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I.E.S. Fernando Aguilar Quignon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4557624</wp:posOffset>
            </wp:positionH>
            <wp:positionV relativeFrom="paragraph">
              <wp:posOffset>-162699</wp:posOffset>
            </wp:positionV>
            <wp:extent cx="832485" cy="71578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71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8002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C/Conil de la Frontera,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8002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11010, Cádiz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0354690551758" w:lineRule="auto"/>
        <w:ind w:left="11.371307373046875" w:right="155.799560546875" w:hanging="3.931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Administración de Sistemas Operativos - 1ª Evaluación (RA 2 – CE h, i) Unidad Didáctica 1. Arranque y procesos del sistema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4541015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Responde las siguientes preguntas: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344.0287399291992" w:lineRule="auto"/>
        <w:ind w:left="728.5600280761719" w:right="-5.760498046875" w:hanging="348.719940185546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herramientas específicas existen en los sistemas operativos Linux y  Windows para la identificación y monitoreo de procesos no identificados, y cómo  se comparan en términos de flexibilidad y control, interfaz de usuario,  profundidad de información e integración con el sistema?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344.0287399291992" w:lineRule="auto"/>
        <w:ind w:left="0" w:right="-5.7604980468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LINUX vs WINDOWS: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240" w:line="344.02873992919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Flexibilidad y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 Linux, las herramientas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suelen ser más flexibles porque permiten una mayor personalización y control sobre los procesos. En Windows, herramientas como Process Explorer también ofrecen bastante control, pero las opciones integradas, como el Administrador de Tareas, son más básicas y tienen menos opciones avanzadas.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344.02873992919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Windows generalmente ofrece interfaces más fáciles de usar y gráficas, como el Administrador de Tareas, mientras que en Linux muchas de las herramientas avanzadas se manejan desde la línea de comandos, lo que puede ser menos intuitivo para algunos usuarios.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344.02873992919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Profundidad de información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Ambos sistemas pueden ofrecer información muy detallada. En Linux, herramientas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proporcionan muchos datos técnicos sobre los procesos, mientras que en Windows, Process Explorer también ofrece un nivel similar de detalle.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40" w:before="0" w:beforeAutospacing="0" w:line="344.02873992919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 con el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Las herramientas en ambos sistemas están bien conectadas al sistema operativo. En Linux, las herramientas suelen dar un control más profundo sobre los procesos y las configuraciones del sistema, mientras que en Windows las herramientas son más fáciles de usar para usuarios que no son tan técnicos.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344.0287399291992" w:lineRule="auto"/>
        <w:ind w:right="-5.76049804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908203125" w:line="344.5290184020996" w:lineRule="auto"/>
        <w:ind w:left="728.5600280761719" w:right="-6.400146484375" w:hanging="348.719940185546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implicaciones de seguridad asociadas con la aparición de procesos  no identificados en un sistema operativo, y qué tipos de amenazas pueden  representar para la integridad, confidencialidad y disponibilidad del sistema y de  los datos?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908203125" w:line="344.5290184020996" w:lineRule="auto"/>
        <w:ind w:left="379.840087890625" w:right="-6.400146484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vulnerabilidades del sistema operativo son debilidades o fallas en un sistema operativo que los atacantes pueden aprovechar para obtener acceso no autorizado o causar daño. Estas vulnerabilidades pueden permitir a los atacantes robar datos, interrumpir servicios o tomar el control del sistema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908203125" w:line="344.5290184020996" w:lineRule="auto"/>
        <w:ind w:left="0" w:right="-6.400146484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Tenemos dos tipos de vulnerabilidades en el sistema operativo: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after="0" w:afterAutospacing="0" w:before="463.0908203125" w:line="344.5290184020996" w:lineRule="auto"/>
        <w:ind w:left="720" w:right="-6.400146484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Errores de codificación: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errores cometidos durante el proceso de desarrollo de software pueden crear brechas de seguridad.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before="0" w:beforeAutospacing="0" w:line="344.5290184020996" w:lineRule="auto"/>
        <w:ind w:left="720" w:right="-6.400146484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de configuración: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configuraciones incorrectas o los sistemas mal configurados pueden dejar un sistema operativo expuesto a ataques.</w:t>
      </w:r>
    </w:p>
    <w:p w:rsidR="00000000" w:rsidDel="00000000" w:rsidP="00000000" w:rsidRDefault="00000000" w:rsidRPr="00000000" w14:paraId="00000012">
      <w:pPr>
        <w:widowControl w:val="0"/>
        <w:spacing w:before="463.0908203125" w:line="344.5290184020996" w:lineRule="auto"/>
        <w:ind w:left="379.840087890625" w:right="-6.400146484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Uno de los impactos más significativos son las violaciones de datos, donde los atacantes pueden robar información confidencial, como datos de clientes o propiedad intelectual. Esto conduce a posibles pérdidas financieras y daña la confianza de la empresa y cliente. Aunque también existen más tipos de vulnerabilidades, como son: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spacing w:after="0" w:afterAutospacing="0" w:before="463.0908203125" w:line="344.5290184020996" w:lineRule="auto"/>
        <w:ind w:left="720" w:right="-6.400146484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Phishing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Técnicas engañosas para obtener información confidencial, como contraseñas o datos bancarios, haciéndose pasar por entidades confiables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9"/>
        </w:numPr>
        <w:spacing w:after="0" w:afterAutospacing="0" w:before="0" w:beforeAutospacing="0" w:line="344.5290184020996" w:lineRule="auto"/>
        <w:ind w:left="720" w:right="-6.400146484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Inyecciones 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Permiten la manipulación de datos almacenados, afectando su integridad.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9"/>
        </w:numPr>
        <w:spacing w:before="0" w:beforeAutospacing="0" w:line="344.5290184020996" w:lineRule="auto"/>
        <w:ind w:left="720" w:right="-6.400146484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Ataques de Denegación de Servicio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Saturan los recursos del sistema para hacerlo inaccesible para usuarios legítimos</w:t>
      </w:r>
    </w:p>
    <w:p w:rsidR="00000000" w:rsidDel="00000000" w:rsidP="00000000" w:rsidRDefault="00000000" w:rsidRPr="00000000" w14:paraId="00000016">
      <w:pPr>
        <w:widowControl w:val="0"/>
        <w:spacing w:before="463.0908203125" w:line="344.5290184020996" w:lineRule="auto"/>
        <w:ind w:left="0" w:right="-6.400146484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fundamental implementar medidas de seguridad adecuadas, como firewalls, sistemas de detección de intrusiones, encriptación, copias de seguridad y capacitación a usuarios, para mitigar estos riesgos y proteger la información crítica</w:t>
      </w:r>
    </w:p>
    <w:p w:rsidR="00000000" w:rsidDel="00000000" w:rsidP="00000000" w:rsidRDefault="00000000" w:rsidRPr="00000000" w14:paraId="00000017">
      <w:pPr>
        <w:widowControl w:val="0"/>
        <w:spacing w:before="463.0908203125" w:line="344.5290184020996" w:lineRule="auto"/>
        <w:ind w:left="0" w:right="-6.400146484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39111328125" w:line="344.63985443115234" w:lineRule="auto"/>
        <w:ind w:left="728.5600280761719" w:right="-6.160888671875" w:hanging="348.719940185546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Investigue y describa algunos casos reales en los que la aparición de procesos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 identificados haya causado brechas de seguridad o interrupciones operativas.  ¿Qué medidas de mitigación o prevención se implementaron para resolver o  prevenir estos incidentes?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3.39111328125" w:line="344.63985443115234" w:lineRule="auto"/>
        <w:ind w:left="72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WannaCry: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Encripta los archivos del equipo infectado, especialmente, los documentos y el contenido multimedia. En lugar de ser eliminada, la información es secuestrada, para pedir un rescate. La solución de este malware consiste en algunos pasos: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63985443115234" w:lineRule="auto"/>
        <w:ind w:left="144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pagar el rescate, este virus solicita un rescate a cambio de una suma de dinero, la cual no debemos pagar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63985443115234" w:lineRule="auto"/>
        <w:ind w:left="144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el sistema operativo actualizado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63985443115234" w:lineRule="auto"/>
        <w:ind w:left="144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solución más eficiente es utilizar un software que detecte y bloquee la infección del ransomware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before="0" w:beforeAutospacing="0" w:line="344.63985443115234" w:lineRule="auto"/>
        <w:ind w:left="144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descargues archivos de sitios web que no sean de confianza</w:t>
      </w:r>
    </w:p>
    <w:p w:rsidR="00000000" w:rsidDel="00000000" w:rsidP="00000000" w:rsidRDefault="00000000" w:rsidRPr="00000000" w14:paraId="0000001E">
      <w:pPr>
        <w:widowControl w:val="0"/>
        <w:spacing w:before="323.39111328125" w:line="344.63985443115234" w:lineRule="auto"/>
        <w:ind w:left="1440" w:right="-6.160888671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323.39111328125" w:line="344.63985443115234" w:lineRule="auto"/>
        <w:ind w:left="72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Ataque a Bank of America: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fallo de seguridad en Infosys McCamish, un proveedor de software financiero, llevó a la exposición de datos personales y de cuenta de 57,028 clientes del Bank of America. La información comprometida incluía nombres, direcciones, fechas de nacimiento, números de Seguro Social y otros detalles relevantes: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after="0" w:afterAutospacing="0" w:before="0" w:beforeAutospacing="0" w:line="344.63985443115234" w:lineRule="auto"/>
        <w:ind w:left="144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auditorías de seguridad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before="0" w:beforeAutospacing="0" w:line="344.63985443115234" w:lineRule="auto"/>
        <w:ind w:left="144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Reforzar la cadena de confianza y mejorar la comunicación durante incidentes para proteger los datos</w:t>
      </w:r>
    </w:p>
    <w:p w:rsidR="00000000" w:rsidDel="00000000" w:rsidP="00000000" w:rsidRDefault="00000000" w:rsidRPr="00000000" w14:paraId="00000022">
      <w:pPr>
        <w:widowControl w:val="0"/>
        <w:spacing w:before="323.39111328125" w:line="344.63985443115234" w:lineRule="auto"/>
        <w:ind w:right="-6.160888671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23.39111328125" w:line="344.63985443115234" w:lineRule="auto"/>
        <w:ind w:right="-6.160888671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23.39111328125" w:line="344.63985443115234" w:lineRule="auto"/>
        <w:ind w:right="-6.160888671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23.39111328125" w:line="344.63985443115234" w:lineRule="auto"/>
        <w:ind w:right="-6.160888671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23.39111328125" w:line="344.63985443115234" w:lineRule="auto"/>
        <w:ind w:right="-6.160888671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323.39111328125" w:line="344.63985443115234" w:lineRule="auto"/>
        <w:ind w:left="72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Ataque a Volkswagen: ataque cibernético que resultó en el robo de aproximadamente 19.000 documentos del servidor de la compañía. Este ataque, al parecer se originó en China y pudo estar vinculado con espionaje cibernético internacional. Los datos robados incluían información crítica sobre las tecnologías propietarias de VE de Volkswagen y estrategias de producción.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before="0" w:beforeAutospacing="0" w:line="344.63985443115234" w:lineRule="auto"/>
        <w:ind w:left="144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Proteger tus activos digitales y la propiedad intelectual de tu empresa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before="0" w:beforeAutospacing="0" w:line="344.63985443115234" w:lineRule="auto"/>
        <w:ind w:left="1440" w:right="-6.160888671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Contratar una estrategia de ciberseguridad clara, deberías poner como prioridad crear una que sea robusta y adaptable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48046875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Teniendo los siguientes procesos: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Init/Systemd.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026367187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Bash.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20141601562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Syslogd.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199584960937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8608398437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Sshd.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Explorer.exe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026367187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Svchost.exe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4005737304688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Services.exe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01342773438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Winlogon.exe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01342773438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Dwm.exe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439.84008789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SearchIndexer.exe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720458984375" w:line="240" w:lineRule="auto"/>
        <w:ind w:left="14.1600036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tabla con los siguientes campos: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8505859375" w:line="240" w:lineRule="auto"/>
        <w:ind w:left="37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proceso o proceso.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37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operativo.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1953125" w:line="240" w:lineRule="auto"/>
        <w:ind w:left="37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Función.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1904296875" w:line="240" w:lineRule="auto"/>
        <w:ind w:left="37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Esencial (Sí / No)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37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020"/>
        <w:gridCol w:w="2745"/>
        <w:gridCol w:w="720"/>
        <w:gridCol w:w="3525"/>
        <w:tblGridChange w:id="0">
          <w:tblGrid>
            <w:gridCol w:w="1830"/>
            <w:gridCol w:w="1020"/>
            <w:gridCol w:w="2745"/>
            <w:gridCol w:w="72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312.718505859375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151.920166015625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152.51953125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149.51904296875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Esencial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51.9189453125" w:line="240" w:lineRule="auto"/>
              <w:ind w:left="379.840087890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151.9189453125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Init/systemd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el primer proceso que se inicia durante el arranque del sistema y es responsable de iniciar y gestionar todos los demás servicios y 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él, el sistema no podría funcionar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realizar tareas repetitivas, tantas veces como desees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Aunque muy útil, no es esencial para el funcionamiento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ejecutar tareas programadas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puede funcionar sin él.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Daemon que gestiona los registros del sistema, permitiendo el almacenamiento y visualización de logs de eventos y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Aunque es muy útil para la administración y solución de problemas, no es crítico para el funcionamiento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Networkd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Aunque facilita la configuración y administración de la red,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puede operar sin él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Útil para administraciones remotas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es esencial para el funcionamiento del sistema local.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Explorer.exe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Sirve como shell para el escritorio, la barra de tareas y el menú Inicio, y también administra la organización y visualización de archivos y carpetas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ayuda al sistema a obtener los archivos que necesita de forma rápida y sencilla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149.520263671875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Svchost.exe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proceso es esencial ya que permite que muchos servicios de Windows se ejecuten en modo compartido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 el uso de recursos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Services.exe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proceso es el gestor de servicios en Windows, encargado de iniciar, detener y administrar los servicios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Services.exe, los servicios no funcionarán correctamente, lo que afectaría negativamente al sistema operativo.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Winlogon.exe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Maneja las sesiones de usuario, incluyendo el inicio y cierre de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fundamental para la autenticación y seguridad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Dwm.exe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responsable de los efectos visuales y la gestión de ventanas en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 la experiencia visual pero windows puede operar sin 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151.9189453125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SearchIndexer.exe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encarga de indexar archivos para mejorar la búsqueda en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Aunque mejora la funcionalidad, no es esencial para el funcionamiento del sistema operativo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7204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50.8799743652344" w:top="404.98046875" w:left="1694.639892578125" w:right="1642.1203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