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las siguientes acciones desde el usuario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el valor actual del parámetro AUDIT_SYS_OPERATIONS.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533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si el parámetro AUDIT_SYS_OPERATIONS es estático o dinámico. Recuerda que su nombre aparece en la vista dinámica que lo almacena en minúsculas.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809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723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el valor de AUDIT_SYS_OPERATIONS a FALSE. Comprobar que se ha modificado correctamente.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381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7715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el valor de AUDIT_SYS_OPERATIONS a TRUE. Comprobar que se ha modificado correctamente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4476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7048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Desde el usuario SYSTEM, consulta las vistas para obtener información sobre los registros de auditoría estándares, auditoría fina y auditorías unificadas. Comenta si tienen contenido o no.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estándar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3333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fina (FGA)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4667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unificada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533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Desde los usuarios COMPRAR y VENDEDOR, consulta las vistas para obtener información sobre los registros de auditoría estándares, auditoría fina y auditorías unificadas. Comenta lo que sucede.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os usuarios COMPRAR y VENDEDOR no tienen acceso a las vistas DBA_AUDIT_TRAIL, DBA_COMMON_AUDIT_TRAIL y UNIFIED_AUDIT_TRAIL porque estas vistas son administradas por usuarios el usuario SYSTEM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4287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solucionar este error deberemos de aplicar permisos a los usuarios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847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Asigna al usuario COMPRAR los privilegios para que pueda acceder a las tres vistas del ejercicio 3 y comprueba que ya puede ejecutar las consultas sobre esas vistas.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Ejecuta los siguientes comandos en SQL*Plus, SQLcl o cualquier herramienta de administración de Oracle. En mi caso usare SYS para aplicar los comandos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9334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3431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Ahora, inicia sesión con el usuario COMPRAR y ejecuta las siguientes consultas para verificar el acceso: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990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