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rFonts w:ascii="Lora" w:cs="Lora" w:eastAsia="Lora" w:hAnsi="Lora"/>
          <w:b w:val="1"/>
          <w:sz w:val="26"/>
          <w:szCs w:val="26"/>
        </w:rPr>
      </w:pPr>
      <w:r w:rsidDel="00000000" w:rsidR="00000000" w:rsidRPr="00000000">
        <w:rPr>
          <w:rFonts w:ascii="Lora" w:cs="Lora" w:eastAsia="Lora" w:hAnsi="Lora"/>
          <w:b w:val="1"/>
          <w:sz w:val="26"/>
          <w:szCs w:val="26"/>
          <w:rtl w:val="0"/>
        </w:rPr>
        <w:t xml:space="preserve">Monitorización en bases de datos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ldksxqx2fxz1" w:id="0"/>
      <w:bookmarkEnd w:id="0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1. Introducción a las Monitorización en bases de datos</w:t>
      </w:r>
    </w:p>
    <w:p w:rsidR="00000000" w:rsidDel="00000000" w:rsidP="00000000" w:rsidRDefault="00000000" w:rsidRPr="00000000" w14:paraId="00000003">
      <w:pPr>
        <w:spacing w:after="240" w:befor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 monitorización permite analizar el comportamiento de los componentes de una base de datos para detectar problemas y optimizar estructuras, configuraciones y mecanismos de explotación.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 auditoría es el registro de eventos de usuario para su evaluación.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ojrp22foi3jq" w:id="1"/>
      <w:bookmarkEnd w:id="1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1.1. Tipos de registros de auditoría.</w:t>
      </w:r>
    </w:p>
    <w:p w:rsidR="00000000" w:rsidDel="00000000" w:rsidP="00000000" w:rsidRDefault="00000000" w:rsidRPr="00000000" w14:paraId="00000007">
      <w:pPr>
        <w:rPr>
          <w:rFonts w:ascii="Lora" w:cs="Lora" w:eastAsia="Lora" w:hAnsi="Lor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Database Audit Trail (DBAT):</w:t>
      </w:r>
      <w:r w:rsidDel="00000000" w:rsidR="00000000" w:rsidRPr="00000000">
        <w:rPr>
          <w:rFonts w:ascii="Lora" w:cs="Lora" w:eastAsia="Lora" w:hAnsi="Lora"/>
          <w:rtl w:val="0"/>
        </w:rPr>
        <w:t xml:space="preserve"> Registros almacenados en el diccionario de datos.</w:t>
      </w:r>
    </w:p>
    <w:p w:rsidR="00000000" w:rsidDel="00000000" w:rsidP="00000000" w:rsidRDefault="00000000" w:rsidRPr="00000000" w14:paraId="00000009">
      <w:pPr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Operating System Audit Trail (OSAT):</w:t>
      </w:r>
      <w:r w:rsidDel="00000000" w:rsidR="00000000" w:rsidRPr="00000000">
        <w:rPr>
          <w:rFonts w:ascii="Lora" w:cs="Lora" w:eastAsia="Lora" w:hAnsi="Lora"/>
          <w:rtl w:val="0"/>
        </w:rPr>
        <w:t xml:space="preserve"> Registros almacenados en archivos del sistema operativo.</w:t>
      </w:r>
    </w:p>
    <w:p w:rsidR="00000000" w:rsidDel="00000000" w:rsidP="00000000" w:rsidRDefault="00000000" w:rsidRPr="00000000" w14:paraId="0000000B">
      <w:pPr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Registros de Auditoría Estándares:</w:t>
      </w:r>
      <w:r w:rsidDel="00000000" w:rsidR="00000000" w:rsidRPr="00000000">
        <w:rPr>
          <w:rFonts w:ascii="Lora" w:cs="Lora" w:eastAsia="Lora" w:hAnsi="Lora"/>
          <w:rtl w:val="0"/>
        </w:rPr>
        <w:t xml:space="preserve"> Comandos ejecutados, autenticaciones y privilegios. Se escriben en la tabla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AUD$,</w:t>
      </w:r>
      <w:r w:rsidDel="00000000" w:rsidR="00000000" w:rsidRPr="00000000">
        <w:rPr>
          <w:rFonts w:ascii="Lora" w:cs="Lora" w:eastAsia="Lora" w:hAnsi="Lora"/>
          <w:rtl w:val="0"/>
        </w:rPr>
        <w:t xml:space="preserve"> son accesibles con la vista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DBA_AUDIT_TRAIL</w:t>
      </w:r>
    </w:p>
    <w:p w:rsidR="00000000" w:rsidDel="00000000" w:rsidP="00000000" w:rsidRDefault="00000000" w:rsidRPr="00000000" w14:paraId="0000000D">
      <w:pPr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Auditoría Fina (FGA): </w:t>
      </w:r>
      <w:r w:rsidDel="00000000" w:rsidR="00000000" w:rsidRPr="00000000">
        <w:rPr>
          <w:rFonts w:ascii="Lora" w:cs="Lora" w:eastAsia="Lora" w:hAnsi="Lora"/>
          <w:rtl w:val="0"/>
        </w:rPr>
        <w:t xml:space="preserve">Registro de operaciones a nivel de filas o columnas, se almacenan en la vista: 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DBA_COMMON_AUDIT_TRAIL </w:t>
      </w:r>
    </w:p>
    <w:p w:rsidR="00000000" w:rsidDel="00000000" w:rsidP="00000000" w:rsidRDefault="00000000" w:rsidRPr="00000000" w14:paraId="0000000F">
      <w:pPr>
        <w:ind w:left="72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Auditoría Unificada:</w:t>
      </w:r>
      <w:r w:rsidDel="00000000" w:rsidR="00000000" w:rsidRPr="00000000">
        <w:rPr>
          <w:rFonts w:ascii="Lora" w:cs="Lora" w:eastAsia="Lora" w:hAnsi="Lora"/>
          <w:rtl w:val="0"/>
        </w:rPr>
        <w:t xml:space="preserve"> Unifica registros de auditoría de distintas fuentes. La encontramos en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UNIFIED_AUDIT_TRAIL</w:t>
      </w:r>
      <w:r w:rsidDel="00000000" w:rsidR="00000000" w:rsidRPr="00000000">
        <w:rPr>
          <w:rFonts w:ascii="Lora" w:cs="Lora" w:eastAsia="Lora" w:hAnsi="Lora"/>
          <w:rtl w:val="0"/>
        </w:rPr>
        <w:t xml:space="preserve">. Para acceder a esta vista se debe disponer de los roles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AUDIT_ADMIN </w:t>
      </w:r>
      <w:r w:rsidDel="00000000" w:rsidR="00000000" w:rsidRPr="00000000">
        <w:rPr>
          <w:rFonts w:ascii="Lora" w:cs="Lora" w:eastAsia="Lora" w:hAnsi="Lora"/>
          <w:rtl w:val="0"/>
        </w:rPr>
        <w:t xml:space="preserve">y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AUDIT_VIEWER</w:t>
      </w:r>
    </w:p>
    <w:p w:rsidR="00000000" w:rsidDel="00000000" w:rsidP="00000000" w:rsidRDefault="00000000" w:rsidRPr="00000000" w14:paraId="00000011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5j2ary3h0h9z" w:id="2"/>
      <w:bookmarkEnd w:id="2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1.1.1. Auditoría básica.</w:t>
      </w:r>
    </w:p>
    <w:p w:rsidR="00000000" w:rsidDel="00000000" w:rsidP="00000000" w:rsidRDefault="00000000" w:rsidRPr="00000000" w14:paraId="00000013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 auditoría estándar o básica se activa usando el parámetro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AUDIT_TRAIL</w:t>
      </w:r>
      <w:r w:rsidDel="00000000" w:rsidR="00000000" w:rsidRPr="00000000">
        <w:rPr>
          <w:rFonts w:ascii="Lora" w:cs="Lora" w:eastAsia="Lora" w:hAnsi="Lora"/>
          <w:rtl w:val="0"/>
        </w:rPr>
        <w:t xml:space="preserve">.</w:t>
      </w:r>
    </w:p>
    <w:p w:rsidR="00000000" w:rsidDel="00000000" w:rsidP="00000000" w:rsidRDefault="00000000" w:rsidRPr="00000000" w14:paraId="0000001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5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DB</w:t>
      </w:r>
      <w:r w:rsidDel="00000000" w:rsidR="00000000" w:rsidRPr="00000000">
        <w:rPr>
          <w:rFonts w:ascii="Lora" w:cs="Lora" w:eastAsia="Lora" w:hAnsi="Lora"/>
          <w:rtl w:val="0"/>
        </w:rPr>
        <w:t xml:space="preserve">: Registros en la tabla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AUD$.</w:t>
      </w:r>
    </w:p>
    <w:p w:rsidR="00000000" w:rsidDel="00000000" w:rsidP="00000000" w:rsidRDefault="00000000" w:rsidRPr="00000000" w14:paraId="00000017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5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OS</w:t>
      </w:r>
      <w:r w:rsidDel="00000000" w:rsidR="00000000" w:rsidRPr="00000000">
        <w:rPr>
          <w:rFonts w:ascii="Lora" w:cs="Lora" w:eastAsia="Lora" w:hAnsi="Lora"/>
          <w:rtl w:val="0"/>
        </w:rPr>
        <w:t xml:space="preserve">: Registros en un archivo externo definido por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AUDIT_FILE_DEST</w:t>
      </w:r>
      <w:r w:rsidDel="00000000" w:rsidR="00000000" w:rsidRPr="00000000">
        <w:rPr>
          <w:rFonts w:ascii="Lora" w:cs="Lora" w:eastAsia="Lora" w:hAnsi="Lora"/>
          <w:rtl w:val="0"/>
        </w:rPr>
        <w:t xml:space="preserve">.</w:t>
      </w:r>
    </w:p>
    <w:p w:rsidR="00000000" w:rsidDel="00000000" w:rsidP="00000000" w:rsidRDefault="00000000" w:rsidRPr="00000000" w14:paraId="00000019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5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XML</w:t>
      </w:r>
      <w:r w:rsidDel="00000000" w:rsidR="00000000" w:rsidRPr="00000000">
        <w:rPr>
          <w:rFonts w:ascii="Lora" w:cs="Lora" w:eastAsia="Lora" w:hAnsi="Lora"/>
          <w:rtl w:val="0"/>
        </w:rPr>
        <w:t xml:space="preserve">: Registros en un archivo con formato XML</w:t>
      </w:r>
    </w:p>
    <w:p w:rsidR="00000000" w:rsidDel="00000000" w:rsidP="00000000" w:rsidRDefault="00000000" w:rsidRPr="00000000" w14:paraId="0000001B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10k1d53f8bsg" w:id="3"/>
      <w:bookmarkEnd w:id="3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1.2. Control de los registros de auditoría.</w:t>
      </w:r>
    </w:p>
    <w:p w:rsidR="00000000" w:rsidDel="00000000" w:rsidP="00000000" w:rsidRDefault="00000000" w:rsidRPr="00000000" w14:paraId="0000001E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 podrá auditar un conjunto de privilegios o un conjunto de comandos SQL. Para indicarlo se usa el comando AUDIT seguido del elemento:</w:t>
      </w:r>
    </w:p>
    <w:p w:rsidR="00000000" w:rsidDel="00000000" w:rsidP="00000000" w:rsidRDefault="00000000" w:rsidRPr="00000000" w14:paraId="0000002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jc w:val="both"/>
        <w:rPr>
          <w:rFonts w:ascii="Lora" w:cs="Lora" w:eastAsia="Lora" w:hAnsi="Lora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419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3o38w8lzhyvh" w:id="4"/>
      <w:bookmarkEnd w:id="4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1.2.1. Auditorías de inicio</w:t>
      </w:r>
    </w:p>
    <w:p w:rsidR="00000000" w:rsidDel="00000000" w:rsidP="00000000" w:rsidRDefault="00000000" w:rsidRPr="00000000" w14:paraId="00000024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 registran en cada conexión a la base de datos, tanto las correctas como las fallidas.</w:t>
      </w:r>
    </w:p>
    <w:p w:rsidR="00000000" w:rsidDel="00000000" w:rsidP="00000000" w:rsidRDefault="00000000" w:rsidRPr="00000000" w14:paraId="0000002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ind w:left="720" w:hanging="360"/>
        <w:rPr>
          <w:rFonts w:ascii="Lora" w:cs="Lora" w:eastAsia="Lora" w:hAnsi="Lora"/>
          <w:u w:val="none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 usa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 SESSION</w:t>
      </w:r>
      <w:r w:rsidDel="00000000" w:rsidR="00000000" w:rsidRPr="00000000">
        <w:rPr>
          <w:rFonts w:ascii="Lora" w:cs="Lora" w:eastAsia="Lora" w:hAnsi="Lora"/>
          <w:rtl w:val="0"/>
        </w:rPr>
        <w:t xml:space="preserve"> para comenzar la auditoría.</w:t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 usa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 SESSION WHENEVER NOT SUCCESSFUL</w:t>
      </w:r>
      <w:r w:rsidDel="00000000" w:rsidR="00000000" w:rsidRPr="00000000">
        <w:rPr>
          <w:rFonts w:ascii="Lora" w:cs="Lora" w:eastAsia="Lora" w:hAnsi="Lora"/>
          <w:rtl w:val="0"/>
        </w:rPr>
        <w:t xml:space="preserve"> para auditar solo las conexiones fallidas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ind w:left="720" w:hanging="360"/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 usa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 SESSION WHENEVER SUCCESSFUL</w:t>
      </w:r>
      <w:r w:rsidDel="00000000" w:rsidR="00000000" w:rsidRPr="00000000">
        <w:rPr>
          <w:rFonts w:ascii="Lora" w:cs="Lora" w:eastAsia="Lora" w:hAnsi="Lora"/>
          <w:rtl w:val="0"/>
        </w:rPr>
        <w:t xml:space="preserve">  para auditar solo las conexiones correctas.</w:t>
      </w:r>
    </w:p>
    <w:p w:rsidR="00000000" w:rsidDel="00000000" w:rsidP="00000000" w:rsidRDefault="00000000" w:rsidRPr="00000000" w14:paraId="0000002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smjygjypyjgy" w:id="5"/>
      <w:bookmarkEnd w:id="5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1.2.2. Auditorías de acción.</w:t>
      </w:r>
    </w:p>
    <w:p w:rsidR="00000000" w:rsidDel="00000000" w:rsidP="00000000" w:rsidRDefault="00000000" w:rsidRPr="00000000" w14:paraId="0000002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Recaen sobre las operaciones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CREATE, ALTER y DROP</w:t>
      </w:r>
      <w:r w:rsidDel="00000000" w:rsidR="00000000" w:rsidRPr="00000000">
        <w:rPr>
          <w:rFonts w:ascii="Lora" w:cs="Lora" w:eastAsia="Lora" w:hAnsi="Lora"/>
          <w:rtl w:val="0"/>
        </w:rPr>
        <w:t xml:space="preserve">, seguidas del objeto a auditar.</w:t>
      </w:r>
    </w:p>
    <w:p w:rsidR="00000000" w:rsidDel="00000000" w:rsidP="00000000" w:rsidRDefault="00000000" w:rsidRPr="00000000" w14:paraId="0000002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Si deseamos monitorizar la modificación de la tabla ALUMNO de CENTROFOR:</w:t>
      </w:r>
    </w:p>
    <w:p w:rsidR="00000000" w:rsidDel="00000000" w:rsidP="00000000" w:rsidRDefault="00000000" w:rsidRPr="00000000" w14:paraId="0000003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 ALTER ON CENTROFOR.ALUMNO;</w:t>
      </w:r>
    </w:p>
    <w:p w:rsidR="00000000" w:rsidDel="00000000" w:rsidP="00000000" w:rsidRDefault="00000000" w:rsidRPr="00000000" w14:paraId="0000003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Si deseamos auditar estas operaciones para todos los usuarios:</w:t>
      </w:r>
    </w:p>
    <w:p w:rsidR="00000000" w:rsidDel="00000000" w:rsidP="00000000" w:rsidRDefault="00000000" w:rsidRPr="00000000" w14:paraId="0000003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 USER;</w:t>
      </w:r>
    </w:p>
    <w:p w:rsidR="00000000" w:rsidDel="00000000" w:rsidP="00000000" w:rsidRDefault="00000000" w:rsidRPr="00000000" w14:paraId="0000003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Podemos auditar cualquiera de estas acciones para un determinado usuario y para un objeto concreto</w:t>
      </w:r>
    </w:p>
    <w:p w:rsidR="00000000" w:rsidDel="00000000" w:rsidP="00000000" w:rsidRDefault="00000000" w:rsidRPr="00000000" w14:paraId="0000003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ind w:left="720" w:hanging="360"/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 TABLE BY CENTROFOR;</w:t>
      </w:r>
    </w:p>
    <w:p w:rsidR="00000000" w:rsidDel="00000000" w:rsidP="00000000" w:rsidRDefault="00000000" w:rsidRPr="00000000" w14:paraId="0000003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q79f1e147ce3" w:id="6"/>
      <w:bookmarkEnd w:id="6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1.2.3. Auditorías de objeto.</w:t>
      </w:r>
    </w:p>
    <w:p w:rsidR="00000000" w:rsidDel="00000000" w:rsidP="00000000" w:rsidRDefault="00000000" w:rsidRPr="00000000" w14:paraId="0000003F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Cuando las auditorías son sobre operaciones DML, se usa la opción ON para indicar el objeto en cuestión.</w:t>
      </w:r>
    </w:p>
    <w:p w:rsidR="00000000" w:rsidDel="00000000" w:rsidP="00000000" w:rsidRDefault="00000000" w:rsidRPr="00000000" w14:paraId="00000041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El siguiente ejemplo audita las operaciones de inserción y actualización en la tabla CLIENTE del usuario TIENDAINF, registrando solo la primera violación:</w:t>
      </w:r>
    </w:p>
    <w:p w:rsidR="00000000" w:rsidDel="00000000" w:rsidP="00000000" w:rsidRDefault="00000000" w:rsidRPr="00000000" w14:paraId="0000004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 INSERT, UPDATE ON TIENDAINF.CLIENTE BY SESSION;</w:t>
      </w:r>
    </w:p>
    <w:p w:rsidR="00000000" w:rsidDel="00000000" w:rsidP="00000000" w:rsidRDefault="00000000" w:rsidRPr="00000000" w14:paraId="0000004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Por ejemplo, para auditar todas las operaciones DML sobre la tabla ALUMNOS del usuario SECRETARIO, registrando todas las violaciones:</w:t>
      </w:r>
    </w:p>
    <w:p w:rsidR="00000000" w:rsidDel="00000000" w:rsidP="00000000" w:rsidRDefault="00000000" w:rsidRPr="00000000" w14:paraId="0000004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 ALL ON SECRETARIO.ALUMNOS BY ACCESS;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kigpn1mdsa11" w:id="7"/>
      <w:bookmarkEnd w:id="7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1.2.4. Deshabilitar un control de registro de auditoría.</w:t>
      </w:r>
    </w:p>
    <w:p w:rsidR="00000000" w:rsidDel="00000000" w:rsidP="00000000" w:rsidRDefault="00000000" w:rsidRPr="00000000" w14:paraId="0000004B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Se usa el comando NOAUDIT con la misma definición que se usó para habilitarla.</w:t>
      </w:r>
    </w:p>
    <w:p w:rsidR="00000000" w:rsidDel="00000000" w:rsidP="00000000" w:rsidRDefault="00000000" w:rsidRPr="00000000" w14:paraId="0000004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Por ejemplo, para deshabilitar todas las operaciones sobre la tabla ALUMNOS del usuario SECRETARIO:</w:t>
      </w:r>
    </w:p>
    <w:p w:rsidR="00000000" w:rsidDel="00000000" w:rsidP="00000000" w:rsidRDefault="00000000" w:rsidRPr="00000000" w14:paraId="0000004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NOAUDIT ALL ON SECRETARIO.ALUMNOS;</w:t>
      </w:r>
    </w:p>
    <w:p w:rsidR="00000000" w:rsidDel="00000000" w:rsidP="00000000" w:rsidRDefault="00000000" w:rsidRPr="00000000" w14:paraId="00000051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bkdqsdlbatay" w:id="8"/>
      <w:bookmarkEnd w:id="8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1.2.5. Deshabilitar un control de registro de auditoría.</w:t>
      </w:r>
    </w:p>
    <w:p w:rsidR="00000000" w:rsidDel="00000000" w:rsidP="00000000" w:rsidRDefault="00000000" w:rsidRPr="00000000" w14:paraId="00000053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 vista </w:t>
      </w:r>
      <w:r w:rsidDel="00000000" w:rsidR="00000000" w:rsidRPr="00000000">
        <w:rPr>
          <w:rFonts w:ascii="Lora" w:cs="Lora" w:eastAsia="Lora" w:hAnsi="Lora"/>
          <w:b w:val="1"/>
          <w:rtl w:val="0"/>
        </w:rPr>
        <w:t xml:space="preserve">DBA_AUDIT_TRAIL </w:t>
      </w:r>
      <w:r w:rsidDel="00000000" w:rsidR="00000000" w:rsidRPr="00000000">
        <w:rPr>
          <w:rFonts w:ascii="Lora" w:cs="Lora" w:eastAsia="Lora" w:hAnsi="Lora"/>
          <w:rtl w:val="0"/>
        </w:rPr>
        <w:t xml:space="preserve">contiene información sobre las auditorías básicas. Sus columnas son:</w:t>
      </w:r>
    </w:p>
    <w:p w:rsidR="00000000" w:rsidDel="00000000" w:rsidP="00000000" w:rsidRDefault="00000000" w:rsidRPr="00000000" w14:paraId="0000005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line="240" w:lineRule="auto"/>
        <w:jc w:val="both"/>
        <w:rPr>
          <w:rFonts w:ascii="Lora" w:cs="Lora" w:eastAsia="Lora" w:hAnsi="Lora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853113" cy="219145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53113" cy="219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9bwnrppya4gc" w:id="9"/>
      <w:bookmarkEnd w:id="9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1.3. Auditorías finas.</w:t>
      </w:r>
    </w:p>
    <w:p w:rsidR="00000000" w:rsidDel="00000000" w:rsidP="00000000" w:rsidRDefault="00000000" w:rsidRPr="00000000" w14:paraId="00000058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Para configurar este tipo de registros se usa el paquete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DBMS_FGA</w:t>
      </w:r>
      <w:r w:rsidDel="00000000" w:rsidR="00000000" w:rsidRPr="00000000">
        <w:rPr>
          <w:rFonts w:ascii="Lora" w:cs="Lora" w:eastAsia="Lora" w:hAnsi="Lora"/>
          <w:rtl w:val="0"/>
        </w:rPr>
        <w:t xml:space="preserve">. Dentro de este paquete existe el procedimiento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ADD_POLICY </w:t>
      </w:r>
      <w:r w:rsidDel="00000000" w:rsidR="00000000" w:rsidRPr="00000000">
        <w:rPr>
          <w:rFonts w:ascii="Lora" w:cs="Lora" w:eastAsia="Lora" w:hAnsi="Lora"/>
          <w:rtl w:val="0"/>
        </w:rPr>
        <w:t xml:space="preserve">que permite definir las políticas para una auditoría en concreto</w:t>
      </w:r>
    </w:p>
    <w:p w:rsidR="00000000" w:rsidDel="00000000" w:rsidP="00000000" w:rsidRDefault="00000000" w:rsidRPr="00000000" w14:paraId="0000005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240" w:lineRule="auto"/>
        <w:jc w:val="both"/>
        <w:rPr>
          <w:rFonts w:ascii="Lora" w:cs="Lora" w:eastAsia="Lora" w:hAnsi="Lora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1282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Para que un usuario pueda crear una auditoría de este tipo, debe disponer del rol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AUDIT_ADMIN</w:t>
      </w:r>
      <w:r w:rsidDel="00000000" w:rsidR="00000000" w:rsidRPr="00000000">
        <w:rPr>
          <w:rFonts w:ascii="Lora" w:cs="Lora" w:eastAsia="Lora" w:hAnsi="Lora"/>
          <w:rtl w:val="0"/>
        </w:rPr>
        <w:t xml:space="preserve">.</w:t>
      </w:r>
    </w:p>
    <w:p w:rsidR="00000000" w:rsidDel="00000000" w:rsidP="00000000" w:rsidRDefault="00000000" w:rsidRPr="00000000" w14:paraId="0000005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rFonts w:ascii="Lora" w:cs="Lora" w:eastAsia="Lora" w:hAnsi="Lora"/>
          <w:b w:val="1"/>
          <w:color w:val="000000"/>
          <w:sz w:val="26"/>
          <w:szCs w:val="26"/>
        </w:rPr>
      </w:pPr>
      <w:bookmarkStart w:colFirst="0" w:colLast="0" w:name="_2apzz26v4mds" w:id="10"/>
      <w:bookmarkEnd w:id="10"/>
      <w:r w:rsidDel="00000000" w:rsidR="00000000" w:rsidRPr="00000000">
        <w:rPr>
          <w:rFonts w:ascii="Lora" w:cs="Lora" w:eastAsia="Lora" w:hAnsi="Lora"/>
          <w:b w:val="1"/>
          <w:color w:val="000000"/>
          <w:sz w:val="26"/>
          <w:szCs w:val="26"/>
          <w:rtl w:val="0"/>
        </w:rPr>
        <w:t xml:space="preserve">2. Gestión de índices</w:t>
      </w:r>
    </w:p>
    <w:p w:rsidR="00000000" w:rsidDel="00000000" w:rsidP="00000000" w:rsidRDefault="00000000" w:rsidRPr="00000000" w14:paraId="00000061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Un índice acelera las consultas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SELECT </w:t>
      </w:r>
      <w:r w:rsidDel="00000000" w:rsidR="00000000" w:rsidRPr="00000000">
        <w:rPr>
          <w:rFonts w:ascii="Lora" w:cs="Lora" w:eastAsia="Lora" w:hAnsi="Lora"/>
          <w:rtl w:val="0"/>
        </w:rPr>
        <w:t xml:space="preserve">en bases de datos grandes. Para crearlo, el usuario debe tener el privilegio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INDEX </w:t>
      </w:r>
      <w:r w:rsidDel="00000000" w:rsidR="00000000" w:rsidRPr="00000000">
        <w:rPr>
          <w:rFonts w:ascii="Lora" w:cs="Lora" w:eastAsia="Lora" w:hAnsi="Lora"/>
          <w:rtl w:val="0"/>
        </w:rPr>
        <w:t xml:space="preserve">sobre la tabla o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CREATE ANY INDEX</w:t>
      </w:r>
      <w:r w:rsidDel="00000000" w:rsidR="00000000" w:rsidRPr="00000000">
        <w:rPr>
          <w:rFonts w:ascii="Lora" w:cs="Lora" w:eastAsia="Lora" w:hAnsi="Lora"/>
          <w:rtl w:val="0"/>
        </w:rPr>
        <w:t xml:space="preserve"> si pertenece a otro esquema. En índices con varias columnas, el orden importa; el índice se usa si las columnas están en el orden adecuado en la cláusula </w:t>
      </w: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WHERE </w:t>
      </w:r>
      <w:r w:rsidDel="00000000" w:rsidR="00000000" w:rsidRPr="00000000">
        <w:rPr>
          <w:rFonts w:ascii="Lora" w:cs="Lora" w:eastAsia="Lora" w:hAnsi="Lora"/>
          <w:rtl w:val="0"/>
        </w:rPr>
        <w:t xml:space="preserve">de la consulta.</w:t>
      </w:r>
    </w:p>
    <w:p w:rsidR="00000000" w:rsidDel="00000000" w:rsidP="00000000" w:rsidRDefault="00000000" w:rsidRPr="00000000" w14:paraId="0000006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jc w:val="both"/>
        <w:rPr>
          <w:rFonts w:ascii="Lora" w:cs="Lora" w:eastAsia="Lora" w:hAnsi="Lora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71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 claúsulaDeTabla tiene la siguiente sintáxis:</w:t>
      </w:r>
    </w:p>
    <w:p w:rsidR="00000000" w:rsidDel="00000000" w:rsidP="00000000" w:rsidRDefault="00000000" w:rsidRPr="00000000" w14:paraId="00000067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jc w:val="both"/>
        <w:rPr>
          <w:rFonts w:ascii="Lora" w:cs="Lora" w:eastAsia="Lora" w:hAnsi="Lora"/>
        </w:rPr>
      </w:pPr>
      <w:r w:rsidDel="00000000" w:rsidR="00000000" w:rsidRPr="00000000">
        <w:rPr>
          <w:sz w:val="36"/>
          <w:szCs w:val="36"/>
        </w:rPr>
        <w:drawing>
          <wp:inline distB="114300" distT="114300" distL="114300" distR="114300">
            <wp:extent cx="5731200" cy="2540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El siguiente comando crea un índice sobre el campo clave de la tabla PRODUCTO del usuario TIENDAINF:</w:t>
      </w:r>
    </w:p>
    <w:p w:rsidR="00000000" w:rsidDel="00000000" w:rsidP="00000000" w:rsidRDefault="00000000" w:rsidRPr="00000000" w14:paraId="0000006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CREATE INDEX IX_PRODUCTO ON PRODUCTO(CODPRODUCTO);</w:t>
      </w:r>
    </w:p>
    <w:p w:rsidR="00000000" w:rsidDel="00000000" w:rsidP="00000000" w:rsidRDefault="00000000" w:rsidRPr="00000000" w14:paraId="0000006E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El siguiente ejemplo crea un índice sobre las columnas NOMBRE y APELLIDOS de la tabla EMPLEADO del usuario TIENDAINF:</w:t>
      </w:r>
    </w:p>
    <w:p w:rsidR="00000000" w:rsidDel="00000000" w:rsidP="00000000" w:rsidRDefault="00000000" w:rsidRPr="00000000" w14:paraId="0000007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CREATE INDEX IX_NOMEMPLEPADO ON</w:t>
      </w:r>
    </w:p>
    <w:p w:rsidR="00000000" w:rsidDel="00000000" w:rsidP="00000000" w:rsidRDefault="00000000" w:rsidRPr="00000000" w14:paraId="00000072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ab/>
        <w:t xml:space="preserve">EMPLEADO (NOMBRE, PRAPELLIDO, SGAPELLIDO);</w:t>
      </w:r>
    </w:p>
    <w:p w:rsidR="00000000" w:rsidDel="00000000" w:rsidP="00000000" w:rsidRDefault="00000000" w:rsidRPr="00000000" w14:paraId="0000007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Los índices que usan más de una columna pueden ser comprimidos en sus valores repetidos, para ello se usa la opción COMPRESS indicando el número de columnas. </w:t>
      </w:r>
    </w:p>
    <w:p w:rsidR="00000000" w:rsidDel="00000000" w:rsidP="00000000" w:rsidRDefault="00000000" w:rsidRPr="00000000" w14:paraId="00000076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Por ejemplo, para el usuario SECRETARIO:</w:t>
      </w:r>
    </w:p>
    <w:p w:rsidR="00000000" w:rsidDel="00000000" w:rsidP="00000000" w:rsidRDefault="00000000" w:rsidRPr="00000000" w14:paraId="0000007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CREATE INDEX IX_PROFESORADO on</w:t>
      </w:r>
    </w:p>
    <w:p w:rsidR="00000000" w:rsidDel="00000000" w:rsidP="00000000" w:rsidRDefault="00000000" w:rsidRPr="00000000" w14:paraId="0000007A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ab/>
        <w:t xml:space="preserve">PROFESORES (NUMPRO,NOMPRO,JEFPRO,SALPRO)</w:t>
      </w:r>
    </w:p>
    <w:p w:rsidR="00000000" w:rsidDel="00000000" w:rsidP="00000000" w:rsidRDefault="00000000" w:rsidRPr="00000000" w14:paraId="0000007B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ab/>
        <w:t xml:space="preserve">COMPRESS 4;</w:t>
      </w:r>
    </w:p>
    <w:p w:rsidR="00000000" w:rsidDel="00000000" w:rsidP="00000000" w:rsidRDefault="00000000" w:rsidRPr="00000000" w14:paraId="0000007C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Las columnas más usadas para la consulta son:</w:t>
      </w:r>
    </w:p>
    <w:p w:rsidR="00000000" w:rsidDel="00000000" w:rsidP="00000000" w:rsidRDefault="00000000" w:rsidRPr="00000000" w14:paraId="0000007F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SELECT INDEX_NAME, TABLE_NAME, COMPRESSION</w:t>
      </w:r>
    </w:p>
    <w:p w:rsidR="00000000" w:rsidDel="00000000" w:rsidP="00000000" w:rsidRDefault="00000000" w:rsidRPr="00000000" w14:paraId="00000081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FROM USER_INDEXES;</w:t>
      </w:r>
    </w:p>
    <w:p w:rsidR="00000000" w:rsidDel="00000000" w:rsidP="00000000" w:rsidRDefault="00000000" w:rsidRPr="00000000" w14:paraId="0000008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Para consultar información sobre los índices del usuario, se usa la vista USER_INDIXES:</w:t>
      </w:r>
    </w:p>
    <w:p w:rsidR="00000000" w:rsidDel="00000000" w:rsidP="00000000" w:rsidRDefault="00000000" w:rsidRPr="00000000" w14:paraId="00000085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SELECT INDEX_NAME, TABLE_NAME, COMPRESSION</w:t>
      </w:r>
    </w:p>
    <w:p w:rsidR="00000000" w:rsidDel="00000000" w:rsidP="00000000" w:rsidRDefault="00000000" w:rsidRPr="00000000" w14:paraId="00000087">
      <w:pPr>
        <w:ind w:firstLine="720"/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FROM USER_INDEXES;</w:t>
      </w:r>
    </w:p>
    <w:p w:rsidR="00000000" w:rsidDel="00000000" w:rsidP="00000000" w:rsidRDefault="00000000" w:rsidRPr="00000000" w14:paraId="00000088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Para consultar todos los índices de la base de datos:</w:t>
      </w:r>
    </w:p>
    <w:p w:rsidR="00000000" w:rsidDel="00000000" w:rsidP="00000000" w:rsidRDefault="00000000" w:rsidRPr="00000000" w14:paraId="0000008B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SELECT * FROM dba_INDEXES;</w:t>
      </w:r>
    </w:p>
    <w:p w:rsidR="00000000" w:rsidDel="00000000" w:rsidP="00000000" w:rsidRDefault="00000000" w:rsidRPr="00000000" w14:paraId="0000008D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rFonts w:ascii="Lora" w:cs="Lora" w:eastAsia="Lora" w:hAnsi="Lora"/>
        </w:rPr>
      </w:pPr>
      <w:r w:rsidDel="00000000" w:rsidR="00000000" w:rsidRPr="00000000">
        <w:rPr>
          <w:rFonts w:ascii="Lora" w:cs="Lora" w:eastAsia="Lora" w:hAnsi="Lora"/>
          <w:rtl w:val="0"/>
        </w:rPr>
        <w:t xml:space="preserve">Si queremos consultar información sobre las columnas que forman los índices:</w:t>
      </w:r>
    </w:p>
    <w:p w:rsidR="00000000" w:rsidDel="00000000" w:rsidP="00000000" w:rsidRDefault="00000000" w:rsidRPr="00000000" w14:paraId="00000090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SELECT * FROM dba_IND_COLUMNS;</w:t>
      </w:r>
    </w:p>
    <w:p w:rsidR="00000000" w:rsidDel="00000000" w:rsidP="00000000" w:rsidRDefault="00000000" w:rsidRPr="00000000" w14:paraId="00000092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rFonts w:ascii="Lora" w:cs="Lora" w:eastAsia="Lora" w:hAnsi="Lora"/>
          <w:i w:val="1"/>
        </w:rPr>
      </w:pPr>
      <w:r w:rsidDel="00000000" w:rsidR="00000000" w:rsidRPr="00000000">
        <w:rPr>
          <w:rFonts w:ascii="Lora" w:cs="Lora" w:eastAsia="Lora" w:hAnsi="Lora"/>
          <w:i w:val="1"/>
          <w:rtl w:val="0"/>
        </w:rPr>
        <w:t xml:space="preserve">Por ejemplo, consultar las columnas del índice IX_ALUMNADO:</w:t>
      </w:r>
    </w:p>
    <w:p w:rsidR="00000000" w:rsidDel="00000000" w:rsidP="00000000" w:rsidRDefault="00000000" w:rsidRPr="00000000" w14:paraId="00000094">
      <w:pPr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SELECT * FROM dba_IND_COLUMNS</w:t>
      </w:r>
    </w:p>
    <w:p w:rsidR="00000000" w:rsidDel="00000000" w:rsidP="00000000" w:rsidRDefault="00000000" w:rsidRPr="00000000" w14:paraId="00000096">
      <w:pPr>
        <w:rPr>
          <w:rFonts w:ascii="Lora" w:cs="Lora" w:eastAsia="Lora" w:hAnsi="Lora"/>
          <w:b w:val="1"/>
          <w:color w:val="ff0000"/>
        </w:rPr>
      </w:pPr>
      <w:r w:rsidDel="00000000" w:rsidR="00000000" w:rsidRPr="00000000">
        <w:rPr>
          <w:rFonts w:ascii="Lora" w:cs="Lora" w:eastAsia="Lora" w:hAnsi="Lora"/>
          <w:b w:val="1"/>
          <w:color w:val="ff0000"/>
          <w:rtl w:val="0"/>
        </w:rPr>
        <w:t xml:space="preserve">WHERE INDEX_NAME='IX_ALUMNADO';</w:t>
      </w:r>
    </w:p>
    <w:p w:rsidR="00000000" w:rsidDel="00000000" w:rsidP="00000000" w:rsidRDefault="00000000" w:rsidRPr="00000000" w14:paraId="00000097">
      <w:pPr>
        <w:ind w:left="0" w:firstLine="0"/>
        <w:rPr>
          <w:rFonts w:ascii="Lora" w:cs="Lora" w:eastAsia="Lora" w:hAnsi="Lora"/>
        </w:rPr>
      </w:pPr>
      <w:r w:rsidDel="00000000" w:rsidR="00000000" w:rsidRPr="00000000">
        <w:rPr>
          <w:rtl w:val="0"/>
        </w:rPr>
      </w:r>
    </w:p>
    <w:sectPr>
      <w:headerReference r:id="rId11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Lor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9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eader" Target="header1.xml"/><Relationship Id="rId10" Type="http://schemas.openxmlformats.org/officeDocument/2006/relationships/image" Target="media/image2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ora-regular.ttf"/><Relationship Id="rId2" Type="http://schemas.openxmlformats.org/officeDocument/2006/relationships/font" Target="fonts/Lora-bold.ttf"/><Relationship Id="rId3" Type="http://schemas.openxmlformats.org/officeDocument/2006/relationships/font" Target="fonts/Lora-italic.ttf"/><Relationship Id="rId4" Type="http://schemas.openxmlformats.org/officeDocument/2006/relationships/font" Target="fonts/Lor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