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1.-Realiza un trabajo de investigación sobre los cortafuegos que incluya la siguiente información: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Información general sobre el funcionamiento del cortafuego.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Componentes de un cortafuegos.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Clasificación de los cortafuegos: según la tecnología utilizada, según el área de influencia.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IPTABLES.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Que es un cortafuegos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Un cortafuegos es un sistema de seguridad que se coloca entre una red interna segura y una red no confiable, como Internet.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</w:rPr>
        <w:drawing>
          <wp:inline distB="114300" distT="114300" distL="114300" distR="114300">
            <wp:extent cx="5033963" cy="39385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93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Su función principal es permitir a los usuarios de la red interna acceder a recursos externos mientras impide que usuarios no autorizados accedan a la red interna.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Un cortafuegos actúa como una barrera de seguridad que controla el tráfico de red entre la red interna y la red externa.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Esto significa que cualquier tráfico que ingrese o salga de la red interna debe pasar a través del cortafuegos, que verifica si el tráfico es seguro o no antes de permitir que continúe.</w:t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pueden ser de hardware o software. Los de hardware son dispositivos físicos que protegen la red entre la red interna y externa, mientras que los de software se ejecutan en servidores o equipos individuales. Son utilizados en redes LAN, WAN, MAN, proveedores de servicios de Internet (ISP) y centros de datos para mejorar la seguridad.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Funcionamiento de un cortafuegos</w:t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El funcionamiento de un cortafuegos se basa en la capacidad de controlar y filtrar el tráfico de red entre la red interna y la red externa. Un cortafuegos actúa como una barrera de seguridad que se coloca entre la red interna segura y la red no confiable, como Internet.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Su función es permitir a los usuarios de la red interna acceder a recursos externos mientras impide que usuarios no autorizados accedan a la red interna. Se basa en tres principios fundamentales:</w:t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Control de acceso: </w:t>
      </w:r>
      <w:r w:rsidDel="00000000" w:rsidR="00000000" w:rsidRPr="00000000">
        <w:rPr>
          <w:rFonts w:ascii="Lora" w:cs="Lora" w:eastAsia="Lora" w:hAnsi="Lora"/>
          <w:rtl w:val="0"/>
        </w:rPr>
        <w:t xml:space="preserve">el cortafuegos controla quién puede acceder a la red interna y qué recursos pueden ser accedidos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Filtrado de tráfico</w:t>
      </w:r>
      <w:r w:rsidDel="00000000" w:rsidR="00000000" w:rsidRPr="00000000">
        <w:rPr>
          <w:rFonts w:ascii="Lora" w:cs="Lora" w:eastAsia="Lora" w:hAnsi="Lora"/>
          <w:rtl w:val="0"/>
        </w:rPr>
        <w:t xml:space="preserve">: el cortafuegos filtra el tráfico de red para bloquear paquetes de datos malintencionados o no deseados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0f0f0" w:val="clear"/>
        <w:spacing w:after="220" w:line="310.9090909090909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Supervisión en tiempo real:</w:t>
      </w:r>
      <w:r w:rsidDel="00000000" w:rsidR="00000000" w:rsidRPr="00000000">
        <w:rPr>
          <w:rFonts w:ascii="Lora" w:cs="Lora" w:eastAsia="Lora" w:hAnsi="Lora"/>
          <w:rtl w:val="0"/>
        </w:rPr>
        <w:t xml:space="preserve"> el cortafuegos supervisa el tráfico de red en tiempo real para detectar y responder a posibles amenazas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El cortafuegos actúa como un punto de control entre la red interna y externa, filtrando el tráfico y determinando qué datos pueden entrar o salir para garantizar la seguridad.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Componentes de un cortafuegos</w:t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Un cortafuegos está compuesto por dos componentes fundamentales: hardware y software. El hardware del cortafuegos se refiere al equipo físico que se utiliza para implementar la seguridad de la red.</w:t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Esto puede incluir routers, switches y servidores especiales diseñados para la seguridad de la red.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El software del cortafuegos implementa las políticas de seguridad y filtra el tráfico, mientras que el hardware proporciona la plataforma física. Juntos, impiden el acceso no autorizado a la red.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1"/>
                <w:szCs w:val="21"/>
                <w:rtl w:val="0"/>
              </w:rPr>
              <w:t xml:space="preserve">Componente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1"/>
                <w:szCs w:val="2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1"/>
                <w:szCs w:val="21"/>
              </w:rPr>
            </w:pPr>
            <w:r w:rsidDel="00000000" w:rsidR="00000000" w:rsidRPr="00000000">
              <w:rPr>
                <w:rFonts w:ascii="Lora" w:cs="Lora" w:eastAsia="Lora" w:hAnsi="Lora"/>
                <w:sz w:val="21"/>
                <w:szCs w:val="21"/>
                <w:rtl w:val="0"/>
              </w:rPr>
              <w:t xml:space="preserve">Hardware del cortafuegos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1"/>
                <w:szCs w:val="21"/>
              </w:rPr>
            </w:pPr>
            <w:r w:rsidDel="00000000" w:rsidR="00000000" w:rsidRPr="00000000">
              <w:rPr>
                <w:rFonts w:ascii="Lora" w:cs="Lora" w:eastAsia="Lora" w:hAnsi="Lora"/>
                <w:sz w:val="21"/>
                <w:szCs w:val="21"/>
                <w:rtl w:val="0"/>
              </w:rPr>
              <w:t xml:space="preserve">Equipo físico que se utiliza para implementar la seguridad de la red.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1"/>
                <w:szCs w:val="21"/>
              </w:rPr>
            </w:pPr>
            <w:r w:rsidDel="00000000" w:rsidR="00000000" w:rsidRPr="00000000">
              <w:rPr>
                <w:rFonts w:ascii="Lora" w:cs="Lora" w:eastAsia="Lora" w:hAnsi="Lora"/>
                <w:sz w:val="21"/>
                <w:szCs w:val="21"/>
                <w:rtl w:val="0"/>
              </w:rPr>
              <w:t xml:space="preserve">Software del cortafuegos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1"/>
                <w:szCs w:val="21"/>
              </w:rPr>
            </w:pPr>
            <w:r w:rsidDel="00000000" w:rsidR="00000000" w:rsidRPr="00000000">
              <w:rPr>
                <w:rFonts w:ascii="Lora" w:cs="Lora" w:eastAsia="Lora" w:hAnsi="Lora"/>
                <w:sz w:val="21"/>
                <w:szCs w:val="21"/>
                <w:rtl w:val="0"/>
              </w:rPr>
              <w:t xml:space="preserve">Programa que se ejecuta en el hardware del cortafuegos para implementar las políticas de seguridad de la red.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Tipos de cortafuegos</w:t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se clasifican en tres categorías principales: cortafuegos de hardware, cortafuegos de software y cortafuegos híbridos. Cada tipo de cortafuegos tiene sus propias características y ventajas, y se utiliza según las necesidades específicas de la red.</w:t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Lora" w:cs="Lora" w:eastAsia="Lora" w:hAnsi="Lora"/>
        </w:rPr>
      </w:pPr>
      <w:bookmarkStart w:colFirst="0" w:colLast="0" w:name="_whexb0q6sj32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Cortafuegos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de hardware son dispositivos físicos diseñados para proteger una red de ataques externos. Estos dispositivos suelen ser routers especiales que se colocan entre la red interna y la red externa.</w:t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Seguridad física: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de hardware suelen ser dispositivos físicos que se colocan en un lugar seguro.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Rendimiento alto: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de hardware pueden manejar grandes </w:t>
      </w:r>
      <w:r w:rsidDel="00000000" w:rsidR="00000000" w:rsidRPr="00000000">
        <w:rPr>
          <w:rFonts w:ascii="Lora" w:cs="Lora" w:eastAsia="Lora" w:hAnsi="Lora"/>
          <w:rtl w:val="0"/>
        </w:rPr>
        <w:t xml:space="preserve">cantidades </w:t>
      </w:r>
      <w:r w:rsidDel="00000000" w:rsidR="00000000" w:rsidRPr="00000000">
        <w:rPr>
          <w:rFonts w:ascii="Lora" w:cs="Lora" w:eastAsia="Lora" w:hAnsi="Lora"/>
          <w:rtl w:val="0"/>
        </w:rPr>
        <w:t xml:space="preserve">de tráfico de red sin afectar el rendimiento.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0f0f0" w:val="clear"/>
        <w:spacing w:after="22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Fácil de configurar: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de hardware suelen ser fáciles de configurar y administrar.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de hardware son adecuados para redes grandes y complejas, ya que ofrecen una alta seguridad y rendimiento.</w:t>
      </w:r>
    </w:p>
    <w:p w:rsidR="00000000" w:rsidDel="00000000" w:rsidP="00000000" w:rsidRDefault="00000000" w:rsidRPr="00000000" w14:paraId="0000004C">
      <w:pPr>
        <w:pStyle w:val="Heading1"/>
        <w:rPr>
          <w:b w:val="1"/>
          <w:color w:val="222222"/>
          <w:sz w:val="42"/>
          <w:szCs w:val="42"/>
        </w:rPr>
      </w:pPr>
      <w:bookmarkStart w:colFirst="0" w:colLast="0" w:name="_794igje9rst0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Cortafuegos de soft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de software son programas que se instalan en un equipo o servidor para proteger la red. Estos programas monitorean y controlan el tráfico de red para impedir el acceso no autorizado.</w:t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Flexibilidad: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de software pueden ser configurados para adaptarse a las necesidades específicas de la red.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Costo efectivo: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de software suelen ser más baratos que los cortafuegos de hardware.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0f0f0" w:val="clear"/>
        <w:spacing w:after="22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Fácil de actualizar: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de software pueden ser actualizados fácilmente para mantenerse al día con las últimas amenazas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de software son adecuados para redes pequeñas y medianas, ya que ofrecen una buena relación calidad-precio.</w:t>
      </w:r>
    </w:p>
    <w:p w:rsidR="00000000" w:rsidDel="00000000" w:rsidP="00000000" w:rsidRDefault="00000000" w:rsidRPr="00000000" w14:paraId="0000005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1"/>
          <w:color w:val="222222"/>
          <w:sz w:val="42"/>
          <w:szCs w:val="42"/>
        </w:rPr>
      </w:pPr>
      <w:bookmarkStart w:colFirst="0" w:colLast="0" w:name="_a22itbnl3ral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Cortafuegos híbridos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híbridos combinan las características de los cortafuegos de hardware y software. Estos dispositivos utilizan hardware especializado para mejorar el rendimiento y la seguridad.</w:t>
      </w:r>
    </w:p>
    <w:p w:rsidR="00000000" w:rsidDel="00000000" w:rsidP="00000000" w:rsidRDefault="00000000" w:rsidRPr="00000000" w14:paraId="0000005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Mejora del rendimiento: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híbridos ofrecen un rendimiento alto y una baja latencia.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Seguridad avanzada</w:t>
      </w:r>
      <w:r w:rsidDel="00000000" w:rsidR="00000000" w:rsidRPr="00000000">
        <w:rPr>
          <w:rFonts w:ascii="Lora" w:cs="Lora" w:eastAsia="Lora" w:hAnsi="Lora"/>
          <w:rtl w:val="0"/>
        </w:rPr>
        <w:t xml:space="preserve">: Los cortafuegos híbridos ofrecen una seguridad avanzada gracias a la combinación de hardware y software.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0f0f0" w:val="clear"/>
        <w:spacing w:after="22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Flexibilidad:</w:t>
      </w:r>
      <w:r w:rsidDel="00000000" w:rsidR="00000000" w:rsidRPr="00000000">
        <w:rPr>
          <w:rFonts w:ascii="Lora" w:cs="Lora" w:eastAsia="Lora" w:hAnsi="Lora"/>
          <w:rtl w:val="0"/>
        </w:rPr>
        <w:t xml:space="preserve"> Los cortafuegos híbridos pueden ser configurados para adaptarse a las necesidades específicas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Los cortafuegos híbridos son adecuados para redes que requieren un alto nivel de seguridad y rendimiento.</w:t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La elección del tipo de cortafuegos adecuado dependerá de las necesidades específicas de la red y los recursos disponibles.</w:t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Cortafuegos 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Iptables es el cortafuegos utilizado en Linux para gestionar conexiones. Permite crear reglas que analizan los paquetes de datos que entran, salen o pasan por la máquina, y en función de condiciones establecidas, decide si permitir o bloquear el tráfico. Aunque las posibilidades son casi infinitas y pueden ser configuradas de forma compleja, su función principal es filtrar el tráfico según las reglas definidas por el administrador.</w:t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</w:rPr>
        <w:drawing>
          <wp:inline distB="114300" distT="114300" distL="114300" distR="114300">
            <wp:extent cx="57312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Lora" w:cs="Lora" w:eastAsia="Lora" w:hAnsi="Lora"/>
          <w:b w:val="1"/>
        </w:rPr>
      </w:pPr>
      <w:bookmarkStart w:colFirst="0" w:colLast="0" w:name="_bq7u6dxle4k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¿Cómo funciona Iptables?</w:t>
      </w:r>
    </w:p>
    <w:p w:rsidR="00000000" w:rsidDel="00000000" w:rsidP="00000000" w:rsidRDefault="00000000" w:rsidRPr="00000000" w14:paraId="0000006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Iptables utiliza una estructura de tablas para organizar y gestionar las reglas de filtrado. Las tablas se dividen en diferentes cadenas y reglas para definir el comportamiento del tráfico. Los paquetes de red pasan a través de estas tablas y, según las reglas configuradas, el cortafuegos decide si se permiten, se bloquean o se modifican. Las principales tablas son: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filter:</w:t>
      </w:r>
      <w:r w:rsidDel="00000000" w:rsidR="00000000" w:rsidRPr="00000000">
        <w:rPr>
          <w:rFonts w:ascii="Lora" w:cs="Lora" w:eastAsia="Lora" w:hAnsi="Lora"/>
          <w:rtl w:val="0"/>
        </w:rPr>
        <w:t xml:space="preserve"> Es la tabla por defecto, encargada de filtrar el tráfico. Las reglas de esta tabla definen si un paquete es aceptado o rechazado.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nat</w:t>
      </w:r>
      <w:r w:rsidDel="00000000" w:rsidR="00000000" w:rsidRPr="00000000">
        <w:rPr>
          <w:rFonts w:ascii="Lora" w:cs="Lora" w:eastAsia="Lora" w:hAnsi="Lora"/>
          <w:rtl w:val="0"/>
        </w:rPr>
        <w:t xml:space="preserve">: Se utiliza para la traducción de direcciones de red (NAT), como la redirección de puertos o el enmascaramiento.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mangle</w:t>
      </w:r>
      <w:r w:rsidDel="00000000" w:rsidR="00000000" w:rsidRPr="00000000">
        <w:rPr>
          <w:rFonts w:ascii="Lora" w:cs="Lora" w:eastAsia="Lora" w:hAnsi="Lora"/>
          <w:rtl w:val="0"/>
        </w:rPr>
        <w:t xml:space="preserve">: Permite modificar los paquetes, como cambiar el tipo de servicio o los valores de los paquetes.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raw</w:t>
      </w:r>
      <w:r w:rsidDel="00000000" w:rsidR="00000000" w:rsidRPr="00000000">
        <w:rPr>
          <w:rFonts w:ascii="Lora" w:cs="Lora" w:eastAsia="Lora" w:hAnsi="Lora"/>
          <w:rtl w:val="0"/>
        </w:rPr>
        <w:t xml:space="preserve">: Permite excepciones para el seguimiento de conexiones y realizar manipulaciones específicas en el tráfico.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0f0f0" w:val="clear"/>
        <w:spacing w:after="22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security</w:t>
      </w:r>
      <w:r w:rsidDel="00000000" w:rsidR="00000000" w:rsidRPr="00000000">
        <w:rPr>
          <w:rFonts w:ascii="Lora" w:cs="Lora" w:eastAsia="Lora" w:hAnsi="Lora"/>
          <w:rtl w:val="0"/>
        </w:rPr>
        <w:t xml:space="preserve">: Gestiona las políticas de seguridad, como el control de acceso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Lora" w:cs="Lora" w:eastAsia="Lora" w:hAnsi="Lora"/>
          <w:b w:val="1"/>
        </w:rPr>
      </w:pPr>
      <w:bookmarkStart w:colFirst="0" w:colLast="0" w:name="_fpui437iwtiw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Cadenas principales</w:t>
      </w:r>
    </w:p>
    <w:p w:rsidR="00000000" w:rsidDel="00000000" w:rsidP="00000000" w:rsidRDefault="00000000" w:rsidRPr="00000000" w14:paraId="0000007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Cada tabla tiene un conjunto de cadenas que especifican los puntos en los que se procesan los paquetes:</w:t>
      </w:r>
    </w:p>
    <w:p w:rsidR="00000000" w:rsidDel="00000000" w:rsidP="00000000" w:rsidRDefault="00000000" w:rsidRPr="00000000" w14:paraId="0000007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</w:t>
      </w:r>
      <w:r w:rsidDel="00000000" w:rsidR="00000000" w:rsidRPr="00000000">
        <w:rPr>
          <w:rFonts w:ascii="Lora" w:cs="Lora" w:eastAsia="Lora" w:hAnsi="Lora"/>
          <w:rtl w:val="0"/>
        </w:rPr>
        <w:t xml:space="preserve">: Gestiona el tráfico que entra al sistema.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OUTPUT</w:t>
      </w:r>
      <w:r w:rsidDel="00000000" w:rsidR="00000000" w:rsidRPr="00000000">
        <w:rPr>
          <w:rFonts w:ascii="Lora" w:cs="Lora" w:eastAsia="Lora" w:hAnsi="Lora"/>
          <w:rtl w:val="0"/>
        </w:rPr>
        <w:t xml:space="preserve">: Gestiona el tráfico que sale del sistema.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0f0f0" w:val="clear"/>
        <w:spacing w:after="0" w:afterAutospacing="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FORWARD</w:t>
      </w:r>
      <w:r w:rsidDel="00000000" w:rsidR="00000000" w:rsidRPr="00000000">
        <w:rPr>
          <w:rFonts w:ascii="Lora" w:cs="Lora" w:eastAsia="Lora" w:hAnsi="Lora"/>
          <w:rtl w:val="0"/>
        </w:rPr>
        <w:t xml:space="preserve">: Gestiona el tráfico que pasa a través del sistema (cuando no está destinado ni a la máquina de origen ni a la de destino).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0f0f0" w:val="clear"/>
        <w:spacing w:after="220" w:line="310.9090909090909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PREROUTING y POSTROUTING</w:t>
      </w:r>
      <w:r w:rsidDel="00000000" w:rsidR="00000000" w:rsidRPr="00000000">
        <w:rPr>
          <w:rFonts w:ascii="Lora" w:cs="Lora" w:eastAsia="Lora" w:hAnsi="Lora"/>
          <w:rtl w:val="0"/>
        </w:rPr>
        <w:t xml:space="preserve">: Estas cadenas se utilizan en la tabla NAT y se encargan de la manipulación de los paquetes antes o después del enrutamiento.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Lora" w:cs="Lora" w:eastAsia="Lora" w:hAnsi="Lora"/>
          <w:b w:val="1"/>
          <w:sz w:val="6"/>
          <w:szCs w:val="6"/>
        </w:rPr>
      </w:pPr>
      <w:bookmarkStart w:colFirst="0" w:colLast="0" w:name="_92xd2w23llt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Lora" w:cs="Lora" w:eastAsia="Lora" w:hAnsi="Lora"/>
          <w:b w:val="1"/>
        </w:rPr>
      </w:pPr>
      <w:bookmarkStart w:colFirst="0" w:colLast="0" w:name="_h9cmki2eu5qj" w:id="6"/>
      <w:bookmarkEnd w:id="6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Reglas</w:t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Las reglas en iptables definen el comportamiento frente al tráfico, como por ejemplo:</w:t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0f0f0" w:val="clear"/>
        <w:spacing w:after="0" w:afterAutospacing="0" w:before="24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ACCEPT</w:t>
      </w:r>
      <w:r w:rsidDel="00000000" w:rsidR="00000000" w:rsidRPr="00000000">
        <w:rPr>
          <w:rFonts w:ascii="Lora" w:cs="Lora" w:eastAsia="Lora" w:hAnsi="Lora"/>
          <w:rtl w:val="0"/>
        </w:rPr>
        <w:t xml:space="preserve">: Permite que el paquete pase.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0f0f0" w:val="clear"/>
        <w:spacing w:after="0" w:afterAutospacing="0" w:before="0" w:beforeAutospacing="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DROP</w:t>
      </w:r>
      <w:r w:rsidDel="00000000" w:rsidR="00000000" w:rsidRPr="00000000">
        <w:rPr>
          <w:rFonts w:ascii="Lora" w:cs="Lora" w:eastAsia="Lora" w:hAnsi="Lora"/>
          <w:rtl w:val="0"/>
        </w:rPr>
        <w:t xml:space="preserve">: Bloquea el paquete sin enviar ningún mensaje.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0f0f0" w:val="clear"/>
        <w:spacing w:after="0" w:afterAutospacing="0" w:before="0" w:beforeAutospacing="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REJECT</w:t>
      </w:r>
      <w:r w:rsidDel="00000000" w:rsidR="00000000" w:rsidRPr="00000000">
        <w:rPr>
          <w:rFonts w:ascii="Lora" w:cs="Lora" w:eastAsia="Lora" w:hAnsi="Lora"/>
          <w:rtl w:val="0"/>
        </w:rPr>
        <w:t xml:space="preserve">: Bloquea el paquete y envía un mensaje de error.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0f0f0" w:val="clear"/>
        <w:spacing w:after="240" w:before="0" w:beforeAutospacing="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LOG</w:t>
      </w:r>
      <w:r w:rsidDel="00000000" w:rsidR="00000000" w:rsidRPr="00000000">
        <w:rPr>
          <w:rFonts w:ascii="Lora" w:cs="Lora" w:eastAsia="Lora" w:hAnsi="Lora"/>
          <w:rtl w:val="0"/>
        </w:rPr>
        <w:t xml:space="preserve">: Registra el paquete en los logs del sistema.</w:t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rFonts w:ascii="Lora" w:cs="Lora" w:eastAsia="Lora" w:hAnsi="Lora"/>
          <w:b w:val="1"/>
        </w:rPr>
      </w:pPr>
      <w:bookmarkStart w:colFirst="0" w:colLast="0" w:name="_ic7b3j0t6ix" w:id="7"/>
      <w:bookmarkEnd w:id="7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Ejemplo básico de uso</w:t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Lora" w:cs="Lora" w:eastAsia="Lora" w:hAnsi="Lora"/>
          <w:shd w:fill="d9ead3" w:val="clear"/>
        </w:rPr>
      </w:pPr>
      <w:r w:rsidDel="00000000" w:rsidR="00000000" w:rsidRPr="00000000">
        <w:rPr>
          <w:rFonts w:ascii="Lora" w:cs="Lora" w:eastAsia="Lora" w:hAnsi="Lora"/>
          <w:shd w:fill="d9ead3" w:val="clear"/>
          <w:rtl w:val="0"/>
        </w:rPr>
        <w:t xml:space="preserve">iptables -A INPUT -p tcp --dport 80 -j ACCEPT</w:t>
      </w:r>
    </w:p>
    <w:p w:rsidR="00000000" w:rsidDel="00000000" w:rsidP="00000000" w:rsidRDefault="00000000" w:rsidRPr="00000000" w14:paraId="00000089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