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1.- ¿Para qué usamos el CP?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Usamos el contador de programas para saber a qué casilla apunta a la hora de realizar la secuencia, está ella un contador de registros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2.- ¿Para qué usamos el AC?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Usamos el Acumulador para poder realizar las operaciones dentro de la CPU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3.- En la instrucción A=X*Y+5, indique en qué pasos comienza y termina la fase de búsqueda, y en qué pasos se inicia y termina la fase de ejecución.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Fase de Búsqueda: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Comienza en el paso 1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Termina en el paso 13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Fase de ejecución: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Comienza en el paso 14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Termina en el paso 19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4.- En la instrucción LEER Y, indique en que pasos comienza y termina la fase de búsqueda, y en qué pasos se inicia y termina la fase de ejecución.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Fase de Búsqueda: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Comienza en el paso 1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Termina en el paso 8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Fase de ejecución: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Comienza en el paso 9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Termina en el paso 13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5.- ¿Para qué se usa el controlador de E/S?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 usa para comunicarse mediante los controladores de CPU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