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6"/>
          <w:szCs w:val="26"/>
          <w:shd w:fill="fff2cc" w:val="clear"/>
        </w:rPr>
      </w:pPr>
      <w:r w:rsidDel="00000000" w:rsidR="00000000" w:rsidRPr="00000000">
        <w:rPr>
          <w:rFonts w:ascii="Times New Roman" w:cs="Times New Roman" w:eastAsia="Times New Roman" w:hAnsi="Times New Roman"/>
          <w:b w:val="1"/>
          <w:sz w:val="26"/>
          <w:szCs w:val="26"/>
          <w:shd w:fill="fff2cc" w:val="clear"/>
          <w:rtl w:val="0"/>
        </w:rPr>
        <w:t xml:space="preserve">COMPONENTES INTERNOS DEL ORDENADOR</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pStyle w:val="Heading3"/>
        <w:jc w:val="center"/>
        <w:rPr/>
      </w:pPr>
      <w:bookmarkStart w:colFirst="0" w:colLast="0" w:name="_9x3i6rmp9tir" w:id="0"/>
      <w:bookmarkEnd w:id="0"/>
      <w:r w:rsidDel="00000000" w:rsidR="00000000" w:rsidRPr="00000000">
        <w:rPr>
          <w:rtl w:val="0"/>
        </w:rPr>
        <w:t xml:space="preserve">PLACA BASE:</w:t>
      </w:r>
    </w:p>
    <w:p w:rsidR="00000000" w:rsidDel="00000000" w:rsidP="00000000" w:rsidRDefault="00000000" w:rsidRPr="00000000" w14:paraId="00000005">
      <w:pPr>
        <w:spacing w:after="240" w:before="240" w:lineRule="auto"/>
        <w:rPr/>
      </w:pPr>
      <w:r w:rsidDel="00000000" w:rsidR="00000000" w:rsidRPr="00000000">
        <w:rPr>
          <w:rtl w:val="0"/>
        </w:rPr>
        <w:t xml:space="preserve">La placa base es un componente esencial en un ordenador, actuando como el núcleo central al que se conectan todos los demás dispositivos. Su función principal es coordinar la comunicación entre estos componentes.</w:t>
      </w:r>
    </w:p>
    <w:p w:rsidR="00000000" w:rsidDel="00000000" w:rsidP="00000000" w:rsidRDefault="00000000" w:rsidRPr="00000000" w14:paraId="00000006">
      <w:pPr>
        <w:ind w:left="0" w:firstLine="0"/>
        <w:jc w:val="left"/>
        <w:rPr/>
      </w:pPr>
      <w:r w:rsidDel="00000000" w:rsidR="00000000" w:rsidRPr="00000000">
        <w:rPr>
          <w:rtl w:val="0"/>
        </w:rPr>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pStyle w:val="Heading3"/>
        <w:jc w:val="center"/>
        <w:rPr/>
      </w:pPr>
      <w:bookmarkStart w:colFirst="0" w:colLast="0" w:name="_cq2e87ves1nv" w:id="1"/>
      <w:bookmarkEnd w:id="1"/>
      <w:r w:rsidDel="00000000" w:rsidR="00000000" w:rsidRPr="00000000">
        <w:rPr>
          <w:rtl w:val="0"/>
        </w:rPr>
        <w:t xml:space="preserve">COMPONENTES PLACA BASE:</w:t>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numPr>
          <w:ilvl w:val="0"/>
          <w:numId w:val="8"/>
        </w:numPr>
        <w:ind w:left="720" w:hanging="360"/>
        <w:jc w:val="left"/>
        <w:rPr>
          <w:u w:val="none"/>
        </w:rPr>
      </w:pPr>
      <w:r w:rsidDel="00000000" w:rsidR="00000000" w:rsidRPr="00000000">
        <w:rPr>
          <w:b w:val="1"/>
          <w:rtl w:val="0"/>
        </w:rPr>
        <w:t xml:space="preserve">Zócalo del microprocesador:</w:t>
      </w:r>
      <w:r w:rsidDel="00000000" w:rsidR="00000000" w:rsidRPr="00000000">
        <w:rPr>
          <w:rtl w:val="0"/>
        </w:rPr>
        <w:t xml:space="preserve"> En él se inserta la CPU</w:t>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numPr>
          <w:ilvl w:val="0"/>
          <w:numId w:val="8"/>
        </w:numPr>
        <w:ind w:left="720" w:hanging="360"/>
        <w:jc w:val="left"/>
        <w:rPr>
          <w:u w:val="none"/>
        </w:rPr>
      </w:pPr>
      <w:r w:rsidDel="00000000" w:rsidR="00000000" w:rsidRPr="00000000">
        <w:rPr>
          <w:b w:val="1"/>
          <w:rtl w:val="0"/>
        </w:rPr>
        <w:t xml:space="preserve">Ranuras de memoria:</w:t>
      </w:r>
      <w:r w:rsidDel="00000000" w:rsidR="00000000" w:rsidRPr="00000000">
        <w:rPr>
          <w:rtl w:val="0"/>
        </w:rPr>
        <w:t xml:space="preserve"> Son los conectores donde se instala la RAM</w:t>
      </w:r>
    </w:p>
    <w:p w:rsidR="00000000" w:rsidDel="00000000" w:rsidP="00000000" w:rsidRDefault="00000000" w:rsidRPr="00000000" w14:paraId="0000000D">
      <w:pPr>
        <w:jc w:val="left"/>
        <w:rPr/>
      </w:pPr>
      <w:r w:rsidDel="00000000" w:rsidR="00000000" w:rsidRPr="00000000">
        <w:rPr>
          <w:rtl w:val="0"/>
        </w:rPr>
      </w:r>
    </w:p>
    <w:p w:rsidR="00000000" w:rsidDel="00000000" w:rsidP="00000000" w:rsidRDefault="00000000" w:rsidRPr="00000000" w14:paraId="0000000E">
      <w:pPr>
        <w:numPr>
          <w:ilvl w:val="0"/>
          <w:numId w:val="8"/>
        </w:numPr>
        <w:ind w:left="720" w:hanging="360"/>
        <w:jc w:val="left"/>
        <w:rPr>
          <w:u w:val="none"/>
        </w:rPr>
      </w:pPr>
      <w:r w:rsidDel="00000000" w:rsidR="00000000" w:rsidRPr="00000000">
        <w:rPr>
          <w:b w:val="1"/>
          <w:rtl w:val="0"/>
        </w:rPr>
        <w:t xml:space="preserve">Chipset:</w:t>
      </w:r>
      <w:r w:rsidDel="00000000" w:rsidR="00000000" w:rsidRPr="00000000">
        <w:rPr>
          <w:rtl w:val="0"/>
        </w:rPr>
        <w:t xml:space="preserve"> Se encarga de controlar muchas de las funciones que se llevan a cabo en el ordenador</w:t>
      </w:r>
    </w:p>
    <w:p w:rsidR="00000000" w:rsidDel="00000000" w:rsidP="00000000" w:rsidRDefault="00000000" w:rsidRPr="00000000" w14:paraId="0000000F">
      <w:pPr>
        <w:jc w:val="left"/>
        <w:rPr/>
      </w:pPr>
      <w:r w:rsidDel="00000000" w:rsidR="00000000" w:rsidRPr="00000000">
        <w:rPr>
          <w:rtl w:val="0"/>
        </w:rPr>
      </w:r>
    </w:p>
    <w:p w:rsidR="00000000" w:rsidDel="00000000" w:rsidP="00000000" w:rsidRDefault="00000000" w:rsidRPr="00000000" w14:paraId="00000010">
      <w:pPr>
        <w:numPr>
          <w:ilvl w:val="0"/>
          <w:numId w:val="8"/>
        </w:numPr>
        <w:ind w:left="720" w:hanging="360"/>
        <w:jc w:val="left"/>
        <w:rPr>
          <w:u w:val="none"/>
        </w:rPr>
      </w:pPr>
      <w:r w:rsidDel="00000000" w:rsidR="00000000" w:rsidRPr="00000000">
        <w:rPr>
          <w:b w:val="1"/>
          <w:rtl w:val="0"/>
        </w:rPr>
        <w:t xml:space="preserve">La BIOS:</w:t>
      </w:r>
      <w:r w:rsidDel="00000000" w:rsidR="00000000" w:rsidRPr="00000000">
        <w:rPr>
          <w:rtl w:val="0"/>
        </w:rPr>
        <w:t xml:space="preserve"> </w:t>
      </w:r>
      <w:r w:rsidDel="00000000" w:rsidR="00000000" w:rsidRPr="00000000">
        <w:rPr>
          <w:rtl w:val="0"/>
        </w:rPr>
        <w:t xml:space="preserve">Pequeño conjunto de programas que permiten que el sistema se comunique con los dispositivos</w:t>
      </w:r>
    </w:p>
    <w:p w:rsidR="00000000" w:rsidDel="00000000" w:rsidP="00000000" w:rsidRDefault="00000000" w:rsidRPr="00000000" w14:paraId="00000011">
      <w:pPr>
        <w:jc w:val="left"/>
        <w:rPr/>
      </w:pPr>
      <w:r w:rsidDel="00000000" w:rsidR="00000000" w:rsidRPr="00000000">
        <w:rPr>
          <w:rtl w:val="0"/>
        </w:rPr>
      </w:r>
    </w:p>
    <w:p w:rsidR="00000000" w:rsidDel="00000000" w:rsidP="00000000" w:rsidRDefault="00000000" w:rsidRPr="00000000" w14:paraId="00000012">
      <w:pPr>
        <w:numPr>
          <w:ilvl w:val="0"/>
          <w:numId w:val="6"/>
        </w:numPr>
        <w:ind w:left="720" w:hanging="360"/>
        <w:jc w:val="left"/>
        <w:rPr>
          <w:u w:val="none"/>
        </w:rPr>
      </w:pPr>
      <w:r w:rsidDel="00000000" w:rsidR="00000000" w:rsidRPr="00000000">
        <w:rPr>
          <w:b w:val="1"/>
          <w:rtl w:val="0"/>
        </w:rPr>
        <w:t xml:space="preserve">Slots:</w:t>
      </w:r>
      <w:r w:rsidDel="00000000" w:rsidR="00000000" w:rsidRPr="00000000">
        <w:rPr>
          <w:rtl w:val="0"/>
        </w:rPr>
        <w:t xml:space="preserve"> Se introducen las tarjetas de expansión</w:t>
      </w:r>
    </w:p>
    <w:p w:rsidR="00000000" w:rsidDel="00000000" w:rsidP="00000000" w:rsidRDefault="00000000" w:rsidRPr="00000000" w14:paraId="00000013">
      <w:pPr>
        <w:jc w:val="left"/>
        <w:rPr/>
      </w:pPr>
      <w:r w:rsidDel="00000000" w:rsidR="00000000" w:rsidRPr="00000000">
        <w:rPr>
          <w:rtl w:val="0"/>
        </w:rPr>
      </w:r>
    </w:p>
    <w:p w:rsidR="00000000" w:rsidDel="00000000" w:rsidP="00000000" w:rsidRDefault="00000000" w:rsidRPr="00000000" w14:paraId="00000014">
      <w:pPr>
        <w:numPr>
          <w:ilvl w:val="0"/>
          <w:numId w:val="6"/>
        </w:numPr>
        <w:ind w:left="720" w:hanging="360"/>
        <w:jc w:val="left"/>
        <w:rPr>
          <w:u w:val="none"/>
        </w:rPr>
      </w:pPr>
      <w:r w:rsidDel="00000000" w:rsidR="00000000" w:rsidRPr="00000000">
        <w:rPr>
          <w:b w:val="1"/>
          <w:rtl w:val="0"/>
        </w:rPr>
        <w:t xml:space="preserve">Conectores externos:</w:t>
      </w:r>
      <w:r w:rsidDel="00000000" w:rsidR="00000000" w:rsidRPr="00000000">
        <w:rPr>
          <w:rtl w:val="0"/>
        </w:rPr>
        <w:t xml:space="preserve"> Permiten que los dispositivos externos puedan comunicarse con la CPU</w:t>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numPr>
          <w:ilvl w:val="0"/>
          <w:numId w:val="6"/>
        </w:numPr>
        <w:ind w:left="720" w:hanging="360"/>
        <w:jc w:val="left"/>
        <w:rPr>
          <w:u w:val="none"/>
        </w:rPr>
      </w:pPr>
      <w:r w:rsidDel="00000000" w:rsidR="00000000" w:rsidRPr="00000000">
        <w:rPr>
          <w:b w:val="1"/>
          <w:rtl w:val="0"/>
        </w:rPr>
        <w:t xml:space="preserve">Conectores internos:</w:t>
      </w:r>
      <w:r w:rsidDel="00000000" w:rsidR="00000000" w:rsidRPr="00000000">
        <w:rPr>
          <w:rtl w:val="0"/>
        </w:rPr>
        <w:t xml:space="preserve"> Son los conectores para los dispositivos internos</w:t>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numPr>
          <w:ilvl w:val="0"/>
          <w:numId w:val="6"/>
        </w:numPr>
        <w:ind w:left="720" w:hanging="360"/>
        <w:jc w:val="left"/>
        <w:rPr>
          <w:u w:val="none"/>
        </w:rPr>
      </w:pPr>
      <w:r w:rsidDel="00000000" w:rsidR="00000000" w:rsidRPr="00000000">
        <w:rPr>
          <w:b w:val="1"/>
          <w:rtl w:val="0"/>
        </w:rPr>
        <w:t xml:space="preserve">Conectores de energía:</w:t>
      </w:r>
      <w:r w:rsidDel="00000000" w:rsidR="00000000" w:rsidRPr="00000000">
        <w:rPr>
          <w:rtl w:val="0"/>
        </w:rPr>
        <w:t xml:space="preserve"> A los que se conecta la fuente de alimentación para la electricidad</w:t>
      </w:r>
    </w:p>
    <w:p w:rsidR="00000000" w:rsidDel="00000000" w:rsidP="00000000" w:rsidRDefault="00000000" w:rsidRPr="00000000" w14:paraId="00000019">
      <w:pPr>
        <w:jc w:val="left"/>
        <w:rPr/>
      </w:pPr>
      <w:r w:rsidDel="00000000" w:rsidR="00000000" w:rsidRPr="00000000">
        <w:rPr>
          <w:rtl w:val="0"/>
        </w:rPr>
      </w:r>
    </w:p>
    <w:p w:rsidR="00000000" w:rsidDel="00000000" w:rsidP="00000000" w:rsidRDefault="00000000" w:rsidRPr="00000000" w14:paraId="0000001A">
      <w:pPr>
        <w:numPr>
          <w:ilvl w:val="0"/>
          <w:numId w:val="6"/>
        </w:numPr>
        <w:ind w:left="720" w:hanging="360"/>
        <w:jc w:val="left"/>
        <w:rPr>
          <w:u w:val="none"/>
        </w:rPr>
      </w:pPr>
      <w:r w:rsidDel="00000000" w:rsidR="00000000" w:rsidRPr="00000000">
        <w:rPr>
          <w:b w:val="1"/>
          <w:rtl w:val="0"/>
        </w:rPr>
        <w:t xml:space="preserve">Batería:</w:t>
      </w:r>
      <w:r w:rsidDel="00000000" w:rsidR="00000000" w:rsidRPr="00000000">
        <w:rPr>
          <w:rtl w:val="0"/>
        </w:rPr>
        <w:t xml:space="preserve"> Se puede almacenar la configuración del sistema usada durante la secuencia de arranque del ordenador </w:t>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numPr>
          <w:ilvl w:val="0"/>
          <w:numId w:val="5"/>
        </w:numPr>
        <w:ind w:left="1440" w:right="566.9291338582677" w:hanging="360"/>
      </w:pPr>
      <w:r w:rsidDel="00000000" w:rsidR="00000000" w:rsidRPr="00000000">
        <w:rPr>
          <w:b w:val="1"/>
          <w:rtl w:val="0"/>
        </w:rPr>
        <w:t xml:space="preserve">ATX</w:t>
      </w:r>
      <w:r w:rsidDel="00000000" w:rsidR="00000000" w:rsidRPr="00000000">
        <w:rPr>
          <w:rtl w:val="0"/>
        </w:rPr>
        <w:t xml:space="preserve">: Las placas ATX fueron introducidas por Intel en 1995; son actualmente las más populares, ya que ofrecen mayores ventajas</w:t>
      </w:r>
    </w:p>
    <w:p w:rsidR="00000000" w:rsidDel="00000000" w:rsidP="00000000" w:rsidRDefault="00000000" w:rsidRPr="00000000" w14:paraId="0000001E">
      <w:pPr>
        <w:ind w:right="566.9291338582677"/>
        <w:rPr/>
      </w:pPr>
      <w:r w:rsidDel="00000000" w:rsidR="00000000" w:rsidRPr="00000000">
        <w:rPr>
          <w:rtl w:val="0"/>
        </w:rPr>
      </w:r>
    </w:p>
    <w:p w:rsidR="00000000" w:rsidDel="00000000" w:rsidP="00000000" w:rsidRDefault="00000000" w:rsidRPr="00000000" w14:paraId="0000001F">
      <w:pPr>
        <w:numPr>
          <w:ilvl w:val="0"/>
          <w:numId w:val="5"/>
        </w:numPr>
        <w:ind w:left="1440" w:right="566.9291338582677" w:hanging="360"/>
      </w:pPr>
      <w:r w:rsidDel="00000000" w:rsidR="00000000" w:rsidRPr="00000000">
        <w:rPr>
          <w:b w:val="1"/>
          <w:rtl w:val="0"/>
        </w:rPr>
        <w:t xml:space="preserve">LPX</w:t>
      </w:r>
      <w:r w:rsidDel="00000000" w:rsidR="00000000" w:rsidRPr="00000000">
        <w:rPr>
          <w:rtl w:val="0"/>
        </w:rPr>
        <w:t xml:space="preserve">: Son usadas para ordenadores de sobremesa. La mayoría de las placas tienen integrados más periféricos de los usuales</w:t>
      </w:r>
    </w:p>
    <w:p w:rsidR="00000000" w:rsidDel="00000000" w:rsidP="00000000" w:rsidRDefault="00000000" w:rsidRPr="00000000" w14:paraId="00000020">
      <w:pPr>
        <w:ind w:left="1440" w:right="566.9291338582677" w:firstLine="0"/>
        <w:rPr/>
      </w:pPr>
      <w:r w:rsidDel="00000000" w:rsidR="00000000" w:rsidRPr="00000000">
        <w:rPr>
          <w:rtl w:val="0"/>
        </w:rPr>
      </w:r>
    </w:p>
    <w:p w:rsidR="00000000" w:rsidDel="00000000" w:rsidP="00000000" w:rsidRDefault="00000000" w:rsidRPr="00000000" w14:paraId="00000021">
      <w:pPr>
        <w:numPr>
          <w:ilvl w:val="0"/>
          <w:numId w:val="5"/>
        </w:numPr>
        <w:ind w:left="1440" w:right="566.9291338582677" w:hanging="360"/>
      </w:pPr>
      <w:r w:rsidDel="00000000" w:rsidR="00000000" w:rsidRPr="00000000">
        <w:rPr>
          <w:b w:val="1"/>
          <w:rtl w:val="0"/>
        </w:rPr>
        <w:t xml:space="preserve">BTX</w:t>
      </w:r>
      <w:r w:rsidDel="00000000" w:rsidR="00000000" w:rsidRPr="00000000">
        <w:rPr>
          <w:rtl w:val="0"/>
        </w:rPr>
        <w:t xml:space="preserve">: Los componentes se colocan de forma diferente que en las ATX, con el fin de mejorar el flujo de aire</w:t>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rPr>
                <w:b w:val="1"/>
              </w:rPr>
            </w:pPr>
            <w:r w:rsidDel="00000000" w:rsidR="00000000" w:rsidRPr="00000000">
              <w:rPr>
                <w:b w:val="1"/>
                <w:rtl w:val="0"/>
              </w:rPr>
              <w:t xml:space="preserve">SOCKET:</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Es el conector en el que se inserta el microprocesador</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1762289" cy="652700"/>
                  <wp:effectExtent b="0" l="0" r="0" t="0"/>
                  <wp:docPr id="19"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1762289" cy="652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rPr>
                <w:b w:val="1"/>
              </w:rPr>
            </w:pPr>
            <w:r w:rsidDel="00000000" w:rsidR="00000000" w:rsidRPr="00000000">
              <w:rPr>
                <w:b w:val="1"/>
                <w:rtl w:val="0"/>
              </w:rPr>
              <w:t xml:space="preserve">RANURAS DE MEMORIA: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En ellas se inserta la memoria RAM</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drawing>
                <wp:inline distB="114300" distT="114300" distL="114300" distR="114300">
                  <wp:extent cx="1771650" cy="533400"/>
                  <wp:effectExtent b="0" l="0" r="0" t="0"/>
                  <wp:docPr id="16"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1771650" cy="533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rPr>
                <w:b w:val="1"/>
              </w:rPr>
            </w:pPr>
            <w:r w:rsidDel="00000000" w:rsidR="00000000" w:rsidRPr="00000000">
              <w:rPr>
                <w:b w:val="1"/>
                <w:rtl w:val="0"/>
              </w:rPr>
              <w:t xml:space="preserve">CHIPSET: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Gestiona el flujo de datos entre los componentes de una placa base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481138" cy="740569"/>
                  <wp:effectExtent b="0" l="0" r="0" t="0"/>
                  <wp:docPr id="1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481138" cy="74056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BIOS:</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 xml:space="preserve">Permiten que el sistema se comunique con los dispositivos</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drawing>
                <wp:inline distB="114300" distT="114300" distL="114300" distR="114300">
                  <wp:extent cx="1262063" cy="1279838"/>
                  <wp:effectExtent b="0" l="0" r="0" t="0"/>
                  <wp:docPr id="14"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1262063" cy="12798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COMPONENTES INTEGRADOS: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Puertos de teclado y ratón</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Controladores IDE, SATA</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Puerto de comunicación serie y paralelo</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Puertos USB</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Conectores de audio, video y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RANURAS DE EXPANSIÓN: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 ellas se insertan las tarjetas de expansión</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AGP:        PCI:       PCI-E:</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04813" cy="1362075"/>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04813" cy="13620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61950" cy="1391042"/>
                  <wp:effectExtent b="0" l="0" r="0" t="0"/>
                  <wp:docPr id="1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61950" cy="1391042"/>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457325" cy="297951"/>
                  <wp:effectExtent b="0" l="0" r="0" t="0"/>
                  <wp:docPr id="30"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rot="5400000">
                            <a:off x="0" y="0"/>
                            <a:ext cx="1457325" cy="29795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A">
      <w:pPr>
        <w:jc w:val="left"/>
        <w:rPr/>
      </w:pPr>
      <w:r w:rsidDel="00000000" w:rsidR="00000000" w:rsidRPr="00000000">
        <w:rPr>
          <w:rtl w:val="0"/>
        </w:rPr>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pStyle w:val="Heading3"/>
        <w:jc w:val="center"/>
        <w:rPr/>
      </w:pPr>
      <w:bookmarkStart w:colFirst="0" w:colLast="0" w:name="_upol3bber1vn" w:id="2"/>
      <w:bookmarkEnd w:id="2"/>
      <w:r w:rsidDel="00000000" w:rsidR="00000000" w:rsidRPr="00000000">
        <w:rPr>
          <w:rtl w:val="0"/>
        </w:rPr>
        <w:t xml:space="preserve">CONECTORES INTERNOS:</w:t>
      </w:r>
    </w:p>
    <w:p w:rsidR="00000000" w:rsidDel="00000000" w:rsidP="00000000" w:rsidRDefault="00000000" w:rsidRPr="00000000" w14:paraId="0000004D">
      <w:pPr>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2940"/>
        <w:gridCol w:w="2865"/>
        <w:tblGridChange w:id="0">
          <w:tblGrid>
            <w:gridCol w:w="3195"/>
            <w:gridCol w:w="2940"/>
            <w:gridCol w:w="28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PUERTO IDE: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1771650" cy="506208"/>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771650" cy="50620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PUERTO FDD:</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1557338" cy="611213"/>
                  <wp:effectExtent b="0" l="0" r="0" t="0"/>
                  <wp:docPr id="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1557338" cy="6112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PUERTO SATA:</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1771650" cy="431800"/>
                  <wp:effectExtent b="0" l="0" r="0" t="0"/>
                  <wp:docPr id="24"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1771650" cy="431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CONECTORES USB:</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716394" cy="673751"/>
                  <wp:effectExtent b="0" l="0" r="0" t="0"/>
                  <wp:docPr id="1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716394" cy="67375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CONECTOR PANEL FRONTAL</w:t>
            </w:r>
          </w:p>
          <w:p w:rsidR="00000000" w:rsidDel="00000000" w:rsidP="00000000" w:rsidRDefault="00000000" w:rsidRPr="00000000" w14:paraId="00000058">
            <w:pPr>
              <w:widowControl w:val="0"/>
              <w:spacing w:line="240" w:lineRule="auto"/>
              <w:rPr>
                <w:b w:val="1"/>
              </w:rPr>
            </w:pPr>
            <w:r w:rsidDel="00000000" w:rsidR="00000000" w:rsidRPr="00000000">
              <w:rPr>
                <w:b w:val="1"/>
              </w:rPr>
              <w:drawing>
                <wp:inline distB="114300" distT="114300" distL="114300" distR="114300">
                  <wp:extent cx="1471613" cy="479325"/>
                  <wp:effectExtent b="0" l="0" r="0" t="0"/>
                  <wp:docPr id="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1471613" cy="4793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CONECTOR CD-IN</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795338" cy="614579"/>
                  <wp:effectExtent b="0" l="0" r="0" 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795338" cy="61457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CONECTORES PARA VENTILADOR</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728663" cy="521880"/>
                  <wp:effectExtent b="0" l="0" r="0" t="0"/>
                  <wp:docPr id="1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728663" cy="52188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CONECTORES SPDIF</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1414859" cy="547688"/>
                  <wp:effectExtent b="0" l="0" r="0" t="0"/>
                  <wp:docPr id="28"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1414859" cy="5476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60">
      <w:pPr>
        <w:jc w:val="left"/>
        <w:rPr/>
      </w:pPr>
      <w:r w:rsidDel="00000000" w:rsidR="00000000" w:rsidRPr="00000000">
        <w:rPr>
          <w:rtl w:val="0"/>
        </w:rPr>
      </w:r>
    </w:p>
    <w:p w:rsidR="00000000" w:rsidDel="00000000" w:rsidP="00000000" w:rsidRDefault="00000000" w:rsidRPr="00000000" w14:paraId="00000061">
      <w:pPr>
        <w:pStyle w:val="Heading3"/>
        <w:jc w:val="center"/>
        <w:rPr/>
      </w:pPr>
      <w:bookmarkStart w:colFirst="0" w:colLast="0" w:name="_9rhnn31lkewk" w:id="3"/>
      <w:bookmarkEnd w:id="3"/>
      <w:r w:rsidDel="00000000" w:rsidR="00000000" w:rsidRPr="00000000">
        <w:rPr>
          <w:rtl w:val="0"/>
        </w:rPr>
        <w:t xml:space="preserve">CONECTORES EXTERNOS</w:t>
      </w:r>
    </w:p>
    <w:p w:rsidR="00000000" w:rsidDel="00000000" w:rsidP="00000000" w:rsidRDefault="00000000" w:rsidRPr="00000000" w14:paraId="00000062">
      <w:pPr>
        <w:jc w:val="left"/>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PUERTO SERIE: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Realiza solo en una dirección: envío o recepción pero no al mismo tiempo</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929730" cy="1048927"/>
                  <wp:effectExtent b="0" l="0" r="0" t="0"/>
                  <wp:docPr id="27"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929730" cy="104892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PUERTO PS/2:</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Una placa base solo puede contener 2, en lo que conecta ratón y teclado</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924704" cy="1096552"/>
                  <wp:effectExtent b="0" l="0" r="0" t="0"/>
                  <wp:docPr id="1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924704" cy="109655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MIDI:</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conectan joysticks y mandos de juegos o teclados midi</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076325" cy="1085850"/>
                  <wp:effectExtent b="0" l="0" r="0" t="0"/>
                  <wp:docPr id="26"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1076325" cy="10858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DVI:</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Salida de video digital, en la que la señal no pierde calidad</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047750" cy="1228725"/>
                  <wp:effectExtent b="0" l="0" r="0" t="0"/>
                  <wp:docPr id="17"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1047750" cy="12287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PUERTO PARALELO:</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Sirve para la conexión de periféricos, como impresoras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133475" cy="1028700"/>
                  <wp:effectExtent b="0" l="0" r="0" t="0"/>
                  <wp:docPr id="25"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1133475" cy="102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EUROCONECTOR:</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 el estándar más utilizado en video y televisor domésticos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932478" cy="1122274"/>
                  <wp:effectExtent b="0" l="0" r="0" t="0"/>
                  <wp:docPr id="10"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932478" cy="112227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FIREWIRE:</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Interfaz que transmite datos a grandes velocidades</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038225" cy="1257300"/>
                  <wp:effectExtent b="0" l="0" r="0" t="0"/>
                  <wp:docPr id="9"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1038225" cy="1257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RJ 11:</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Sirve para conectar con la línea telefónica</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971550" cy="1266825"/>
                  <wp:effectExtent b="0" l="0" r="0" t="0"/>
                  <wp:docPr id="2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971550" cy="12668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RCA AUDIO:</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Transmiten señal de audio por dos canales que van separados</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085850" cy="1333500"/>
                  <wp:effectExtent b="0" l="0" r="0" t="0"/>
                  <wp:docPr id="21"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1085850" cy="1333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0">
      <w:pPr>
        <w:jc w:val="left"/>
        <w:rPr/>
      </w:pPr>
      <w:r w:rsidDel="00000000" w:rsidR="00000000" w:rsidRPr="00000000">
        <w:rPr>
          <w:rtl w:val="0"/>
        </w:rPr>
      </w:r>
    </w:p>
    <w:p w:rsidR="00000000" w:rsidDel="00000000" w:rsidP="00000000" w:rsidRDefault="00000000" w:rsidRPr="00000000" w14:paraId="00000091">
      <w:pPr>
        <w:jc w:val="left"/>
        <w:rPr/>
      </w:pPr>
      <w:r w:rsidDel="00000000" w:rsidR="00000000" w:rsidRPr="00000000">
        <w:rPr>
          <w:rtl w:val="0"/>
        </w:rPr>
      </w:r>
    </w:p>
    <w:p w:rsidR="00000000" w:rsidDel="00000000" w:rsidP="00000000" w:rsidRDefault="00000000" w:rsidRPr="00000000" w14:paraId="00000092">
      <w:pPr>
        <w:jc w:val="left"/>
        <w:rPr/>
      </w:pPr>
      <w:r w:rsidDel="00000000" w:rsidR="00000000" w:rsidRPr="00000000">
        <w:rPr>
          <w:rtl w:val="0"/>
        </w:rPr>
      </w:r>
    </w:p>
    <w:p w:rsidR="00000000" w:rsidDel="00000000" w:rsidP="00000000" w:rsidRDefault="00000000" w:rsidRPr="00000000" w14:paraId="00000093">
      <w:pPr>
        <w:jc w:val="left"/>
        <w:rPr/>
      </w:pPr>
      <w:r w:rsidDel="00000000" w:rsidR="00000000" w:rsidRPr="00000000">
        <w:rPr>
          <w:rtl w:val="0"/>
        </w:rPr>
      </w:r>
    </w:p>
    <w:p w:rsidR="00000000" w:rsidDel="00000000" w:rsidP="00000000" w:rsidRDefault="00000000" w:rsidRPr="00000000" w14:paraId="00000094">
      <w:pPr>
        <w:jc w:val="left"/>
        <w:rPr/>
      </w:pPr>
      <w:r w:rsidDel="00000000" w:rsidR="00000000" w:rsidRPr="00000000">
        <w:rPr>
          <w:rtl w:val="0"/>
        </w:rPr>
      </w:r>
    </w:p>
    <w:p w:rsidR="00000000" w:rsidDel="00000000" w:rsidP="00000000" w:rsidRDefault="00000000" w:rsidRPr="00000000" w14:paraId="00000095">
      <w:pPr>
        <w:jc w:val="left"/>
        <w:rPr/>
      </w:pPr>
      <w:r w:rsidDel="00000000" w:rsidR="00000000" w:rsidRPr="00000000">
        <w:rPr>
          <w:rtl w:val="0"/>
        </w:rPr>
      </w:r>
    </w:p>
    <w:p w:rsidR="00000000" w:rsidDel="00000000" w:rsidP="00000000" w:rsidRDefault="00000000" w:rsidRPr="00000000" w14:paraId="00000096">
      <w:pPr>
        <w:pStyle w:val="Heading3"/>
        <w:jc w:val="center"/>
        <w:rPr/>
      </w:pPr>
      <w:bookmarkStart w:colFirst="0" w:colLast="0" w:name="_ph4t61g5vyfc" w:id="4"/>
      <w:bookmarkEnd w:id="4"/>
      <w:r w:rsidDel="00000000" w:rsidR="00000000" w:rsidRPr="00000000">
        <w:rPr>
          <w:rtl w:val="0"/>
        </w:rPr>
        <w:t xml:space="preserve">CONECTORES PLACA BASE</w:t>
      </w:r>
    </w:p>
    <w:p w:rsidR="00000000" w:rsidDel="00000000" w:rsidP="00000000" w:rsidRDefault="00000000" w:rsidRPr="00000000" w14:paraId="00000097">
      <w:pPr>
        <w:jc w:val="left"/>
        <w:rPr/>
      </w:pPr>
      <w:r w:rsidDel="00000000" w:rsidR="00000000" w:rsidRPr="00000000">
        <w:rPr>
          <w:rtl w:val="0"/>
        </w:rPr>
      </w:r>
    </w:p>
    <w:tbl>
      <w:tblPr>
        <w:tblStyle w:val="Table4"/>
        <w:tblW w:w="91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105"/>
        <w:tblGridChange w:id="0">
          <w:tblGrid>
            <w:gridCol w:w="3000"/>
            <w:gridCol w:w="3000"/>
            <w:gridCol w:w="3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CONECTOR ATX DE 20/24 PINES:</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 el que alimenta a la placa madre</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490663" cy="1755135"/>
                  <wp:effectExtent b="0" l="0" r="0" t="0"/>
                  <wp:docPr id="5"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1490663" cy="17551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CONECTOR ATX P4:</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Reservado exclusivamente a la alimentación del procesador</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71650" cy="1676400"/>
                  <wp:effectExtent b="0" l="0" r="0" t="0"/>
                  <wp:docPr id="2"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1771650" cy="1676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CONECTOR TIPO MOLEX:</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Sirve para conectar el disco duro y unidades de todo tipo</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71650" cy="1104900"/>
                  <wp:effectExtent b="0" l="0" r="0" t="0"/>
                  <wp:docPr id="29"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1771650" cy="1104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CONECTOR SATA:</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Sirve para la alimentación de disco duros y grabadoras bajo la norma SATA</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71650" cy="1752600"/>
                  <wp:effectExtent b="0" l="0" r="0" t="0"/>
                  <wp:docPr id="7"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1771650" cy="175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CONECTOR PCI EXPRESS:</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Aumentan la potencia de las tarjetas gráficas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71650" cy="1206500"/>
                  <wp:effectExtent b="0" l="0" r="0" t="0"/>
                  <wp:docPr id="22"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1771650" cy="1206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CONECTORES DE AUDIO:</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Son conectores mini-jacks para altavoces y micrófono</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152525" cy="1524000"/>
                  <wp:effectExtent b="0" l="0" r="0" t="0"/>
                  <wp:docPr id="31"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11525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Amarillo:</w:t>
            </w:r>
            <w:r w:rsidDel="00000000" w:rsidR="00000000" w:rsidRPr="00000000">
              <w:rPr>
                <w:rtl w:val="0"/>
              </w:rPr>
              <w:t xml:space="preserve"> Video y sonido</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Negro:</w:t>
            </w:r>
            <w:r w:rsidDel="00000000" w:rsidR="00000000" w:rsidRPr="00000000">
              <w:rPr>
                <w:rtl w:val="0"/>
              </w:rPr>
              <w:t xml:space="preserve"> Altavoces traseros</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Azul:</w:t>
            </w:r>
            <w:r w:rsidDel="00000000" w:rsidR="00000000" w:rsidRPr="00000000">
              <w:rPr>
                <w:rtl w:val="0"/>
              </w:rPr>
              <w:t xml:space="preserve"> Entrada de línea</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Verde:</w:t>
            </w:r>
            <w:r w:rsidDel="00000000" w:rsidR="00000000" w:rsidRPr="00000000">
              <w:rPr>
                <w:rtl w:val="0"/>
              </w:rPr>
              <w:t xml:space="preserve"> Altavoces delanteros</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Rosa:</w:t>
            </w:r>
            <w:r w:rsidDel="00000000" w:rsidR="00000000" w:rsidRPr="00000000">
              <w:rPr>
                <w:rtl w:val="0"/>
              </w:rPr>
              <w:t xml:space="preserve"> Microfono</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Blnco:</w:t>
            </w:r>
            <w:r w:rsidDel="00000000" w:rsidR="00000000" w:rsidRPr="00000000">
              <w:rPr>
                <w:rtl w:val="0"/>
              </w:rPr>
              <w:t xml:space="preserve"> Altavoces laterales</w:t>
            </w:r>
          </w:p>
        </w:tc>
      </w:tr>
    </w:tbl>
    <w:p w:rsidR="00000000" w:rsidDel="00000000" w:rsidP="00000000" w:rsidRDefault="00000000" w:rsidRPr="00000000" w14:paraId="000000BE">
      <w:pPr>
        <w:jc w:val="left"/>
        <w:rPr/>
      </w:pPr>
      <w:r w:rsidDel="00000000" w:rsidR="00000000" w:rsidRPr="00000000">
        <w:rPr>
          <w:rtl w:val="0"/>
        </w:rPr>
      </w:r>
    </w:p>
    <w:p w:rsidR="00000000" w:rsidDel="00000000" w:rsidP="00000000" w:rsidRDefault="00000000" w:rsidRPr="00000000" w14:paraId="000000BF">
      <w:pPr>
        <w:jc w:val="left"/>
        <w:rPr/>
      </w:pPr>
      <w:r w:rsidDel="00000000" w:rsidR="00000000" w:rsidRPr="00000000">
        <w:rPr>
          <w:rtl w:val="0"/>
        </w:rPr>
      </w:r>
    </w:p>
    <w:p w:rsidR="00000000" w:rsidDel="00000000" w:rsidP="00000000" w:rsidRDefault="00000000" w:rsidRPr="00000000" w14:paraId="000000C0">
      <w:pPr>
        <w:jc w:val="left"/>
        <w:rPr/>
      </w:pPr>
      <w:r w:rsidDel="00000000" w:rsidR="00000000" w:rsidRPr="00000000">
        <w:rPr>
          <w:rtl w:val="0"/>
        </w:rPr>
      </w:r>
    </w:p>
    <w:p w:rsidR="00000000" w:rsidDel="00000000" w:rsidP="00000000" w:rsidRDefault="00000000" w:rsidRPr="00000000" w14:paraId="000000C1">
      <w:pPr>
        <w:jc w:val="left"/>
        <w:rPr/>
      </w:pPr>
      <w:r w:rsidDel="00000000" w:rsidR="00000000" w:rsidRPr="00000000">
        <w:rPr>
          <w:rtl w:val="0"/>
        </w:rPr>
      </w:r>
    </w:p>
    <w:p w:rsidR="00000000" w:rsidDel="00000000" w:rsidP="00000000" w:rsidRDefault="00000000" w:rsidRPr="00000000" w14:paraId="000000C2">
      <w:pPr>
        <w:jc w:val="left"/>
        <w:rPr/>
      </w:pPr>
      <w:r w:rsidDel="00000000" w:rsidR="00000000" w:rsidRPr="00000000">
        <w:rPr>
          <w:rtl w:val="0"/>
        </w:rPr>
      </w:r>
    </w:p>
    <w:p w:rsidR="00000000" w:rsidDel="00000000" w:rsidP="00000000" w:rsidRDefault="00000000" w:rsidRPr="00000000" w14:paraId="000000C3">
      <w:pPr>
        <w:jc w:val="left"/>
        <w:rPr/>
      </w:pPr>
      <w:r w:rsidDel="00000000" w:rsidR="00000000" w:rsidRPr="00000000">
        <w:rPr>
          <w:rtl w:val="0"/>
        </w:rPr>
      </w:r>
    </w:p>
    <w:p w:rsidR="00000000" w:rsidDel="00000000" w:rsidP="00000000" w:rsidRDefault="00000000" w:rsidRPr="00000000" w14:paraId="000000C4">
      <w:pPr>
        <w:jc w:val="left"/>
        <w:rPr/>
      </w:pPr>
      <w:r w:rsidDel="00000000" w:rsidR="00000000" w:rsidRPr="00000000">
        <w:rPr>
          <w:rtl w:val="0"/>
        </w:rPr>
      </w:r>
    </w:p>
    <w:p w:rsidR="00000000" w:rsidDel="00000000" w:rsidP="00000000" w:rsidRDefault="00000000" w:rsidRPr="00000000" w14:paraId="000000C5">
      <w:pPr>
        <w:jc w:val="left"/>
        <w:rPr/>
      </w:pPr>
      <w:r w:rsidDel="00000000" w:rsidR="00000000" w:rsidRPr="00000000">
        <w:rPr>
          <w:rtl w:val="0"/>
        </w:rPr>
      </w:r>
    </w:p>
    <w:p w:rsidR="00000000" w:rsidDel="00000000" w:rsidP="00000000" w:rsidRDefault="00000000" w:rsidRPr="00000000" w14:paraId="000000C6">
      <w:pPr>
        <w:jc w:val="left"/>
        <w:rPr/>
      </w:pPr>
      <w:r w:rsidDel="00000000" w:rsidR="00000000" w:rsidRPr="00000000">
        <w:rPr>
          <w:rtl w:val="0"/>
        </w:rPr>
      </w:r>
    </w:p>
    <w:p w:rsidR="00000000" w:rsidDel="00000000" w:rsidP="00000000" w:rsidRDefault="00000000" w:rsidRPr="00000000" w14:paraId="000000C7">
      <w:pPr>
        <w:jc w:val="left"/>
        <w:rPr/>
      </w:pPr>
      <w:r w:rsidDel="00000000" w:rsidR="00000000" w:rsidRPr="00000000">
        <w:rPr>
          <w:rtl w:val="0"/>
        </w:rPr>
      </w:r>
    </w:p>
    <w:p w:rsidR="00000000" w:rsidDel="00000000" w:rsidP="00000000" w:rsidRDefault="00000000" w:rsidRPr="00000000" w14:paraId="000000C8">
      <w:pPr>
        <w:pStyle w:val="Heading3"/>
        <w:jc w:val="center"/>
        <w:rPr/>
      </w:pPr>
      <w:bookmarkStart w:colFirst="0" w:colLast="0" w:name="_3cat9vtxogrq" w:id="5"/>
      <w:bookmarkEnd w:id="5"/>
      <w:r w:rsidDel="00000000" w:rsidR="00000000" w:rsidRPr="00000000">
        <w:rPr>
          <w:rtl w:val="0"/>
        </w:rPr>
        <w:t xml:space="preserve">PROCESADOR:</w:t>
      </w:r>
    </w:p>
    <w:p w:rsidR="00000000" w:rsidDel="00000000" w:rsidP="00000000" w:rsidRDefault="00000000" w:rsidRPr="00000000" w14:paraId="000000C9">
      <w:pPr>
        <w:jc w:val="left"/>
        <w:rPr/>
      </w:pPr>
      <w:r w:rsidDel="00000000" w:rsidR="00000000" w:rsidRPr="00000000">
        <w:rPr>
          <w:rtl w:val="0"/>
        </w:rPr>
      </w:r>
    </w:p>
    <w:p w:rsidR="00000000" w:rsidDel="00000000" w:rsidP="00000000" w:rsidRDefault="00000000" w:rsidRPr="00000000" w14:paraId="000000CA">
      <w:pPr>
        <w:jc w:val="left"/>
        <w:rPr/>
      </w:pPr>
      <w:r w:rsidDel="00000000" w:rsidR="00000000" w:rsidRPr="00000000">
        <w:rPr>
          <w:rtl w:val="0"/>
        </w:rPr>
        <w:t xml:space="preserve">Es el componente principal del ordenador. Dirige y controla todos los componentes, se encarga de llevar a cabo las operaciones matemáticas y lógicas en un corto periodo de tiempo y además decodifica y ejecuta las instrucciones de los programas cargados en la memoria RAM</w:t>
      </w:r>
    </w:p>
    <w:p w:rsidR="00000000" w:rsidDel="00000000" w:rsidP="00000000" w:rsidRDefault="00000000" w:rsidRPr="00000000" w14:paraId="000000CB">
      <w:pPr>
        <w:jc w:val="left"/>
        <w:rPr/>
      </w:pPr>
      <w:r w:rsidDel="00000000" w:rsidR="00000000" w:rsidRPr="00000000">
        <w:rPr>
          <w:rtl w:val="0"/>
        </w:rPr>
      </w:r>
    </w:p>
    <w:p w:rsidR="00000000" w:rsidDel="00000000" w:rsidP="00000000" w:rsidRDefault="00000000" w:rsidRPr="00000000" w14:paraId="000000CC">
      <w:pPr>
        <w:jc w:val="left"/>
        <w:rPr/>
      </w:pPr>
      <w:r w:rsidDel="00000000" w:rsidR="00000000" w:rsidRPr="00000000">
        <w:rPr>
          <w:rtl w:val="0"/>
        </w:rPr>
      </w:r>
    </w:p>
    <w:p w:rsidR="00000000" w:rsidDel="00000000" w:rsidP="00000000" w:rsidRDefault="00000000" w:rsidRPr="00000000" w14:paraId="000000CD">
      <w:pPr>
        <w:pStyle w:val="Heading3"/>
        <w:jc w:val="center"/>
        <w:rPr/>
      </w:pPr>
      <w:bookmarkStart w:colFirst="0" w:colLast="0" w:name="_yf7pk5qpq74m" w:id="6"/>
      <w:bookmarkEnd w:id="6"/>
      <w:r w:rsidDel="00000000" w:rsidR="00000000" w:rsidRPr="00000000">
        <w:rPr>
          <w:rtl w:val="0"/>
        </w:rPr>
        <w:t xml:space="preserve">PARÁMETROS </w:t>
      </w:r>
    </w:p>
    <w:p w:rsidR="00000000" w:rsidDel="00000000" w:rsidP="00000000" w:rsidRDefault="00000000" w:rsidRPr="00000000" w14:paraId="000000CE">
      <w:pPr>
        <w:jc w:val="left"/>
        <w:rPr/>
      </w:pPr>
      <w:r w:rsidDel="00000000" w:rsidR="00000000" w:rsidRPr="00000000">
        <w:rPr>
          <w:rtl w:val="0"/>
        </w:rPr>
      </w:r>
    </w:p>
    <w:p w:rsidR="00000000" w:rsidDel="00000000" w:rsidP="00000000" w:rsidRDefault="00000000" w:rsidRPr="00000000" w14:paraId="000000CF">
      <w:pPr>
        <w:numPr>
          <w:ilvl w:val="0"/>
          <w:numId w:val="3"/>
        </w:numPr>
        <w:ind w:left="720" w:hanging="360"/>
        <w:jc w:val="left"/>
        <w:rPr>
          <w:u w:val="none"/>
        </w:rPr>
      </w:pPr>
      <w:r w:rsidDel="00000000" w:rsidR="00000000" w:rsidRPr="00000000">
        <w:rPr>
          <w:b w:val="1"/>
          <w:rtl w:val="0"/>
        </w:rPr>
        <w:t xml:space="preserve">Latencia CAS:</w:t>
      </w:r>
      <w:r w:rsidDel="00000000" w:rsidR="00000000" w:rsidRPr="00000000">
        <w:rPr>
          <w:rtl w:val="0"/>
        </w:rPr>
        <w:t xml:space="preserve"> Es el tiempo de espera entre el acceso a un dato y el comienzo de la transferencia. Se mide en ciclos de reloj</w:t>
      </w:r>
    </w:p>
    <w:p w:rsidR="00000000" w:rsidDel="00000000" w:rsidP="00000000" w:rsidRDefault="00000000" w:rsidRPr="00000000" w14:paraId="000000D0">
      <w:pPr>
        <w:jc w:val="left"/>
        <w:rPr/>
      </w:pPr>
      <w:r w:rsidDel="00000000" w:rsidR="00000000" w:rsidRPr="00000000">
        <w:rPr>
          <w:rtl w:val="0"/>
        </w:rPr>
      </w:r>
    </w:p>
    <w:p w:rsidR="00000000" w:rsidDel="00000000" w:rsidP="00000000" w:rsidRDefault="00000000" w:rsidRPr="00000000" w14:paraId="000000D1">
      <w:pPr>
        <w:numPr>
          <w:ilvl w:val="0"/>
          <w:numId w:val="3"/>
        </w:numPr>
        <w:ind w:left="720" w:hanging="360"/>
      </w:pPr>
      <w:r w:rsidDel="00000000" w:rsidR="00000000" w:rsidRPr="00000000">
        <w:rPr>
          <w:b w:val="1"/>
          <w:rtl w:val="0"/>
        </w:rPr>
        <w:t xml:space="preserve">SDRAM:</w:t>
      </w:r>
      <w:r w:rsidDel="00000000" w:rsidR="00000000" w:rsidRPr="00000000">
        <w:rPr>
          <w:rtl w:val="0"/>
        </w:rPr>
        <w:t xml:space="preserve"> Tienen la capacidad de trabajar a la misma velocidad que la placa base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numPr>
          <w:ilvl w:val="0"/>
          <w:numId w:val="3"/>
        </w:numPr>
        <w:ind w:left="720" w:hanging="360"/>
        <w:rPr>
          <w:u w:val="none"/>
        </w:rPr>
      </w:pPr>
      <w:r w:rsidDel="00000000" w:rsidR="00000000" w:rsidRPr="00000000">
        <w:rPr>
          <w:b w:val="1"/>
          <w:rtl w:val="0"/>
        </w:rPr>
        <w:t xml:space="preserve">Módulos de memoria:</w:t>
      </w:r>
      <w:r w:rsidDel="00000000" w:rsidR="00000000" w:rsidRPr="00000000">
        <w:rPr>
          <w:rtl w:val="0"/>
        </w:rPr>
        <w:t xml:space="preserve"> Los chips de memoria suelen ir conectados a unas placas denominadas módulos conectados a la placa base mediante zócalos.</w:t>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numPr>
          <w:ilvl w:val="2"/>
          <w:numId w:val="3"/>
        </w:numPr>
        <w:ind w:left="2160" w:hanging="360"/>
        <w:rPr>
          <w:u w:val="none"/>
        </w:rPr>
      </w:pPr>
      <w:r w:rsidDel="00000000" w:rsidR="00000000" w:rsidRPr="00000000">
        <w:rPr>
          <w:i w:val="1"/>
          <w:rtl w:val="0"/>
        </w:rPr>
        <w:t xml:space="preserve">SIMM:</w:t>
      </w:r>
      <w:r w:rsidDel="00000000" w:rsidR="00000000" w:rsidRPr="00000000">
        <w:rPr>
          <w:rtl w:val="0"/>
        </w:rPr>
        <w:t xml:space="preserve"> </w:t>
      </w:r>
    </w:p>
    <w:p w:rsidR="00000000" w:rsidDel="00000000" w:rsidP="00000000" w:rsidRDefault="00000000" w:rsidRPr="00000000" w14:paraId="000000D6">
      <w:pPr>
        <w:numPr>
          <w:ilvl w:val="2"/>
          <w:numId w:val="3"/>
        </w:numPr>
        <w:ind w:left="2160" w:hanging="360"/>
        <w:rPr>
          <w:u w:val="none"/>
        </w:rPr>
      </w:pPr>
      <w:r w:rsidDel="00000000" w:rsidR="00000000" w:rsidRPr="00000000">
        <w:rPr>
          <w:i w:val="1"/>
          <w:rtl w:val="0"/>
        </w:rPr>
        <w:t xml:space="preserve">DIMM:</w:t>
      </w:r>
      <w:r w:rsidDel="00000000" w:rsidR="00000000" w:rsidRPr="00000000">
        <w:rPr>
          <w:rtl w:val="0"/>
        </w:rPr>
        <w:t xml:space="preserve"> Se caracterizan por tener un bus de datos de 64 bits</w:t>
      </w:r>
    </w:p>
    <w:p w:rsidR="00000000" w:rsidDel="00000000" w:rsidP="00000000" w:rsidRDefault="00000000" w:rsidRPr="00000000" w14:paraId="000000D7">
      <w:pPr>
        <w:numPr>
          <w:ilvl w:val="2"/>
          <w:numId w:val="3"/>
        </w:numPr>
        <w:ind w:left="2160" w:hanging="360"/>
        <w:rPr>
          <w:u w:val="none"/>
        </w:rPr>
      </w:pPr>
      <w:r w:rsidDel="00000000" w:rsidR="00000000" w:rsidRPr="00000000">
        <w:rPr>
          <w:i w:val="1"/>
          <w:rtl w:val="0"/>
        </w:rPr>
        <w:t xml:space="preserve">RIMM:</w:t>
      </w:r>
      <w:r w:rsidDel="00000000" w:rsidR="00000000" w:rsidRPr="00000000">
        <w:rPr>
          <w:rtl w:val="0"/>
        </w:rPr>
        <w:t xml:space="preserve"> </w:t>
      </w:r>
    </w:p>
    <w:p w:rsidR="00000000" w:rsidDel="00000000" w:rsidP="00000000" w:rsidRDefault="00000000" w:rsidRPr="00000000" w14:paraId="000000D8">
      <w:pPr>
        <w:ind w:left="1440" w:firstLine="0"/>
        <w:rPr/>
      </w:pPr>
      <w:r w:rsidDel="00000000" w:rsidR="00000000" w:rsidRPr="00000000">
        <w:rPr>
          <w:rtl w:val="0"/>
        </w:rPr>
      </w:r>
    </w:p>
    <w:p w:rsidR="00000000" w:rsidDel="00000000" w:rsidP="00000000" w:rsidRDefault="00000000" w:rsidRPr="00000000" w14:paraId="000000D9">
      <w:pPr>
        <w:numPr>
          <w:ilvl w:val="0"/>
          <w:numId w:val="3"/>
        </w:numPr>
        <w:ind w:left="720" w:hanging="360"/>
        <w:rPr>
          <w:u w:val="none"/>
        </w:rPr>
      </w:pPr>
      <w:r w:rsidDel="00000000" w:rsidR="00000000" w:rsidRPr="00000000">
        <w:rPr>
          <w:b w:val="1"/>
          <w:rtl w:val="0"/>
        </w:rPr>
        <w:t xml:space="preserve">Dual Channel:</w:t>
      </w:r>
      <w:r w:rsidDel="00000000" w:rsidR="00000000" w:rsidRPr="00000000">
        <w:rPr>
          <w:rtl w:val="0"/>
        </w:rPr>
        <w:t xml:space="preserve"> es una tecnología que permite el incremento del rendimiento gracias al acceso simultáneo a dos módulos distintos de memoria</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numPr>
          <w:ilvl w:val="0"/>
          <w:numId w:val="3"/>
        </w:numPr>
        <w:ind w:left="720" w:hanging="360"/>
        <w:rPr>
          <w:u w:val="none"/>
        </w:rPr>
      </w:pPr>
      <w:r w:rsidDel="00000000" w:rsidR="00000000" w:rsidRPr="00000000">
        <w:rPr>
          <w:b w:val="1"/>
          <w:rtl w:val="0"/>
        </w:rPr>
        <w:t xml:space="preserve">Multitarea:</w:t>
      </w:r>
      <w:r w:rsidDel="00000000" w:rsidR="00000000" w:rsidRPr="00000000">
        <w:rPr>
          <w:rtl w:val="0"/>
        </w:rPr>
        <w:t xml:space="preserve"> Habilidad del procesador para dar apariencia de estar realizando varias tareas a la vez</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numPr>
          <w:ilvl w:val="0"/>
          <w:numId w:val="3"/>
        </w:numPr>
        <w:ind w:left="720" w:hanging="360"/>
        <w:rPr>
          <w:u w:val="none"/>
        </w:rPr>
      </w:pPr>
      <w:r w:rsidDel="00000000" w:rsidR="00000000" w:rsidRPr="00000000">
        <w:rPr>
          <w:b w:val="1"/>
          <w:rtl w:val="0"/>
        </w:rPr>
        <w:t xml:space="preserve">Multihilo:</w:t>
      </w:r>
      <w:r w:rsidDel="00000000" w:rsidR="00000000" w:rsidRPr="00000000">
        <w:rPr>
          <w:rtl w:val="0"/>
        </w:rPr>
        <w:t xml:space="preserve"> Dividir el trabajo de un programa en varios subtrabajos que pueden corre en procesadores distintos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numPr>
          <w:ilvl w:val="0"/>
          <w:numId w:val="3"/>
        </w:numPr>
        <w:ind w:left="720" w:hanging="360"/>
        <w:rPr>
          <w:u w:val="none"/>
        </w:rPr>
      </w:pPr>
      <w:r w:rsidDel="00000000" w:rsidR="00000000" w:rsidRPr="00000000">
        <w:rPr>
          <w:b w:val="1"/>
          <w:rtl w:val="0"/>
        </w:rPr>
        <w:t xml:space="preserve">Multinúcleo:</w:t>
      </w:r>
      <w:r w:rsidDel="00000000" w:rsidR="00000000" w:rsidRPr="00000000">
        <w:rPr>
          <w:rtl w:val="0"/>
        </w:rPr>
        <w:t xml:space="preserve"> Procesadores que contienen dos o más núcleos. Permite ejecutar un hilo por núcleo</w:t>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pStyle w:val="Heading3"/>
        <w:jc w:val="center"/>
        <w:rPr/>
      </w:pPr>
      <w:bookmarkStart w:colFirst="0" w:colLast="0" w:name="_w4a2plrsq85x" w:id="7"/>
      <w:bookmarkEnd w:id="7"/>
      <w:r w:rsidDel="00000000" w:rsidR="00000000" w:rsidRPr="00000000">
        <w:rPr>
          <w:rtl w:val="0"/>
        </w:rPr>
        <w:t xml:space="preserve">LA MEMORIA DEL ORDENADOR</w:t>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numPr>
          <w:ilvl w:val="0"/>
          <w:numId w:val="4"/>
        </w:numPr>
        <w:ind w:left="720" w:hanging="360"/>
        <w:rPr>
          <w:b w:val="1"/>
        </w:rPr>
      </w:pPr>
      <w:r w:rsidDel="00000000" w:rsidR="00000000" w:rsidRPr="00000000">
        <w:rPr>
          <w:b w:val="1"/>
          <w:rtl w:val="0"/>
        </w:rPr>
        <w:t xml:space="preserve">Almacena información</w:t>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numPr>
          <w:ilvl w:val="0"/>
          <w:numId w:val="4"/>
        </w:numPr>
        <w:ind w:left="720" w:hanging="360"/>
        <w:rPr>
          <w:b w:val="1"/>
        </w:rPr>
      </w:pPr>
      <w:r w:rsidDel="00000000" w:rsidR="00000000" w:rsidRPr="00000000">
        <w:rPr>
          <w:b w:val="1"/>
          <w:rtl w:val="0"/>
        </w:rPr>
        <w:t xml:space="preserve">Suministra información</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numPr>
          <w:ilvl w:val="0"/>
          <w:numId w:val="7"/>
        </w:numPr>
        <w:ind w:left="720" w:hanging="360"/>
        <w:rPr>
          <w:u w:val="none"/>
        </w:rPr>
      </w:pPr>
      <w:r w:rsidDel="00000000" w:rsidR="00000000" w:rsidRPr="00000000">
        <w:rPr>
          <w:b w:val="1"/>
          <w:rtl w:val="0"/>
        </w:rPr>
        <w:t xml:space="preserve">Lectura:</w:t>
      </w:r>
      <w:r w:rsidDel="00000000" w:rsidR="00000000" w:rsidRPr="00000000">
        <w:rPr>
          <w:rtl w:val="0"/>
        </w:rPr>
        <w:t xml:space="preserve"> Suministrar información previamente almacenada</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numPr>
          <w:ilvl w:val="0"/>
          <w:numId w:val="7"/>
        </w:numPr>
        <w:ind w:left="720" w:hanging="360"/>
        <w:rPr>
          <w:u w:val="none"/>
        </w:rPr>
      </w:pPr>
      <w:r w:rsidDel="00000000" w:rsidR="00000000" w:rsidRPr="00000000">
        <w:rPr>
          <w:b w:val="1"/>
          <w:rtl w:val="0"/>
        </w:rPr>
        <w:t xml:space="preserve">Escritura:</w:t>
      </w:r>
      <w:r w:rsidDel="00000000" w:rsidR="00000000" w:rsidRPr="00000000">
        <w:rPr>
          <w:rtl w:val="0"/>
        </w:rPr>
        <w:t xml:space="preserve"> Almacena una información en un lugar posible</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numPr>
          <w:ilvl w:val="0"/>
          <w:numId w:val="7"/>
        </w:numPr>
        <w:ind w:left="720" w:hanging="360"/>
        <w:rPr>
          <w:b w:val="1"/>
        </w:rPr>
      </w:pPr>
      <w:r w:rsidDel="00000000" w:rsidR="00000000" w:rsidRPr="00000000">
        <w:rPr>
          <w:b w:val="1"/>
          <w:rtl w:val="0"/>
        </w:rPr>
        <w:t xml:space="preserve">Jerarquía de memoria:</w:t>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numPr>
          <w:ilvl w:val="0"/>
          <w:numId w:val="2"/>
        </w:numPr>
        <w:ind w:left="2160" w:hanging="360"/>
        <w:rPr/>
      </w:pPr>
      <w:r w:rsidDel="00000000" w:rsidR="00000000" w:rsidRPr="00000000">
        <w:rPr>
          <w:i w:val="1"/>
          <w:rtl w:val="0"/>
        </w:rPr>
        <w:t xml:space="preserve">Registros de la CPU</w:t>
      </w:r>
    </w:p>
    <w:p w:rsidR="00000000" w:rsidDel="00000000" w:rsidP="00000000" w:rsidRDefault="00000000" w:rsidRPr="00000000" w14:paraId="000000FB">
      <w:pPr>
        <w:numPr>
          <w:ilvl w:val="0"/>
          <w:numId w:val="2"/>
        </w:numPr>
        <w:ind w:left="2160" w:hanging="360"/>
        <w:rPr/>
      </w:pPr>
      <w:r w:rsidDel="00000000" w:rsidR="00000000" w:rsidRPr="00000000">
        <w:rPr>
          <w:i w:val="1"/>
          <w:rtl w:val="0"/>
        </w:rPr>
        <w:t xml:space="preserve">Memoria caché (L1, L2, L3)</w:t>
      </w:r>
    </w:p>
    <w:p w:rsidR="00000000" w:rsidDel="00000000" w:rsidP="00000000" w:rsidRDefault="00000000" w:rsidRPr="00000000" w14:paraId="000000FC">
      <w:pPr>
        <w:numPr>
          <w:ilvl w:val="0"/>
          <w:numId w:val="2"/>
        </w:numPr>
        <w:ind w:left="2160" w:hanging="360"/>
        <w:rPr/>
      </w:pPr>
      <w:r w:rsidDel="00000000" w:rsidR="00000000" w:rsidRPr="00000000">
        <w:rPr>
          <w:i w:val="1"/>
          <w:rtl w:val="0"/>
        </w:rPr>
        <w:t xml:space="preserve">Memoria principal (RAM)</w:t>
      </w:r>
    </w:p>
    <w:p w:rsidR="00000000" w:rsidDel="00000000" w:rsidP="00000000" w:rsidRDefault="00000000" w:rsidRPr="00000000" w14:paraId="000000FD">
      <w:pPr>
        <w:numPr>
          <w:ilvl w:val="0"/>
          <w:numId w:val="2"/>
        </w:numPr>
        <w:ind w:left="2160" w:hanging="360"/>
        <w:rPr/>
      </w:pPr>
      <w:r w:rsidDel="00000000" w:rsidR="00000000" w:rsidRPr="00000000">
        <w:rPr>
          <w:i w:val="1"/>
          <w:rtl w:val="0"/>
        </w:rPr>
        <w:t xml:space="preserve">Memoria secundaria (HDD)</w:t>
      </w:r>
    </w:p>
    <w:p w:rsidR="00000000" w:rsidDel="00000000" w:rsidP="00000000" w:rsidRDefault="00000000" w:rsidRPr="00000000" w14:paraId="000000FE">
      <w:pPr>
        <w:numPr>
          <w:ilvl w:val="0"/>
          <w:numId w:val="2"/>
        </w:numPr>
        <w:ind w:left="2160" w:hanging="360"/>
        <w:rPr/>
      </w:pPr>
      <w:r w:rsidDel="00000000" w:rsidR="00000000" w:rsidRPr="00000000">
        <w:rPr>
          <w:i w:val="1"/>
          <w:rtl w:val="0"/>
        </w:rPr>
        <w:t xml:space="preserve">Memoria auxiliar (USB)</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3"/>
        <w:jc w:val="center"/>
        <w:rPr/>
      </w:pPr>
      <w:bookmarkStart w:colFirst="0" w:colLast="0" w:name="_7mia7raqxrwf" w:id="8"/>
      <w:bookmarkEnd w:id="8"/>
      <w:r w:rsidDel="00000000" w:rsidR="00000000" w:rsidRPr="00000000">
        <w:rPr>
          <w:rtl w:val="0"/>
        </w:rPr>
        <w:t xml:space="preserve">CARACTERÍSTICAS:</w:t>
        <w:br w:type="textWrapping"/>
      </w:r>
    </w:p>
    <w:p w:rsidR="00000000" w:rsidDel="00000000" w:rsidP="00000000" w:rsidRDefault="00000000" w:rsidRPr="00000000" w14:paraId="00000103">
      <w:pPr>
        <w:numPr>
          <w:ilvl w:val="0"/>
          <w:numId w:val="1"/>
        </w:numPr>
        <w:ind w:left="720" w:hanging="360"/>
        <w:rPr>
          <w:u w:val="none"/>
        </w:rPr>
      </w:pPr>
      <w:r w:rsidDel="00000000" w:rsidR="00000000" w:rsidRPr="00000000">
        <w:rPr>
          <w:rtl w:val="0"/>
        </w:rPr>
        <w:t xml:space="preserve">Puede ser volátil o no volátil</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numPr>
          <w:ilvl w:val="0"/>
          <w:numId w:val="1"/>
        </w:numPr>
        <w:ind w:left="720" w:hanging="360"/>
        <w:rPr>
          <w:u w:val="none"/>
        </w:rPr>
      </w:pPr>
      <w:r w:rsidDel="00000000" w:rsidR="00000000" w:rsidRPr="00000000">
        <w:rPr>
          <w:b w:val="1"/>
          <w:rtl w:val="0"/>
        </w:rPr>
        <w:t xml:space="preserve">Tipo de acceso:</w:t>
      </w:r>
      <w:r w:rsidDel="00000000" w:rsidR="00000000" w:rsidRPr="00000000">
        <w:rPr>
          <w:rtl w:val="0"/>
        </w:rPr>
        <w:t xml:space="preserve"> Secuencial o Aleatorio</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numPr>
          <w:ilvl w:val="0"/>
          <w:numId w:val="1"/>
        </w:numPr>
        <w:ind w:left="720" w:hanging="360"/>
        <w:rPr>
          <w:u w:val="none"/>
        </w:rPr>
      </w:pPr>
      <w:r w:rsidDel="00000000" w:rsidR="00000000" w:rsidRPr="00000000">
        <w:rPr>
          <w:b w:val="1"/>
          <w:rtl w:val="0"/>
        </w:rPr>
        <w:t xml:space="preserve">Dinámicas:</w:t>
      </w:r>
      <w:r w:rsidDel="00000000" w:rsidR="00000000" w:rsidRPr="00000000">
        <w:rPr>
          <w:rtl w:val="0"/>
        </w:rPr>
        <w:t xml:space="preserve"> necesitan que la información almacenada sea refrescada cada cierto tiempo</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numPr>
          <w:ilvl w:val="0"/>
          <w:numId w:val="1"/>
        </w:numPr>
        <w:ind w:left="720" w:hanging="360"/>
        <w:rPr>
          <w:u w:val="none"/>
        </w:rPr>
      </w:pPr>
      <w:r w:rsidDel="00000000" w:rsidR="00000000" w:rsidRPr="00000000">
        <w:rPr>
          <w:b w:val="1"/>
          <w:rtl w:val="0"/>
        </w:rPr>
        <w:t xml:space="preserve">Estáticas:</w:t>
      </w:r>
      <w:r w:rsidDel="00000000" w:rsidR="00000000" w:rsidRPr="00000000">
        <w:rPr>
          <w:rtl w:val="0"/>
        </w:rPr>
        <w:t xml:space="preserve"> no necesitan de refresco</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numPr>
          <w:ilvl w:val="0"/>
          <w:numId w:val="1"/>
        </w:numPr>
        <w:ind w:left="720" w:hanging="360"/>
        <w:rPr>
          <w:u w:val="none"/>
        </w:rPr>
      </w:pPr>
      <w:r w:rsidDel="00000000" w:rsidR="00000000" w:rsidRPr="00000000">
        <w:rPr>
          <w:b w:val="1"/>
          <w:rtl w:val="0"/>
        </w:rPr>
        <w:t xml:space="preserve">Tiempo de ciclo:</w:t>
      </w:r>
      <w:r w:rsidDel="00000000" w:rsidR="00000000" w:rsidRPr="00000000">
        <w:rPr>
          <w:rtl w:val="0"/>
        </w:rPr>
        <w:t xml:space="preserve"> Determina el intervalo que debe transcurrir entre dos refrescos sucesivos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numPr>
          <w:ilvl w:val="0"/>
          <w:numId w:val="1"/>
        </w:numPr>
        <w:ind w:left="720" w:hanging="360"/>
        <w:rPr>
          <w:u w:val="none"/>
        </w:rPr>
      </w:pPr>
      <w:r w:rsidDel="00000000" w:rsidR="00000000" w:rsidRPr="00000000">
        <w:rPr>
          <w:b w:val="1"/>
          <w:rtl w:val="0"/>
        </w:rPr>
        <w:t xml:space="preserve">Latencia:</w:t>
      </w:r>
      <w:r w:rsidDel="00000000" w:rsidR="00000000" w:rsidRPr="00000000">
        <w:rPr>
          <w:rtl w:val="0"/>
        </w:rPr>
        <w:t xml:space="preserve"> Es el tiempo que transcurre desde que la memoria recibe la orden de leer o escribir hasta que se ejecuta</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numPr>
          <w:ilvl w:val="0"/>
          <w:numId w:val="1"/>
        </w:numPr>
        <w:ind w:left="720" w:hanging="360"/>
        <w:rPr>
          <w:u w:val="none"/>
        </w:rPr>
      </w:pPr>
      <w:r w:rsidDel="00000000" w:rsidR="00000000" w:rsidRPr="00000000">
        <w:rPr>
          <w:b w:val="1"/>
          <w:rtl w:val="0"/>
        </w:rPr>
        <w:t xml:space="preserve">Frecuencia:</w:t>
      </w:r>
      <w:r w:rsidDel="00000000" w:rsidR="00000000" w:rsidRPr="00000000">
        <w:rPr>
          <w:rtl w:val="0"/>
        </w:rPr>
        <w:t xml:space="preserve"> Número de operaciones por segundo que puede realizar la memoria</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numPr>
          <w:ilvl w:val="0"/>
          <w:numId w:val="1"/>
        </w:numPr>
        <w:ind w:left="720" w:hanging="360"/>
        <w:rPr>
          <w:u w:val="none"/>
        </w:rPr>
      </w:pPr>
      <w:r w:rsidDel="00000000" w:rsidR="00000000" w:rsidRPr="00000000">
        <w:rPr>
          <w:b w:val="1"/>
          <w:rtl w:val="0"/>
        </w:rPr>
        <w:t xml:space="preserve">Ancho de banda:</w:t>
      </w:r>
      <w:r w:rsidDel="00000000" w:rsidR="00000000" w:rsidRPr="00000000">
        <w:rPr>
          <w:rtl w:val="0"/>
        </w:rPr>
        <w:t xml:space="preserve"> Cantidad de datos que la memoria puede recibir por segundo</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numPr>
          <w:ilvl w:val="0"/>
          <w:numId w:val="1"/>
        </w:numPr>
        <w:ind w:left="720" w:hanging="360"/>
        <w:rPr>
          <w:u w:val="none"/>
        </w:rPr>
      </w:pPr>
      <w:r w:rsidDel="00000000" w:rsidR="00000000" w:rsidRPr="00000000">
        <w:rPr>
          <w:b w:val="1"/>
          <w:rtl w:val="0"/>
        </w:rPr>
        <w:t xml:space="preserve">Capacidad:</w:t>
      </w:r>
      <w:r w:rsidDel="00000000" w:rsidR="00000000" w:rsidRPr="00000000">
        <w:rPr>
          <w:rtl w:val="0"/>
        </w:rPr>
        <w:t xml:space="preserve"> Cantidad de información que puede almacenar</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3"/>
        <w:jc w:val="center"/>
        <w:rPr/>
      </w:pPr>
      <w:bookmarkStart w:colFirst="0" w:colLast="0" w:name="_8gk0dp1rm1ml" w:id="9"/>
      <w:bookmarkEnd w:id="9"/>
      <w:r w:rsidDel="00000000" w:rsidR="00000000" w:rsidRPr="00000000">
        <w:rPr>
          <w:rtl w:val="0"/>
        </w:rPr>
        <w:t xml:space="preserve">PLACA BASE</w:t>
      </w:r>
    </w:p>
    <w:p w:rsidR="00000000" w:rsidDel="00000000" w:rsidP="00000000" w:rsidRDefault="00000000" w:rsidRPr="00000000" w14:paraId="0000011A">
      <w:pPr>
        <w:jc w:val="center"/>
        <w:rPr>
          <w:b w:val="1"/>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202025</wp:posOffset>
            </wp:positionV>
            <wp:extent cx="7291388" cy="7009236"/>
            <wp:effectExtent b="0" l="0" r="0" t="0"/>
            <wp:wrapSquare wrapText="bothSides" distB="114300" distT="114300" distL="114300" distR="114300"/>
            <wp:docPr id="20"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7291388" cy="7009236"/>
                    </a:xfrm>
                    <a:prstGeom prst="rect"/>
                    <a:ln/>
                  </pic:spPr>
                </pic:pic>
              </a:graphicData>
            </a:graphic>
          </wp:anchor>
        </w:drawing>
      </w:r>
    </w:p>
    <w:p w:rsidR="00000000" w:rsidDel="00000000" w:rsidP="00000000" w:rsidRDefault="00000000" w:rsidRPr="00000000" w14:paraId="0000011C">
      <w:pPr>
        <w:rPr/>
      </w:pPr>
      <w:r w:rsidDel="00000000" w:rsidR="00000000" w:rsidRPr="00000000">
        <w:rPr>
          <w:rtl w:val="0"/>
        </w:rPr>
      </w:r>
    </w:p>
    <w:sectPr>
      <w:headerReference r:id="rId3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2160" w:hanging="360"/>
      </w:pPr>
      <w:rPr>
        <w:rFonts w:ascii="Arial" w:cs="Arial" w:eastAsia="Arial" w:hAnsi="Arial"/>
        <w:b w:val="1"/>
        <w:i w:val="1"/>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jc w:val="center"/>
    </w:pPr>
    <w:rPr>
      <w:rFonts w:ascii="Times New Roman" w:cs="Times New Roman" w:eastAsia="Times New Roman" w:hAnsi="Times New Roman"/>
      <w:b w:val="1"/>
      <w:shd w:fill="d0e0e3"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4.png"/><Relationship Id="rId21" Type="http://schemas.openxmlformats.org/officeDocument/2006/relationships/image" Target="media/image24.png"/><Relationship Id="rId24" Type="http://schemas.openxmlformats.org/officeDocument/2006/relationships/image" Target="media/image9.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6.png"/><Relationship Id="rId25" Type="http://schemas.openxmlformats.org/officeDocument/2006/relationships/image" Target="media/image28.png"/><Relationship Id="rId28" Type="http://schemas.openxmlformats.org/officeDocument/2006/relationships/image" Target="media/image22.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31.png"/><Relationship Id="rId7" Type="http://schemas.openxmlformats.org/officeDocument/2006/relationships/image" Target="media/image29.png"/><Relationship Id="rId8" Type="http://schemas.openxmlformats.org/officeDocument/2006/relationships/image" Target="media/image8.png"/><Relationship Id="rId31" Type="http://schemas.openxmlformats.org/officeDocument/2006/relationships/image" Target="media/image10.png"/><Relationship Id="rId30" Type="http://schemas.openxmlformats.org/officeDocument/2006/relationships/image" Target="media/image6.png"/><Relationship Id="rId11" Type="http://schemas.openxmlformats.org/officeDocument/2006/relationships/image" Target="media/image14.png"/><Relationship Id="rId33" Type="http://schemas.openxmlformats.org/officeDocument/2006/relationships/image" Target="media/image3.png"/><Relationship Id="rId10" Type="http://schemas.openxmlformats.org/officeDocument/2006/relationships/image" Target="media/image5.png"/><Relationship Id="rId32" Type="http://schemas.openxmlformats.org/officeDocument/2006/relationships/image" Target="media/image30.png"/><Relationship Id="rId13" Type="http://schemas.openxmlformats.org/officeDocument/2006/relationships/image" Target="media/image1.png"/><Relationship Id="rId35" Type="http://schemas.openxmlformats.org/officeDocument/2006/relationships/image" Target="media/image21.png"/><Relationship Id="rId12" Type="http://schemas.openxmlformats.org/officeDocument/2006/relationships/image" Target="media/image27.png"/><Relationship Id="rId34" Type="http://schemas.openxmlformats.org/officeDocument/2006/relationships/image" Target="media/image19.png"/><Relationship Id="rId15" Type="http://schemas.openxmlformats.org/officeDocument/2006/relationships/image" Target="media/image25.png"/><Relationship Id="rId37" Type="http://schemas.openxmlformats.org/officeDocument/2006/relationships/header" Target="header1.xml"/><Relationship Id="rId14" Type="http://schemas.openxmlformats.org/officeDocument/2006/relationships/image" Target="media/image15.png"/><Relationship Id="rId36"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7.png"/><Relationship Id="rId19" Type="http://schemas.openxmlformats.org/officeDocument/2006/relationships/image" Target="media/image18.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