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As you can see on the screen, our topic today is......</w:t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/>
      </w:pPr>
      <w:r w:rsidDel="00000000" w:rsidR="00000000" w:rsidRPr="00000000">
        <w:rPr>
          <w:b w:val="1"/>
          <w:color w:val="231f20"/>
          <w:rtl w:val="0"/>
        </w:rPr>
        <w:t xml:space="preserve">File System Administration and Disk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PRESENTACIÓN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my presentation I’ll focus 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MBR is the information in the first sector of a hard disk or a removable drive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6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color w:val="161717"/>
        </w:rPr>
      </w:pPr>
      <w:r w:rsidDel="00000000" w:rsidR="00000000" w:rsidRPr="00000000">
        <w:rPr>
          <w:color w:val="161717"/>
          <w:rtl w:val="0"/>
        </w:rPr>
        <w:t xml:space="preserve">Uses only one type of partition.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color w:val="161717"/>
        </w:rPr>
      </w:pPr>
      <w:r w:rsidDel="00000000" w:rsidR="00000000" w:rsidRPr="00000000">
        <w:rPr>
          <w:color w:val="161717"/>
          <w:rtl w:val="0"/>
        </w:rPr>
        <w:t xml:space="preserve">Allows up to 128 partitions on a storage device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lineRule="auto"/>
        <w:ind w:left="720" w:hanging="360"/>
        <w:rPr>
          <w:color w:val="161717"/>
        </w:rPr>
      </w:pPr>
      <w:r w:rsidDel="00000000" w:rsidR="00000000" w:rsidRPr="00000000">
        <w:rPr>
          <w:color w:val="161717"/>
          <w:rtl w:val="0"/>
        </w:rPr>
        <w:t xml:space="preserve">Assigns unique IDs to each storage device and partition</w:t>
      </w:r>
    </w:p>
    <w:p w:rsidR="00000000" w:rsidDel="00000000" w:rsidP="00000000" w:rsidRDefault="00000000" w:rsidRPr="00000000" w14:paraId="00000010">
      <w:pPr>
        <w:spacing w:after="240" w:lineRule="auto"/>
        <w:rPr>
          <w:color w:val="16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61717"/>
        </w:rPr>
      </w:pPr>
      <w:r w:rsidDel="00000000" w:rsidR="00000000" w:rsidRPr="00000000">
        <w:rPr>
          <w:color w:val="161717"/>
          <w:rtl w:val="0"/>
        </w:rPr>
        <w:t xml:space="preserve">You can resize and move logical volumes while they are still mounted and running</w:t>
      </w:r>
    </w:p>
    <w:p w:rsidR="00000000" w:rsidDel="00000000" w:rsidP="00000000" w:rsidRDefault="00000000" w:rsidRPr="00000000" w14:paraId="00000012">
      <w:pPr>
        <w:spacing w:after="240" w:lineRule="auto"/>
        <w:rPr>
          <w:color w:val="16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61717"/>
        </w:rPr>
      </w:pPr>
      <w:r w:rsidDel="00000000" w:rsidR="00000000" w:rsidRPr="00000000">
        <w:rPr>
          <w:color w:val="100f0d"/>
          <w:rtl w:val="0"/>
        </w:rPr>
        <w:t xml:space="preserve">The third generation is an update version of ext2 that support journaling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