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UD 8-P2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Auditar eventos de reinicio y apagado del servidor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Realiza los siguientes ejercicios y haz captura de pantallas a medida que los vas desarrollando, dando las explicaciones necesarias. Ayúdate de la referencia web ya utilizada en el tema anterior: consulta el siguiente sitio web:</w:t>
        <w:br w:type="textWrapping"/>
      </w:r>
      <w:hyperlink r:id="rId6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https://blogvirtualizado.com/eventos-de-reinicio-apagado-de-windows-server-en-el-visor-de-eventos/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Inicia sesión en el servidor con el usuario gestor empleado en la práctica anterior.</w:t>
      </w:r>
    </w:p>
    <w:p w:rsidR="00000000" w:rsidDel="00000000" w:rsidP="00000000" w:rsidRDefault="00000000" w:rsidRPr="00000000" w14:paraId="00000006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Realiza un </w:t>
      </w:r>
      <w:r w:rsidDel="00000000" w:rsidR="00000000" w:rsidRPr="00000000">
        <w:rPr>
          <w:i w:val="1"/>
          <w:color w:val="4472c4"/>
          <w:sz w:val="22"/>
          <w:szCs w:val="22"/>
          <w:vertAlign w:val="baseline"/>
          <w:rtl w:val="0"/>
        </w:rPr>
        <w:t xml:space="preserve">apagado</w:t>
      </w:r>
      <w:r w:rsidDel="00000000" w:rsidR="00000000" w:rsidRPr="00000000">
        <w:rPr>
          <w:vertAlign w:val="baseline"/>
          <w:rtl w:val="0"/>
        </w:rPr>
        <w:t xml:space="preserve"> del servidor indicando como motivo “hardware mantenimiento (planeado).</w:t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162300" cy="23812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Arranca de nuevo el servidor, inicia sesión con el administrador y obtén por medio del visor de eventos la siguiente información en relación a este reinicio</w:t>
      </w:r>
    </w:p>
    <w:tbl>
      <w:tblPr>
        <w:tblStyle w:val="Table1"/>
        <w:tblW w:w="8000.0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4052"/>
        <w:gridCol w:w="3948"/>
        <w:tblGridChange w:id="0">
          <w:tblGrid>
            <w:gridCol w:w="4052"/>
            <w:gridCol w:w="394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Id de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1074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B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Texto descriptivo del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C">
            <w:pPr>
              <w:rPr>
                <w:color w:val="2f549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Nombre de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color w:val="2f5496"/>
                <w:vertAlign w:val="baseline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Tipo de Apagado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0">
            <w:pPr>
              <w:rPr>
                <w:color w:val="2f5496"/>
                <w:vertAlign w:val="baseline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Apagar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3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CONTROL5\Administrador</w:t>
            </w:r>
          </w:p>
          <w:p w:rsidR="00000000" w:rsidDel="00000000" w:rsidP="00000000" w:rsidRDefault="00000000" w:rsidRPr="00000000" w14:paraId="00000014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server-examen.control5.local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63453" cy="245313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453" cy="245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A continuación haz un reinicio del servidor marcando como motivo de reinicio “</w:t>
      </w:r>
      <w:r w:rsidDel="00000000" w:rsidR="00000000" w:rsidRPr="00000000">
        <w:rPr>
          <w:b w:val="1"/>
          <w:i w:val="1"/>
          <w:color w:val="4472c4"/>
          <w:vertAlign w:val="baseline"/>
          <w:rtl w:val="0"/>
        </w:rPr>
        <w:t xml:space="preserve">Aplicación:inestable</w:t>
      </w:r>
      <w:r w:rsidDel="00000000" w:rsidR="00000000" w:rsidRPr="00000000">
        <w:rPr>
          <w:b w:val="1"/>
          <w:vertAlign w:val="baseline"/>
          <w:rtl w:val="0"/>
        </w:rPr>
        <w:t xml:space="preserve">”. Hazlo con el propio administrador</w:t>
      </w:r>
    </w:p>
    <w:p w:rsidR="00000000" w:rsidDel="00000000" w:rsidP="00000000" w:rsidRDefault="00000000" w:rsidRPr="00000000" w14:paraId="00000017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162300" cy="2381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07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Una vez que arranque el servidor, inicia sesión con el administrador y obtén por medio del visor de eventos la siguiente información en relación a este reinicio</w:t>
      </w:r>
    </w:p>
    <w:tbl>
      <w:tblPr>
        <w:tblStyle w:val="Table2"/>
        <w:tblW w:w="8000.0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4052"/>
        <w:gridCol w:w="3948"/>
        <w:tblGridChange w:id="0">
          <w:tblGrid>
            <w:gridCol w:w="4052"/>
            <w:gridCol w:w="394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eaadb" w:space="0" w:sz="12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Id de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1074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Texto descriptivo del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4">
            <w:pPr>
              <w:rPr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Nombre de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Tipo de Apagado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8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Reinicio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0"/>
                <w:color w:val="2f5496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vertAlign w:val="baseline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B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CONTROL5\Administrador</w:t>
            </w:r>
          </w:p>
          <w:p w:rsidR="00000000" w:rsidDel="00000000" w:rsidP="00000000" w:rsidRDefault="00000000" w:rsidRPr="00000000" w14:paraId="0000002C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server-examen.control5.local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565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¿Qué proceso inicia el apagado en el apartado anterior?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shutdown /r /d p:2:5 /c "Aplicación: inestable"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A continuación, bloquea la sesión actual (Ctrl+Alt+Supr)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realizar esta configuración, primero deberemos configurar la auditoría para poder ver los cambios realizados en la auditoría avanzada, para ello activaremos la siguiente directiva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1536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una vez hecho esto, actualizaremos las dos siguiente directivas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24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349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Desbloquea la sesión, y localiza en el evento el cierre e inicio de sesión relacionados con este bloqueo. ¿Qué valor numérico asigna Windows al campo “Tipo de inicio de sesión”.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El valor numérico es 7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Compara este valor con el indicado en la página web del enlace </w:t>
        <w:br w:type="textWrapping"/>
      </w:r>
      <w:hyperlink r:id="rId14">
        <w:r w:rsidDel="00000000" w:rsidR="00000000" w:rsidRPr="00000000">
          <w:rPr>
            <w:b w:val="1"/>
            <w:color w:val="0563c1"/>
            <w:u w:val="single"/>
            <w:vertAlign w:val="baseline"/>
            <w:rtl w:val="0"/>
          </w:rPr>
          <w:t xml:space="preserve">https://docs.microsoft.com/es-es/windows/security/threat-protection/auditing/basic-audit-logon-events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¿Tiene sentido? Razona la respuesta.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807654" cy="282700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654" cy="2827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2628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hyperlink" Target="https://docs.microsoft.com/es-es/windows/security/threat-protection/auditing/basic-audit-logon-events" TargetMode="External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blogvirtualizado.com/eventos-de-reinicio-apagado-de-windows-server-en-el-visor-de-eventos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