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header8.xml" ContentType="application/vnd.openxmlformats-officedocument.wordprocessingml.header+xml"/>
  <Override PartName="/word/header11.xml" ContentType="application/vnd.openxmlformats-officedocument.wordprocessingml.header+xml"/>
  <Override PartName="/word/header14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3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"https://www.syncfusion.com/account/claim-license-key?pl=ZmlsZWZvcm1hdHM=&amp;vs=MjUuMS4zOQ=="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68"/>
        </w:rPr>
        <w:t xml:space="preserve">Підпис: _________________________________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68"/>
        </w:rPr>
        <w:t xml:space="preserve">______________________________________</w:t>
      </w:r>
    </w:p>
    <w:p>
      <w:pPr>
        <w:spacing/>
        <w:rPr/>
      </w:pPr>
    </w:p>
    <w:p>
      <w:pPr>
        <w:spacing/>
        <w:rPr/>
      </w:pPr>
    </w:p>
    <w:p>
      <w:pPr>
        <w:spacing/>
        <w:rPr/>
      </w:pP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/>
      </w:pPr>
      <w:r>
        <w:rPr>
          <w:rFonts w:ascii="Times New Roman" w:hAnsi="Times New Roman" w:eastAsia="Times New Roman" w:cs="Times New Roman"/>
          <w:sz w:val="124"/>
        </w:rPr>
        <w:t xml:space="preserve">Пацієнт</w:t>
      </w:r>
    </w:p>
    <w:p>
      <w:pPr>
        <w:spacing/>
        <w:jc w:val="center"/>
        <w:rPr/>
      </w:pPr>
      <w:r>
        <w:rPr>
          <w:rFonts w:ascii="Times New Roman" w:hAnsi="Times New Roman" w:eastAsia="Times New Roman" w:cs="Times New Roman"/>
          <w:sz w:val="124"/>
        </w:rPr>
        <w:t xml:space="preserve">Медична картка</w:t>
      </w:r>
    </w:p>
    <w:p>
      <w:pPr>
        <w:spacing/>
        <w:jc w:val="center"/>
        <w:rPr/>
      </w:pPr>
      <w:r>
        <w:rPr>
          <w:rFonts w:ascii="Times New Roman" w:hAnsi="Times New Roman" w:eastAsia="Times New Roman" w:cs="Times New Roman"/>
          <w:sz w:val="82"/>
        </w:rPr>
        <w:t xml:space="preserve">Ідентифікація пацієнта - 9101b0e2-3c5a-49e3-9ebd-5080cb8f0eff</w:t>
      </w:r>
    </w:p>
    <w:p>
      <w:pPr>
        <w:spacing/>
        <w:rPr/>
      </w:pPr>
    </w:p>
    <w:p>
      <w:pPr>
        <w:spacing/>
        <w:rPr/>
      </w:pP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Прізвище:Rudnichenko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Ім'я:Alex, Ім'я по батькові:Ivanocich 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Дата народження:23.01.2019 00:00:00                                 Gender(Male/Female) 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Adress:ВУЛ. ГЕРОЇВ КРУТ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Telephone number:0672791179</w:t>
      </w: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right"/>
        <w:rPr/>
      </w:pPr>
    </w:p>
    <w:p>
      <w:pPr>
        <w:spacing/>
        <w:jc w:val="right"/>
        <w:rPr/>
      </w:pPr>
      <w:r>
        <w:rPr>
          <w:rFonts w:ascii="Times New Roman" w:hAnsi="Times New Roman" w:eastAsia="Times New Roman" w:cs="Times New Roman"/>
          <w:sz w:val="82"/>
        </w:rPr>
        <w:t xml:space="preserve">Дата створення документа:16 июня 2024</w:t>
      </w:r>
    </w:p>
    <w:p>
      <w:pPr>
        <w:pStyle w:val="Heading4"/>
        <w:spacing/>
        <w:jc w:val="center"/>
        <w:rPr/>
      </w:pPr>
      <w:r>
        <w:rPr/>
        <w:t xml:space="preserve">Зміст</w:t>
      </w:r>
    </w:p>
    <w:p>
      <w:pPr>
        <w:spacing/>
        <w:rPr/>
      </w:pPr>
    </w:p>
    <w:p>
      <w:pPr>
        <w:pStyle w:val="TOC1"/>
        <w:tabs>
          <w:tab w:val="right" w:leader="dot" w:pos="9350"/>
        </w:tabs>
        <w:spacing/>
        <w:rPr/>
      </w:pPr>
      <w:r>
        <w:rPr/>
        <w:fldChar w:fldCharType="begin"/>
      </w:r>
      <w:r>
        <w:rPr/>
        <w:instrText xml:space="preserve">TOC \o "1-2" \h \z </w:instrText>
      </w:r>
      <w:r>
        <w:rPr/>
        <w:fldChar w:fldCharType="separate"/>
      </w:r>
      <w:r>
        <w:rPr>
          <w:rStyle w:val="Hyperlink"/>
        </w:rPr>
        <w:fldChar w:fldCharType="begin"/>
      </w:r>
      <w:r>
        <w:rPr/>
        <w:instrText xml:space="preserve">HYPERLINK \l "_Toc0000000001"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Документ із вбудованими стилями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_Toc0000000001 \h</w:instrText>
      </w:r>
      <w:r>
        <w:rPr/>
        <w:fldChar w:fldCharType="separate"/>
      </w:r>
      <w:r>
        <w:rPr/>
        <w:t xml:space="preserve">6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"_Toc0000000002"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Chronological Record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_Toc0000000002 \h</w:instrText>
      </w:r>
      <w:r>
        <w:rPr/>
        <w:fldChar w:fldCharType="separate"/>
      </w:r>
      <w:r>
        <w:rPr/>
        <w:t xml:space="preserve">6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"_Toc0000000003"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Звіт про результати розслідування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_Toc0000000003 \h</w:instrText>
      </w:r>
      <w:r>
        <w:rPr/>
        <w:fldChar w:fldCharType="separate"/>
      </w:r>
      <w:r>
        <w:rPr/>
        <w:t xml:space="preserve">7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"_Toc0000000004"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Запис про прийом ліків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_Toc0000000004 \h</w:instrText>
      </w:r>
      <w:r>
        <w:rPr/>
        <w:fldChar w:fldCharType="separate"/>
      </w:r>
      <w:r>
        <w:rPr/>
        <w:t xml:space="preserve">8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"_Toc0000000005"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Хірургічні та процедурні записи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_Toc0000000005 \h</w:instrText>
      </w:r>
      <w:r>
        <w:rPr/>
        <w:fldChar w:fldCharType="separate"/>
      </w:r>
      <w:r>
        <w:rPr/>
        <w:t xml:space="preserve">9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"_Toc0000000006"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Запис про поточний стан здоров'я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_Toc0000000006 \h</w:instrText>
      </w:r>
      <w:r>
        <w:rPr/>
        <w:fldChar w:fldCharType="separate"/>
      </w:r>
      <w:r>
        <w:rPr/>
        <w:t xml:space="preserve">10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spacing/>
        <w:rPr/>
      </w:pPr>
      <w:r>
        <w:rPr/>
        <w:fldChar w:fldCharType="end"/>
      </w:r>
    </w:p>
    <w:p>
      <w:pPr>
        <w:spacing/>
        <w:rPr/>
      </w:pPr>
      <w:r>
        <w:rPr/>
        <w:br w:type="page"/>
      </w:r>
    </w:p>
    <w:p>
      <w:pPr>
        <w:pStyle w:val="Heading1"/>
        <w:spacing/>
        <w:rPr/>
      </w:pPr>
      <w:bookmarkStart w:id="2" w:name="_Toc0000000001"/>
      <w:r>
        <w:rPr/>
        <w:t xml:space="preserve">Документ із вбудованими стилями</w:t>
      </w:r>
      <w:bookmarkEnd w:id="2"/>
    </w:p>
    <w:p>
      <w:pPr>
        <w:spacing/>
        <w:rPr/>
      </w:pPr>
    </w:p>
    <w:p>
      <w:pPr>
        <w:pStyle w:val="Heading2"/>
        <w:spacing/>
        <w:rPr/>
      </w:pPr>
      <w:bookmarkStart w:id="3" w:name="_Toc0000000002"/>
      <w:r>
        <w:rPr/>
        <w:t xml:space="preserve">Chronological Record</w:t>
      </w:r>
      <w:bookmarkEnd w:id="3"/>
    </w:p>
    <w:p>
      <w:pPr>
        <w:spacing/>
        <w:rPr/>
        <w:sectPr>
          <w:headerReference w:type="first" r:id="rId1"/>
          <w:headerReference w:type="even" r:id="rId2"/>
          <w:headerReference w:type="default" r:id="rId3"/>
          <w:type w:val="nextPage"/>
          <w:pgSz w:w="12240" w:h="15840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</w:p>
    <w:p>
      <w:pPr>
        <w:pStyle w:val="Heading2"/>
        <w:spacing/>
        <w:rPr/>
      </w:pPr>
      <w:bookmarkStart w:id="4" w:name="_Toc0000000003"/>
      <w:r>
        <w:rPr/>
        <w:t xml:space="preserve">Звіт про результати розслідування</w:t>
      </w:r>
      <w:bookmarkEnd w:id="4"/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  <w:r>
        <w:rPr/>
        <w:t xml:space="preserve">Ідентифікатор лікаря85bbbe20-6c27-4aa0-8b6b-b230182b7c71 - Дані 16 июня 2024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Тип розслідування: Анализ Крови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Результати: Крутые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Еталонні діапазони: -5 +10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Усний переклад: аааа</w:t>
      </w:r>
    </w:p>
    <w:p>
      <w:pPr>
        <w:spacing/>
        <w:jc w:val="left"/>
        <w:rPr/>
        <w:sectPr>
          <w:headerReference w:type="first" r:id="rId4"/>
          <w:headerReference w:type="even" r:id="rId5"/>
          <w:headerReference w:type="default" r:id="rId6"/>
          <w:type w:val="nextPage"/>
          <w:pgSz w:w="11906" w:h="16838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  <w:r>
        <w:rPr/>
        <w:tab/>
        <w:t xml:space="preserve"/>
      </w:r>
      <w:r>
        <w:rPr/>
        <w:t xml:space="preserve">Додаткова інформація: В ходе ислеупеупук</w:t>
      </w:r>
    </w:p>
    <w:p>
      <w:pPr>
        <w:pStyle w:val="Heading2"/>
        <w:spacing/>
        <w:rPr/>
      </w:pPr>
      <w:bookmarkStart w:id="5" w:name="_Toc0000000004"/>
      <w:r>
        <w:rPr/>
        <w:t xml:space="preserve">Запис про прийом ліків</w:t>
      </w:r>
      <w:bookmarkEnd w:id="5"/>
    </w:p>
    <w:p>
      <w:pPr>
        <w:spacing/>
        <w:jc w:val="left"/>
        <w:rPr/>
      </w:pPr>
    </w:p>
    <w:p>
      <w:pPr>
        <w:pBdr/>
        <w:spacing/>
        <w:jc w:val="left"/>
        <w:rPr/>
      </w:pPr>
    </w:p>
    <w:p>
      <w:pPr>
        <w:pBdr/>
        <w:spacing/>
        <w:jc w:val="left"/>
        <w:rPr/>
      </w:pPr>
      <w:r>
        <w:rPr/>
        <w:t xml:space="preserve">Ідентифікатор лікаря 85bbbe20-6c27-4aa0-8b6b-b230182b7c71 - Дані 16 июня 2024</w:t>
      </w:r>
    </w:p>
    <w:p>
      <w:pPr>
        <w:pBdr/>
        <w:spacing/>
        <w:jc w:val="left"/>
        <w:rPr/>
      </w:pPr>
      <w:r>
        <w:rPr/>
        <w:tab/>
        <w:t xml:space="preserve">Назва лікарського засобу: ауау</w:t>
      </w:r>
    </w:p>
    <w:p>
      <w:pPr>
        <w:pBdr/>
        <w:spacing/>
        <w:jc w:val="left"/>
        <w:rPr/>
      </w:pPr>
      <w:r>
        <w:rPr/>
        <w:tab/>
        <w:t xml:space="preserve">Дозування: ауау</w:t>
      </w:r>
    </w:p>
    <w:p>
      <w:pPr>
        <w:pBdr/>
        <w:spacing/>
        <w:jc w:val="left"/>
        <w:rPr/>
      </w:pPr>
      <w:r>
        <w:rPr/>
        <w:tab/>
        <w:t xml:space="preserve">Частота застосування: ауау</w:t>
      </w:r>
    </w:p>
    <w:p>
      <w:pPr>
        <w:pBdr/>
        <w:spacing/>
        <w:jc w:val="left"/>
        <w:rPr/>
      </w:pPr>
      <w:r>
        <w:rPr/>
        <w:tab/>
        <w:t xml:space="preserve">Тривалість адміністрування: аууауау</w:t>
      </w:r>
    </w:p>
    <w:p>
      <w:pPr>
        <w:pBdr/>
        <w:spacing/>
        <w:jc w:val="left"/>
        <w:rPr/>
        <w:sectPr>
          <w:headerReference w:type="first" r:id="rId7"/>
          <w:headerReference w:type="even" r:id="rId8"/>
          <w:headerReference w:type="default" r:id="rId9"/>
          <w:type w:val="nextPage"/>
          <w:pgSz w:w="11906" w:h="16838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  <w:r>
        <w:rPr/>
        <w:tab/>
        <w:t xml:space="preserve">Додаткова інформація: ауау</w:t>
      </w:r>
    </w:p>
    <w:p>
      <w:pPr>
        <w:pStyle w:val="Heading2"/>
        <w:spacing/>
        <w:rPr/>
      </w:pPr>
      <w:bookmarkStart w:id="6" w:name="_Toc0000000005"/>
      <w:r>
        <w:rPr/>
        <w:t xml:space="preserve">Хірургічні та процедурні записи</w:t>
      </w:r>
      <w:bookmarkEnd w:id="6"/>
    </w:p>
    <w:p>
      <w:pPr>
        <w:spacing/>
        <w:rPr/>
        <w:sectPr>
          <w:headerReference w:type="first" r:id="rId10"/>
          <w:headerReference w:type="even" r:id="rId11"/>
          <w:headerReference w:type="default" r:id="rId12"/>
          <w:type w:val="nextPage"/>
          <w:pgSz w:w="11906" w:h="16838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</w:p>
    <w:p>
      <w:pPr>
        <w:pStyle w:val="Heading2"/>
        <w:spacing/>
        <w:rPr/>
      </w:pPr>
      <w:bookmarkStart w:id="7" w:name="_Toc0000000006"/>
      <w:r>
        <w:rPr/>
        <w:t xml:space="preserve">Запис про поточний стан здоров'я</w:t>
      </w:r>
      <w:bookmarkEnd w:id="7"/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"https://www.syncfusion.com/account/claim-license-key?pl=ZmlsZWZvcm1hdHM=&amp;vs=MjUuMS4zOQ=="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3"/>
      <w:headerReference w:type="even" r:id="rId14"/>
      <w:headerReference w:type="default" r:id="rId15"/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2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22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1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126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53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43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33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jc w:val="left"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614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512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921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921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819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4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716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xmlns:w="http://schemas.openxmlformats.org/wordprocessingml/2006/mai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spacing/>
      </w:pPr>
    </w:pPrDefault>
  </w:docDefaults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before="0" w:after="160" w:line="276" w:lineRule="auto"/>
    </w:pPr>
    <w:rPr>
      <w:rFonts w:ascii="Calibri" w:hAnsi="Calibri" w:eastAsia="Calibri" w:cs="Calibri"/>
      <w:sz w:val="60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Times New Roman" w:hAnsi="Times New Roman" w:eastAsia="Times New Roman" w:cs="Times New Roman"/>
      <w:color w:val="000000"/>
      <w:sz w:val="8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pPr>
      <w:spacing/>
    </w:pPr>
    <w:rPr>
      <w:lang w:val="en-US"/>
    </w:rPr>
  </w:style>
  <w:style w:type="paragraph" w:styleId="TOC2">
    <w:name w:val="TOC 2"/>
    <w:basedOn w:val="Normal"/>
    <w:next w:val="Normal"/>
    <w:pPr>
      <w:spacing/>
      <w:ind w:left="240"/>
    </w:pPr>
    <w:rPr/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theme" Target="theme/theme1.xml" /><Relationship Id="rId2" Type="http://schemas.openxmlformats.org/officeDocument/2006/relationships/header" Target="header2.xml" /><Relationship Id="rId5" Type="http://schemas.openxmlformats.org/officeDocument/2006/relationships/header" Target="header5.xml" /><Relationship Id="rId8" Type="http://schemas.openxmlformats.org/officeDocument/2006/relationships/header" Target="header8.xml" /><Relationship Id="rId11" Type="http://schemas.openxmlformats.org/officeDocument/2006/relationships/header" Target="header11.xml" /><Relationship Id="rId14" Type="http://schemas.openxmlformats.org/officeDocument/2006/relationships/header" Target="header14.xml" /><Relationship Id="rId1" Type="http://schemas.openxmlformats.org/officeDocument/2006/relationships/header" Target="header1.xml" /><Relationship Id="rId4" Type="http://schemas.openxmlformats.org/officeDocument/2006/relationships/header" Target="header4.xml" /><Relationship Id="rId7" Type="http://schemas.openxmlformats.org/officeDocument/2006/relationships/header" Target="header7.xml" /><Relationship Id="rId10" Type="http://schemas.openxmlformats.org/officeDocument/2006/relationships/header" Target="header10.xml" /><Relationship Id="rId13" Type="http://schemas.openxmlformats.org/officeDocument/2006/relationships/header" Target="header13.xml" /><Relationship Id="rId3" Type="http://schemas.openxmlformats.org/officeDocument/2006/relationships/header" Target="header3.xml" /><Relationship Id="rId6" Type="http://schemas.openxmlformats.org/officeDocument/2006/relationships/header" Target="header6.xml" /><Relationship Id="rId9" Type="http://schemas.openxmlformats.org/officeDocument/2006/relationships/header" Target="header9.xml" /><Relationship Id="rId12" Type="http://schemas.openxmlformats.org/officeDocument/2006/relationships/header" Target="header12.xml" /><Relationship Id="rId15" Type="http://schemas.openxmlformats.org/officeDocument/2006/relationships/header" Target="header1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2024-06-15T21:09:51Z</dcterms:created>
  <dcterms:modified xsi:type="dcterms:W3CDTF">2024-06-15T21:09:51Z</dcterms:modified>
</cp:coreProperties>
</file>