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5C8B"/>
          <w:sz w:val="56"/>
          <w:szCs w:val="56"/>
        </w:rPr>
        <w:t xml:space="preserve">Laboratorios prácticos con Wazuh</w:t>
      </w:r>
    </w:p>
    <w:p>
      <w:pPr>
        <w:spacing w:after="400"/>
      </w:pPr>
      <w:r>
        <w:rPr>
          <w:i/>
          <w:iCs/>
          <w:sz w:val="28"/>
          <w:szCs w:val="28"/>
        </w:rPr>
        <w:t xml:space="preserve">Proyectos de portfolio para ciberseguridad — Blue Team / SOC</w:t>
      </w:r>
    </w:p>
    <w:p>
      <w:pPr>
        <w:spacing w:after="150"/>
      </w:pPr>
      <w:r>
        <w:t xml:space="preserve">Este documento propone 7 laboratorios pensados para construir un portfolio sólido de ciberseguridad usando el entorno Wazuh + Kali Linux ya configurado (ver Guía de configuración Wazuh + Kali Linux). Cada laboratorio incluye: objetivo, por qué aporta valor en una entrevista/portfolio, pasos para realizarlo, y un recuadro señalando en qué parte podemos practicar juntos en el chat.</w:t>
      </w:r>
    </w:p>
    <w:p>
      <w:pPr>
        <w:spacing w:after="150"/>
      </w:pPr>
      <w:r>
        <w:rPr>
          <w:i/>
          <w:iCs/>
        </w:rPr>
        <w:t xml:space="preserve">Recomendación de orden: se pueden hacer en cualquier orden, pero los Laboratorios 1 y 6 son los que más valor demuestran para un primer empleo junior en SOC, así que conviene priorizarlos si el tiempo es limitado.</w:t>
      </w:r>
    </w:p>
    <w:p>
      <w:r>
        <w:br w:type="page"/>
      </w:r>
    </w:p>
    <w:p>
      <w:pPr>
        <w:pStyle w:val="Heading1"/>
        <w:spacing w:after="200" w:before="400"/>
      </w:pPr>
      <w:r>
        <w:t xml:space="preserve">Índice de laboratorios</w:t>
      </w:r>
    </w:p>
    <w:p>
      <w:pPr>
        <w:pStyle w:val="ListParagraph"/>
        <w:numPr>
          <w:ilvl w:val="0"/>
          <w:numId w:val="1"/>
        </w:numPr>
        <w:spacing w:after="80"/>
      </w:pPr>
      <w:r>
        <w:t xml:space="preserve">Laboratorio 1 — Detección de ataques reales y reglas personalizadas</w:t>
      </w:r>
    </w:p>
    <w:p>
      <w:pPr>
        <w:pStyle w:val="ListParagraph"/>
        <w:numPr>
          <w:ilvl w:val="0"/>
          <w:numId w:val="1"/>
        </w:numPr>
        <w:spacing w:after="80"/>
      </w:pPr>
      <w:r>
        <w:t xml:space="preserve">Laboratorio 2 — Dashboards personalizados de seguridad</w:t>
      </w:r>
    </w:p>
    <w:p>
      <w:pPr>
        <w:pStyle w:val="ListParagraph"/>
        <w:numPr>
          <w:ilvl w:val="0"/>
          <w:numId w:val="1"/>
        </w:numPr>
        <w:spacing w:after="80"/>
      </w:pPr>
      <w:r>
        <w:t xml:space="preserve">Laboratorio 3 — Integración con Threat Intelligence (IOCs)</w:t>
      </w:r>
    </w:p>
    <w:p>
      <w:pPr>
        <w:pStyle w:val="ListParagraph"/>
        <w:numPr>
          <w:ilvl w:val="0"/>
          <w:numId w:val="1"/>
        </w:numPr>
        <w:spacing w:after="80"/>
      </w:pPr>
      <w:r>
        <w:t xml:space="preserve">Laboratorio 4 — Detección de vulnerabilidades (Vulnerability Detection)</w:t>
      </w:r>
    </w:p>
    <w:p>
      <w:pPr>
        <w:pStyle w:val="ListParagraph"/>
        <w:numPr>
          <w:ilvl w:val="0"/>
          <w:numId w:val="1"/>
        </w:numPr>
        <w:spacing w:after="80"/>
      </w:pPr>
      <w:r>
        <w:t xml:space="preserve">Laboratorio 5 — File Integrity Monitoring (FIM) con caso simulado</w:t>
      </w:r>
    </w:p>
    <w:p>
      <w:pPr>
        <w:pStyle w:val="ListParagraph"/>
        <w:numPr>
          <w:ilvl w:val="0"/>
          <w:numId w:val="1"/>
        </w:numPr>
        <w:spacing w:after="80"/>
      </w:pPr>
      <w:r>
        <w:t xml:space="preserve">Laboratorio 6 — Informe de respuesta a incidentes (end-to-end)</w:t>
      </w:r>
    </w:p>
    <w:p>
      <w:pPr>
        <w:pStyle w:val="ListParagraph"/>
        <w:numPr>
          <w:ilvl w:val="0"/>
          <w:numId w:val="1"/>
        </w:numPr>
        <w:spacing w:after="80"/>
      </w:pPr>
      <w:r>
        <w:t xml:space="preserve">Laboratorio 7 — Active Response (respuesta automática)</w:t>
      </w:r>
    </w:p>
    <w:p>
      <w:r>
        <w:br w:type="page"/>
      </w:r>
    </w:p>
    <w:p>
      <w:pPr>
        <w:pStyle w:val="Heading1"/>
        <w:spacing w:after="200" w:before="400"/>
      </w:pPr>
      <w:r>
        <w:t xml:space="preserve">Laboratorio 1 — Detección de ataques reales y reglas personalizadas</w:t>
      </w:r>
    </w:p>
    <w:p>
      <w:pPr>
        <w:spacing w:after="150"/>
      </w:pPr>
      <w:r>
        <w:rPr>
          <w:b/>
          <w:bCs/>
        </w:rPr>
        <w:t xml:space="preserve">Objetivo: </w:t>
      </w:r>
      <w:r>
        <w:t xml:space="preserve">Lanzar ataques reales desde Kali contra el propio agente/manager de Wazuh, observar cómo se detectan (o no) con las reglas por defecto, y escribir reglas propias en local_rules.xml para cubrir lo que falte.</w:t>
      </w:r>
    </w:p>
    <w:p>
      <w:pPr>
        <w:spacing w:after="150"/>
      </w:pPr>
      <w:r>
        <w:rPr>
          <w:b/>
          <w:bCs/>
        </w:rPr>
        <w:t xml:space="preserve">Por qué suma en el portfolio: </w:t>
      </w:r>
      <w:r>
        <w:t xml:space="preserve">Demuestra que entiendes tanto el lado ofensivo (cómo se ve un ataque real) como el defensivo (cómo se detecta), que es exactamente lo que se evalúa en una entrevista de analista SOC junior.</w:t>
      </w:r>
    </w:p>
    <w:p>
      <w:pPr>
        <w:pStyle w:val="Heading2"/>
        <w:spacing w:after="150" w:before="300"/>
      </w:pPr>
      <w:r>
        <w:t xml:space="preserve">Pasos sugeridos</w:t>
      </w:r>
    </w:p>
    <w:p>
      <w:pPr>
        <w:pStyle w:val="Heading3"/>
        <w:spacing w:after="100" w:before="200"/>
      </w:pPr>
      <w:r>
        <w:t xml:space="preserve">1. Fuerza bruta SSH con Hydra</w:t>
      </w:r>
    </w:p>
    <w:p>
      <w:pPr>
        <w:shd w:fill="F2F2F2" w:val="clear"/>
        <w:spacing w:after="20"/>
        <w:ind w:left="200"/>
      </w:pPr>
      <w:r>
        <w:rPr>
          <w:rFonts w:ascii="Consolas" w:cs="Consolas" w:eastAsia="Consolas" w:hAnsi="Consolas"/>
          <w:sz w:val="19"/>
          <w:szCs w:val="19"/>
        </w:rPr>
        <w:t xml:space="preserve">hydra -l root -P /usr/share/wordlists/rockyou.txt ssh://192.168.0.15</w:t>
      </w:r>
    </w:p>
    <w:p>
      <w:pPr>
        <w:spacing w:after="150"/>
      </w:pPr>
      <w:r>
        <w:t xml:space="preserve">(ejecutar contra un servicio SSH de prueba, no producción; ajustar IP/usuario según el entorno).</w:t>
      </w:r>
    </w:p>
    <w:p>
      <w:pPr>
        <w:pStyle w:val="Heading3"/>
        <w:spacing w:after="100" w:before="200"/>
      </w:pPr>
      <w:r>
        <w:t xml:space="preserve">2. Escaneo de puertos con Nmap</w:t>
      </w:r>
    </w:p>
    <w:p>
      <w:pPr>
        <w:shd w:fill="F2F2F2" w:val="clear"/>
        <w:spacing w:after="20"/>
        <w:ind w:left="200"/>
      </w:pPr>
      <w:r>
        <w:rPr>
          <w:rFonts w:ascii="Consolas" w:cs="Consolas" w:eastAsia="Consolas" w:hAnsi="Consolas"/>
          <w:sz w:val="19"/>
          <w:szCs w:val="19"/>
        </w:rPr>
        <w:t xml:space="preserve">nmap -sS -sV -T4 192.168.0.15</w:t>
      </w:r>
    </w:p>
    <w:p>
      <w:pPr>
        <w:pStyle w:val="Heading3"/>
        <w:spacing w:after="100" w:before="200"/>
      </w:pPr>
      <w:r>
        <w:t xml:space="preserve">3. Revisar las alertas generadas en Wazuh</w:t>
      </w:r>
    </w:p>
    <w:p>
      <w:pPr>
        <w:spacing w:after="150"/>
      </w:pPr>
      <w:r>
        <w:t xml:space="preserve">En Discover, índice wazuh-alerts-*, buscar por rule.description o rule.groups relacionados con 'authentication_failed' o 'scan'. Anotar qué rule.id se disparó y con qué rule.level.</w:t>
      </w:r>
    </w:p>
    <w:p>
      <w:pPr>
        <w:pStyle w:val="Heading3"/>
        <w:spacing w:after="100" w:before="200"/>
      </w:pPr>
      <w:r>
        <w:t xml:space="preserve">4. Identificar huecos de detección</w:t>
      </w:r>
    </w:p>
    <w:p>
      <w:pPr>
        <w:spacing w:after="150"/>
      </w:pPr>
      <w:r>
        <w:t xml:space="preserve">Si el escaneo de Nmap no genera ninguna alerta (es común, ya que Wazuh no monitoriza tráfico de red por defecto sin un IDS como Suricata), documentar esa limitación como hallazgo.</w:t>
      </w:r>
    </w:p>
    <w:p>
      <w:pPr>
        <w:pStyle w:val="Heading3"/>
        <w:spacing w:after="100" w:before="200"/>
      </w:pPr>
      <w:r>
        <w:t xml:space="preserve">5. Escribir una regla personalizada</w:t>
      </w:r>
    </w:p>
    <w:p>
      <w:pPr>
        <w:spacing w:after="150"/>
      </w:pPr>
      <w:r>
        <w:t xml:space="preserve">Editar /var/ossec/etc/rules/local_rules.xml en el manager para crear una regla que, por ejemplo, dispare una alerta de nivel alto si se detectan más de 6 fallos de SSH en menos de 60 segundos desde la misma IP (ajustando o creando un nuevo group/frequency sobre la regla base de sshd).</w:t>
      </w:r>
    </w:p>
    <w:p>
      <w:pPr>
        <w:shd w:fill="F2F2F2" w:val="clear"/>
        <w:spacing w:after="20"/>
        <w:ind w:left="200"/>
      </w:pPr>
      <w:r>
        <w:rPr>
          <w:rFonts w:ascii="Consolas" w:cs="Consolas" w:eastAsia="Consolas" w:hAnsi="Consolas"/>
          <w:sz w:val="19"/>
          <w:szCs w:val="19"/>
        </w:rPr>
        <w:t xml:space="preserve">&lt;group name="local,syssec,"&gt;
  &lt;rule id="100010" level="10" frequency="6" timeframe="60"&gt;
    &lt;if_matched_sid&gt;5716&lt;/if_matched_sid&gt;
    &lt;description&gt;Posible fuerza bruta SSH: 6+ fallos en 60s desde la misma IP&lt;/description&gt;
    &lt;group&gt;authentication_failures,pci_dss_11.4,&lt;/group&gt;
  &lt;/rule&gt;
&lt;/group&gt;</w:t>
      </w:r>
    </w:p>
    <w:p>
      <w:pPr>
        <w:spacing w:after="150"/>
      </w:pPr>
      <w:r>
        <w:t xml:space="preserve">(el sid 5716 corresponde a 'sshd: authentication failed' en el ruleset por defecto; verificar el id exacto en tu instalación con grep en /var/ossec/ruleset/rules/).</w:t>
      </w:r>
    </w:p>
    <w:p>
      <w:pPr>
        <w:pBdr>
          <w:left w:val="single" w:color="1F5C8B" w:sz="18"/>
        </w:pBdr>
        <w:shd w:fill="E7F0F7" w:val="clear"/>
        <w:spacing w:after="200" w:before="100"/>
        <w:ind w:left="200"/>
      </w:pPr>
      <w:r>
        <w:rPr>
          <w:b/>
          <w:bCs/>
          <w:color w:val="1F5C8B"/>
        </w:rPr>
        <w:t xml:space="preserve">🤝 Practiquemos juntos: </w:t>
      </w:r>
      <w:r>
        <w:t xml:space="preserve">Podemos revisar juntos, aquí mismo en el chat, los rule.id y rule.description que te aparezcan en Discover tras el ataque, y ajustar el XML de la regla personalizada según lo que encuentres.</w:t>
      </w:r>
    </w:p>
    <w:p>
      <w:pPr>
        <w:pBdr>
          <w:bottom w:val="single" w:color="CCCCCC" w:sz="6"/>
        </w:pBdr>
        <w:spacing w:after="200" w:before="200"/>
      </w:pPr>
      <w:r>
        <w:t xml:space="preserve"/>
      </w:r>
    </w:p>
    <w:p>
      <w:pPr>
        <w:pStyle w:val="Heading1"/>
        <w:spacing w:after="200" w:before="400"/>
      </w:pPr>
      <w:r>
        <w:t xml:space="preserve">Laboratorio 2 — Dashboards personalizados de seguridad</w:t>
      </w:r>
    </w:p>
    <w:p>
      <w:pPr>
        <w:spacing w:after="150"/>
      </w:pPr>
      <w:r>
        <w:rPr>
          <w:b/>
          <w:bCs/>
        </w:rPr>
        <w:t xml:space="preserve">Objetivo: </w:t>
      </w:r>
      <w:r>
        <w:t xml:space="preserve">Crear visualizaciones propias en OpenSearch Dashboards para un caso de uso concreto de análisis de seguridad, similar a lo que hace un analista SOC en su turno diario.</w:t>
      </w:r>
    </w:p>
    <w:p>
      <w:pPr>
        <w:spacing w:after="150"/>
      </w:pPr>
      <w:r>
        <w:rPr>
          <w:b/>
          <w:bCs/>
        </w:rPr>
        <w:t xml:space="preserve">Por qué suma en el portfolio: </w:t>
      </w:r>
      <w:r>
        <w:t xml:space="preserve">Muestra que sabes traducir datos crudos en inteligencia visual y accionable, una habilidad muy valorada y fácil de mostrar con capturas de pantalla en un portfolio o LinkedIn.</w:t>
      </w:r>
    </w:p>
    <w:p>
      <w:pPr>
        <w:pStyle w:val="Heading2"/>
        <w:spacing w:after="150" w:before="300"/>
      </w:pPr>
      <w:r>
        <w:t xml:space="preserve">Pasos sugeridos</w:t>
      </w:r>
    </w:p>
    <w:p>
      <w:pPr>
        <w:pStyle w:val="ListParagraph"/>
        <w:numPr>
          <w:ilvl w:val="0"/>
          <w:numId w:val="1"/>
        </w:numPr>
        <w:spacing w:after="80"/>
      </w:pPr>
      <w:r>
        <w:t xml:space="preserve">Dashboard 1: 'Top 10 IPs con más intentos de login fallidos' (agregación sobre un campo tipo srcip o data.srcip, filtrado por rule.groups:authentication_failed).</w:t>
      </w:r>
    </w:p>
    <w:p>
      <w:pPr>
        <w:pStyle w:val="ListParagraph"/>
        <w:numPr>
          <w:ilvl w:val="0"/>
          <w:numId w:val="1"/>
        </w:numPr>
        <w:spacing w:after="80"/>
      </w:pPr>
      <w:r>
        <w:t xml:space="preserve">Dashboard 2: 'Distribución de eventos por host' (igual que ya hicimos con predecoder.program_name, pero como panel guardado y combinado con otros).</w:t>
      </w:r>
    </w:p>
    <w:p>
      <w:pPr>
        <w:pStyle w:val="ListParagraph"/>
        <w:numPr>
          <w:ilvl w:val="0"/>
          <w:numId w:val="1"/>
        </w:numPr>
        <w:spacing w:after="80"/>
      </w:pPr>
      <w:r>
        <w:t xml:space="preserve">Dashboard 3: 'Eventos por nivel de regla (rule.level) a lo largo del tiempo', para detectar picos de actividad sospechosa.</w:t>
      </w:r>
    </w:p>
    <w:p>
      <w:pPr>
        <w:pStyle w:val="ListParagraph"/>
        <w:numPr>
          <w:ilvl w:val="0"/>
          <w:numId w:val="1"/>
        </w:numPr>
        <w:spacing w:after="80"/>
      </w:pPr>
      <w:r>
        <w:t xml:space="preserve">Agrupar los 3 (u otros que definas) en un único 'Dashboard' guardado desde el menú de OpenSearch Dashboards, para tener una vista unificada tipo 'panel de SOC'.</w:t>
      </w:r>
    </w:p>
    <w:p>
      <w:pPr>
        <w:pBdr>
          <w:left w:val="single" w:color="1F5C8B" w:sz="18"/>
        </w:pBdr>
        <w:shd w:fill="E7F0F7" w:val="clear"/>
        <w:spacing w:after="200" w:before="100"/>
        <w:ind w:left="200"/>
      </w:pPr>
      <w:r>
        <w:rPr>
          <w:b/>
          <w:bCs/>
          <w:color w:val="1F5C8B"/>
        </w:rPr>
        <w:t xml:space="preserve">🤝 Practiquemos juntos: </w:t>
      </w:r>
      <w:r>
        <w:t xml:space="preserve">Podemos construir juntos, paso a paso desde aquí, la agregación de 'Top 10 IPs' usando Visualize sobre tus datos reales del Laboratorio 1, igual que hicimos con predecoder.program_name.</w:t>
      </w:r>
    </w:p>
    <w:p>
      <w:pPr>
        <w:pBdr>
          <w:bottom w:val="single" w:color="CCCCCC" w:sz="6"/>
        </w:pBdr>
        <w:spacing w:after="200" w:before="200"/>
      </w:pPr>
      <w:r>
        <w:t xml:space="preserve"/>
      </w:r>
    </w:p>
    <w:p>
      <w:pPr>
        <w:pStyle w:val="Heading1"/>
        <w:spacing w:after="200" w:before="400"/>
      </w:pPr>
      <w:r>
        <w:t xml:space="preserve">Laboratorio 3 — Integración con Threat Intelligence (IOCs)</w:t>
      </w:r>
    </w:p>
    <w:p>
      <w:pPr>
        <w:spacing w:after="150"/>
      </w:pPr>
      <w:r>
        <w:rPr>
          <w:b/>
          <w:bCs/>
        </w:rPr>
        <w:t xml:space="preserve">Objetivo: </w:t>
      </w:r>
      <w:r>
        <w:t xml:space="preserve">Conectar Wazuh con una fuente externa de indicadores de compromiso (IOCs) — por ejemplo, listas de IPs maliciosas — para generar alertas automáticas cuando una IP de esa lista aparezca en los logs.</w:t>
      </w:r>
    </w:p>
    <w:p>
      <w:pPr>
        <w:spacing w:after="150"/>
      </w:pPr>
      <w:r>
        <w:rPr>
          <w:b/>
          <w:bCs/>
        </w:rPr>
        <w:t xml:space="preserve">Por qué suma en el portfolio: </w:t>
      </w:r>
      <w:r>
        <w:t xml:space="preserve">Demuestra conocimiento de integraciones externas y pensamiento de 'threat intelligence', un concepto que aparece constantemente en entrevistas de SOC/blue team.</w:t>
      </w:r>
    </w:p>
    <w:p>
      <w:pPr>
        <w:pStyle w:val="Heading2"/>
        <w:spacing w:after="150" w:before="300"/>
      </w:pPr>
      <w:r>
        <w:t xml:space="preserve">Pasos sugeridos</w:t>
      </w:r>
    </w:p>
    <w:p>
      <w:pPr>
        <w:pStyle w:val="ListParagraph"/>
        <w:numPr>
          <w:ilvl w:val="0"/>
          <w:numId w:val="1"/>
        </w:numPr>
        <w:spacing w:after="80"/>
      </w:pPr>
      <w:r>
        <w:t xml:space="preserve">Obtener una lista gratuita de IPs maliciosas, por ejemplo el feed de AbuseIPDB o una blacklist pública tipo Feodo Tracker.</w:t>
      </w:r>
    </w:p>
    <w:p>
      <w:pPr>
        <w:pStyle w:val="ListParagraph"/>
        <w:numPr>
          <w:ilvl w:val="0"/>
          <w:numId w:val="1"/>
        </w:numPr>
        <w:spacing w:after="80"/>
      </w:pPr>
      <w:r>
        <w:t xml:space="preserve">Configurar un CDB list en Wazuh (/var/ossec/etc/lists/) con esas IPs.</w:t>
      </w:r>
    </w:p>
    <w:p>
      <w:pPr>
        <w:shd w:fill="F2F2F2" w:val="clear"/>
        <w:spacing w:after="20"/>
        <w:ind w:left="200"/>
      </w:pPr>
      <w:r>
        <w:rPr>
          <w:rFonts w:ascii="Consolas" w:cs="Consolas" w:eastAsia="Consolas" w:hAnsi="Consolas"/>
          <w:sz w:val="19"/>
          <w:szCs w:val="19"/>
        </w:rPr>
        <w:t xml:space="preserve">sudo /var/ossec/bin/cdb_list -c /var/ossec/etc/lists/blacklist_ips.txt /var/ossec/etc/lists/blacklist_ips</w:t>
      </w:r>
    </w:p>
    <w:p>
      <w:pPr>
        <w:pStyle w:val="ListParagraph"/>
        <w:numPr>
          <w:ilvl w:val="0"/>
          <w:numId w:val="1"/>
        </w:numPr>
        <w:spacing w:after="80"/>
      </w:pPr>
      <w:r>
        <w:t xml:space="preserve">Crear una regla que compare srcip (o el campo de IP relevante) contra esa lista y dispare una alerta de nivel alto.</w:t>
      </w:r>
    </w:p>
    <w:p>
      <w:pPr>
        <w:pStyle w:val="ListParagraph"/>
        <w:numPr>
          <w:ilvl w:val="0"/>
          <w:numId w:val="1"/>
        </w:numPr>
        <w:spacing w:after="80"/>
      </w:pPr>
      <w:r>
        <w:t xml:space="preserve">Simular tráfico desde una de esas IPs (se puede falsear el campo en un log de prueba) para verificar que la alerta se dispara.</w:t>
      </w:r>
    </w:p>
    <w:p>
      <w:pPr>
        <w:pBdr>
          <w:left w:val="single" w:color="1F5C8B" w:sz="18"/>
        </w:pBdr>
        <w:shd w:fill="E7F0F7" w:val="clear"/>
        <w:spacing w:after="200" w:before="100"/>
        <w:ind w:left="200"/>
      </w:pPr>
      <w:r>
        <w:rPr>
          <w:b/>
          <w:bCs/>
          <w:color w:val="1F5C8B"/>
        </w:rPr>
        <w:t xml:space="preserve">🤝 Practiquemos juntos: </w:t>
      </w:r>
      <w:r>
        <w:t xml:space="preserve">Cuando tengas la lista de IPs descargada, podemos revisar juntos la sintaxis exacta del CDB list y de la regla que la referencia, para asegurarnos de que compile sin errores en ossec.conf.</w:t>
      </w:r>
    </w:p>
    <w:p>
      <w:pPr>
        <w:pBdr>
          <w:bottom w:val="single" w:color="CCCCCC" w:sz="6"/>
        </w:pBdr>
        <w:spacing w:after="200" w:before="200"/>
      </w:pPr>
      <w:r>
        <w:t xml:space="preserve"/>
      </w:r>
    </w:p>
    <w:p>
      <w:pPr>
        <w:pStyle w:val="Heading1"/>
        <w:spacing w:after="200" w:before="400"/>
      </w:pPr>
      <w:r>
        <w:t xml:space="preserve">Laboratorio 4 — Detección de vulnerabilidades (Vulnerability Detection)</w:t>
      </w:r>
    </w:p>
    <w:p>
      <w:pPr>
        <w:spacing w:after="150"/>
      </w:pPr>
      <w:r>
        <w:rPr>
          <w:b/>
          <w:bCs/>
        </w:rPr>
        <w:t xml:space="preserve">Objetivo: </w:t>
      </w:r>
      <w:r>
        <w:t xml:space="preserve">Activar el módulo nativo de detección de vulnerabilidades de Wazuh para identificar paquetes desactualizados o con CVEs conocidos en el agente de Kali.</w:t>
      </w:r>
    </w:p>
    <w:p>
      <w:pPr>
        <w:spacing w:after="150"/>
      </w:pPr>
      <w:r>
        <w:rPr>
          <w:b/>
          <w:bCs/>
        </w:rPr>
        <w:t xml:space="preserve">Por qué suma en el portfolio: </w:t>
      </w:r>
      <w:r>
        <w:t xml:space="preserve">Introduce el concepto de gestión de vulnerabilidades (Vulnerability Management), un pilar central de cualquier programa de seguridad, y muestra que sabes priorizar remediación según severidad.</w:t>
      </w:r>
    </w:p>
    <w:p>
      <w:pPr>
        <w:pStyle w:val="Heading2"/>
        <w:spacing w:after="150" w:before="300"/>
      </w:pPr>
      <w:r>
        <w:t xml:space="preserve">Pasos sugeridos</w:t>
      </w:r>
    </w:p>
    <w:p>
      <w:pPr>
        <w:pStyle w:val="ListParagraph"/>
        <w:numPr>
          <w:ilvl w:val="0"/>
          <w:numId w:val="1"/>
        </w:numPr>
        <w:spacing w:after="80"/>
      </w:pPr>
      <w:r>
        <w:t xml:space="preserve">Habilitar el módulo vulnerability-detector en ossec.conf del manager (bloque &lt;vulnerability-detector&gt;).</w:t>
      </w:r>
    </w:p>
    <w:p>
      <w:pPr>
        <w:shd w:fill="F2F2F2" w:val="clear"/>
        <w:spacing w:after="20"/>
        <w:ind w:left="200"/>
      </w:pPr>
      <w:r>
        <w:rPr>
          <w:rFonts w:ascii="Consolas" w:cs="Consolas" w:eastAsia="Consolas" w:hAnsi="Consolas"/>
          <w:sz w:val="19"/>
          <w:szCs w:val="19"/>
        </w:rPr>
        <w:t xml:space="preserve">sudo nano /var/ossec/etc/ossec.conf
# dentro de &lt;ossec_config&gt;, activar:
# &lt;vulnerability-detector&gt;&lt;enabled&gt;yes&lt;/enabled&gt;...&lt;/vulnerability-detector&gt;</w:t>
      </w:r>
    </w:p>
    <w:p>
      <w:pPr>
        <w:pStyle w:val="ListParagraph"/>
        <w:numPr>
          <w:ilvl w:val="0"/>
          <w:numId w:val="1"/>
        </w:numPr>
        <w:spacing w:after="80"/>
      </w:pPr>
      <w:r>
        <w:t xml:space="preserve">Reiniciar el manager y esperar a que descargue las bases de datos de CVEs (puede tardar varios minutos).</w:t>
      </w:r>
    </w:p>
    <w:p>
      <w:pPr>
        <w:shd w:fill="F2F2F2" w:val="clear"/>
        <w:spacing w:after="20"/>
        <w:ind w:left="200"/>
      </w:pPr>
      <w:r>
        <w:rPr>
          <w:rFonts w:ascii="Consolas" w:cs="Consolas" w:eastAsia="Consolas" w:hAnsi="Consolas"/>
          <w:sz w:val="19"/>
          <w:szCs w:val="19"/>
        </w:rPr>
        <w:t xml:space="preserve">sudo systemctl restart wazuh-manager</w:t>
      </w:r>
    </w:p>
    <w:p>
      <w:pPr>
        <w:pStyle w:val="ListParagraph"/>
        <w:numPr>
          <w:ilvl w:val="0"/>
          <w:numId w:val="1"/>
        </w:numPr>
        <w:spacing w:after="80"/>
      </w:pPr>
      <w:r>
        <w:t xml:space="preserve">Revisar en el Dashboard (módulo 'Vulnerability Detection') qué CVEs se detectaron en el agente Kali.</w:t>
      </w:r>
    </w:p>
    <w:p>
      <w:pPr>
        <w:pStyle w:val="ListParagraph"/>
        <w:numPr>
          <w:ilvl w:val="0"/>
          <w:numId w:val="1"/>
        </w:numPr>
        <w:spacing w:after="80"/>
      </w:pPr>
      <w:r>
        <w:t xml:space="preserve">Elegir 2-3 CVEs relevantes y documentar: qué paquete afecta, severidad (CVSS), y qué acción de remediación recomendarías (actualizar paquete, mitigación temporal, etc.).</w:t>
      </w:r>
    </w:p>
    <w:p>
      <w:pPr>
        <w:pBdr>
          <w:left w:val="single" w:color="1F5C8B" w:sz="18"/>
        </w:pBdr>
        <w:shd w:fill="E7F0F7" w:val="clear"/>
        <w:spacing w:after="200" w:before="100"/>
        <w:ind w:left="200"/>
      </w:pPr>
      <w:r>
        <w:rPr>
          <w:b/>
          <w:bCs/>
          <w:color w:val="1F5C8B"/>
        </w:rPr>
        <w:t xml:space="preserve">🤝 Practiquemos juntos: </w:t>
      </w:r>
      <w:r>
        <w:t xml:space="preserve">Cuando actives el módulo, podemos revisar juntos la salida del Dashboard y elegir qué CVEs documentar con más detalle para tu informe de portfolio.</w:t>
      </w:r>
    </w:p>
    <w:p>
      <w:pPr>
        <w:pBdr>
          <w:bottom w:val="single" w:color="CCCCCC" w:sz="6"/>
        </w:pBdr>
        <w:spacing w:after="200" w:before="200"/>
      </w:pPr>
      <w:r>
        <w:t xml:space="preserve"/>
      </w:r>
    </w:p>
    <w:p>
      <w:pPr>
        <w:pStyle w:val="Heading1"/>
        <w:spacing w:after="200" w:before="400"/>
      </w:pPr>
      <w:r>
        <w:t xml:space="preserve">Laboratorio 5 — File Integrity Monitoring (FIM) con caso simulado</w:t>
      </w:r>
    </w:p>
    <w:p>
      <w:pPr>
        <w:spacing w:after="150"/>
      </w:pPr>
      <w:r>
        <w:rPr>
          <w:b/>
          <w:bCs/>
        </w:rPr>
        <w:t xml:space="preserve">Objetivo: </w:t>
      </w:r>
      <w:r>
        <w:t xml:space="preserve">Configurar FIM para vigilar carpetas críticas del sistema y simular una modificación no autorizada (por ejemplo, un cambio en un binario o archivo de configuración), documentando cómo Wazuh lo detecta.</w:t>
      </w:r>
    </w:p>
    <w:p>
      <w:pPr>
        <w:spacing w:after="150"/>
      </w:pPr>
      <w:r>
        <w:rPr>
          <w:b/>
          <w:bCs/>
        </w:rPr>
        <w:t xml:space="preserve">Por qué suma en el portfolio: </w:t>
      </w:r>
      <w:r>
        <w:t xml:space="preserve">FIM es una capacidad clásica exigida en marcos de cumplimiento (PCI-DSS, ISO 27001), y saber configurarla y analizarla es una habilidad muy solicitada en ofertas de SOC/compliance.</w:t>
      </w:r>
    </w:p>
    <w:p>
      <w:pPr>
        <w:pStyle w:val="Heading2"/>
        <w:spacing w:after="150" w:before="300"/>
      </w:pPr>
      <w:r>
        <w:t xml:space="preserve">Pasos sugeridos</w:t>
      </w:r>
    </w:p>
    <w:p>
      <w:pPr>
        <w:pStyle w:val="ListParagraph"/>
        <w:numPr>
          <w:ilvl w:val="0"/>
          <w:numId w:val="1"/>
        </w:numPr>
        <w:spacing w:after="80"/>
      </w:pPr>
      <w:r>
        <w:t xml:space="preserve">En el agente Kali, añadir un bloque &lt;syscheck&gt; monitoreando, por ejemplo, /etc/ y /usr/bin/.</w:t>
      </w:r>
    </w:p>
    <w:p>
      <w:pPr>
        <w:shd w:fill="F2F2F2" w:val="clear"/>
        <w:spacing w:after="20"/>
        <w:ind w:left="200"/>
      </w:pPr>
      <w:r>
        <w:rPr>
          <w:rFonts w:ascii="Consolas" w:cs="Consolas" w:eastAsia="Consolas" w:hAnsi="Consolas"/>
          <w:sz w:val="19"/>
          <w:szCs w:val="19"/>
        </w:rPr>
        <w:t xml:space="preserve">sudo nano /var/ossec/etc/ossec.conf
# dentro de &lt;syscheck&gt;:
# &lt;directories realtime="yes"&gt;/etc,/usr/bin&lt;/directories&gt;</w:t>
      </w:r>
    </w:p>
    <w:p>
      <w:pPr>
        <w:pStyle w:val="ListParagraph"/>
        <w:numPr>
          <w:ilvl w:val="0"/>
          <w:numId w:val="1"/>
        </w:numPr>
        <w:spacing w:after="80"/>
      </w:pPr>
      <w:r>
        <w:t xml:space="preserve">Reiniciar el agente y esperar el primer escaneo (baseline) de syscheck.</w:t>
      </w:r>
    </w:p>
    <w:p>
      <w:pPr>
        <w:shd w:fill="F2F2F2" w:val="clear"/>
        <w:spacing w:after="20"/>
        <w:ind w:left="200"/>
      </w:pPr>
      <w:r>
        <w:rPr>
          <w:rFonts w:ascii="Consolas" w:cs="Consolas" w:eastAsia="Consolas" w:hAnsi="Consolas"/>
          <w:sz w:val="19"/>
          <w:szCs w:val="19"/>
        </w:rPr>
        <w:t xml:space="preserve">sudo systemctl restart wazuh-agent</w:t>
      </w:r>
    </w:p>
    <w:p>
      <w:pPr>
        <w:pStyle w:val="ListParagraph"/>
        <w:numPr>
          <w:ilvl w:val="0"/>
          <w:numId w:val="1"/>
        </w:numPr>
        <w:spacing w:after="80"/>
      </w:pPr>
      <w:r>
        <w:t xml:space="preserve">Simular un cambio no autorizado, por ejemplo modificando /etc/passwd o /etc/ssh/sshd_config.</w:t>
      </w:r>
    </w:p>
    <w:p>
      <w:pPr>
        <w:shd w:fill="F2F2F2" w:val="clear"/>
        <w:spacing w:after="20"/>
        <w:ind w:left="200"/>
      </w:pPr>
      <w:r>
        <w:rPr>
          <w:rFonts w:ascii="Consolas" w:cs="Consolas" w:eastAsia="Consolas" w:hAnsi="Consolas"/>
          <w:sz w:val="19"/>
          <w:szCs w:val="19"/>
        </w:rPr>
        <w:t xml:space="preserve">sudo sed -i 's/#PermitRootLogin prohibit-password/PermitRootLogin yes/' /etc/ssh/sshd_config</w:t>
      </w:r>
    </w:p>
    <w:p>
      <w:pPr>
        <w:pStyle w:val="ListParagraph"/>
        <w:numPr>
          <w:ilvl w:val="0"/>
          <w:numId w:val="1"/>
        </w:numPr>
        <w:spacing w:after="80"/>
      </w:pPr>
      <w:r>
        <w:t xml:space="preserve">Verificar en Discover (rule.groups:syscheck) que se generó la alerta de integridad, y documentar el 'antes/después' del archivo modificado.</w:t>
      </w:r>
    </w:p>
    <w:p>
      <w:pPr>
        <w:pBdr>
          <w:left w:val="single" w:color="1F5C8B" w:sz="18"/>
        </w:pBdr>
        <w:shd w:fill="E7F0F7" w:val="clear"/>
        <w:spacing w:after="200" w:before="100"/>
        <w:ind w:left="200"/>
      </w:pPr>
      <w:r>
        <w:rPr>
          <w:b/>
          <w:bCs/>
          <w:color w:val="1F5C8B"/>
        </w:rPr>
        <w:t xml:space="preserve">🤝 Practiquemos juntos: </w:t>
      </w:r>
      <w:r>
        <w:t xml:space="preserve">Podemos revisar juntos la alerta que genere syscheck tras tu cambio simulado, e interpretar los campos syscheck.diff o syscheck.changed_attributes que aparezcan.</w:t>
      </w:r>
    </w:p>
    <w:p>
      <w:pPr>
        <w:pBdr>
          <w:bottom w:val="single" w:color="CCCCCC" w:sz="6"/>
        </w:pBdr>
        <w:spacing w:after="200" w:before="200"/>
      </w:pPr>
      <w:r>
        <w:t xml:space="preserve"/>
      </w:r>
    </w:p>
    <w:p>
      <w:pPr>
        <w:pStyle w:val="Heading1"/>
        <w:spacing w:after="200" w:before="400"/>
      </w:pPr>
      <w:r>
        <w:t xml:space="preserve">Laboratorio 6 — Informe de respuesta a incidentes (end-to-end)</w:t>
      </w:r>
    </w:p>
    <w:p>
      <w:pPr>
        <w:spacing w:after="150"/>
      </w:pPr>
      <w:r>
        <w:rPr>
          <w:b/>
          <w:bCs/>
        </w:rPr>
        <w:t xml:space="preserve">Objetivo: </w:t>
      </w:r>
      <w:r>
        <w:t xml:space="preserve">Documentar un caso completo de incidente, desde la detección inicial hasta el informe final, usando datos reales generados en los laboratorios anteriores (por ejemplo, el ataque de fuerza bruta SSH del Laboratorio 1).</w:t>
      </w:r>
    </w:p>
    <w:p>
      <w:pPr>
        <w:spacing w:after="150"/>
      </w:pPr>
      <w:r>
        <w:rPr>
          <w:b/>
          <w:bCs/>
        </w:rPr>
        <w:t xml:space="preserve">Por qué suma en el portfolio: </w:t>
      </w:r>
      <w:r>
        <w:t xml:space="preserve">Este es probablemente el activo más valioso para una entrevista: demuestra que sabes 'contar la historia' de un incidente con pensamiento analítico, no solo configurar herramientas. Muchos candidatos saben usar Wazuh; pocos saben redactar un informe de incidente claro.</w:t>
      </w:r>
    </w:p>
    <w:p>
      <w:pPr>
        <w:pStyle w:val="Heading2"/>
        <w:spacing w:after="150" w:before="300"/>
      </w:pPr>
      <w:r>
        <w:t xml:space="preserve">Estructura recomendada del informe</w:t>
      </w:r>
    </w:p>
    <w:p>
      <w:pPr>
        <w:pStyle w:val="ListParagraph"/>
        <w:numPr>
          <w:ilvl w:val="0"/>
          <w:numId w:val="1"/>
        </w:numPr>
        <w:spacing w:after="80"/>
      </w:pPr>
      <w:r>
        <w:t xml:space="preserve">Resumen ejecutivo: qué pasó, cuándo, impacto estimado (2-3 frases).</w:t>
      </w:r>
    </w:p>
    <w:p>
      <w:pPr>
        <w:pStyle w:val="ListParagraph"/>
        <w:numPr>
          <w:ilvl w:val="0"/>
          <w:numId w:val="1"/>
        </w:numPr>
        <w:spacing w:after="80"/>
      </w:pPr>
      <w:r>
        <w:t xml:space="preserve">Detección: cómo se identificó el incidente (qué alerta, qué regla, qué host).</w:t>
      </w:r>
    </w:p>
    <w:p>
      <w:pPr>
        <w:pStyle w:val="ListParagraph"/>
        <w:numPr>
          <w:ilvl w:val="0"/>
          <w:numId w:val="1"/>
        </w:numPr>
        <w:spacing w:after="80"/>
      </w:pPr>
      <w:r>
        <w:t xml:space="preserve">Investigación: consultas realizadas en Discover para entender el alcance (IPs involucradas, usuarios afectados, ventana temporal).</w:t>
      </w:r>
    </w:p>
    <w:p>
      <w:pPr>
        <w:pStyle w:val="ListParagraph"/>
        <w:numPr>
          <w:ilvl w:val="0"/>
          <w:numId w:val="1"/>
        </w:numPr>
        <w:spacing w:after="80"/>
      </w:pPr>
      <w:r>
        <w:t xml:space="preserve">Timeline: tabla cronológica de eventos clave (timestamp, evento, fuente).</w:t>
      </w:r>
    </w:p>
    <w:p>
      <w:pPr>
        <w:pStyle w:val="ListParagraph"/>
        <w:numPr>
          <w:ilvl w:val="0"/>
          <w:numId w:val="1"/>
        </w:numPr>
        <w:spacing w:after="80"/>
      </w:pPr>
      <w:r>
        <w:t xml:space="preserve">Indicadores de compromiso (IOCs): IPs, nombres de usuario probados, patrones identificados.</w:t>
      </w:r>
    </w:p>
    <w:p>
      <w:pPr>
        <w:pStyle w:val="ListParagraph"/>
        <w:numPr>
          <w:ilvl w:val="0"/>
          <w:numId w:val="1"/>
        </w:numPr>
        <w:spacing w:after="80"/>
      </w:pPr>
      <w:r>
        <w:t xml:space="preserve">Causa raíz: qué vulnerabilidad o configuración permitió el incidente.</w:t>
      </w:r>
    </w:p>
    <w:p>
      <w:pPr>
        <w:pStyle w:val="ListParagraph"/>
        <w:numPr>
          <w:ilvl w:val="0"/>
          <w:numId w:val="1"/>
        </w:numPr>
        <w:spacing w:after="80"/>
      </w:pPr>
      <w:r>
        <w:t xml:space="preserve">Remediación y recomendaciones: acciones tomadas y sugeridas (bloquear IP, forzar MFA, actualizar reglas de detección, etc.).</w:t>
      </w:r>
    </w:p>
    <w:p>
      <w:pPr>
        <w:pStyle w:val="ListParagraph"/>
        <w:numPr>
          <w:ilvl w:val="0"/>
          <w:numId w:val="1"/>
        </w:numPr>
        <w:spacing w:after="80"/>
      </w:pPr>
      <w:r>
        <w:t xml:space="preserve">Lecciones aprendidas: qué mejorarías en la detección para el futuro.</w:t>
      </w:r>
    </w:p>
    <w:p>
      <w:pPr>
        <w:pBdr>
          <w:left w:val="single" w:color="1F5C8B" w:sz="18"/>
        </w:pBdr>
        <w:shd w:fill="E7F0F7" w:val="clear"/>
        <w:spacing w:after="200" w:before="100"/>
        <w:ind w:left="200"/>
      </w:pPr>
      <w:r>
        <w:rPr>
          <w:b/>
          <w:bCs/>
          <w:color w:val="1F5C8B"/>
        </w:rPr>
        <w:t xml:space="preserve">🤝 Practiquemos juntos: </w:t>
      </w:r>
      <w:r>
        <w:t xml:space="preserve">Esta es la parte donde más aporta trabajar en el chat: puedo ayudarte a redactar y estructurar el informe completo a partir de las capturas y datos reales que ya tengas de tus laboratorios (por ejemplo, del ataque de Hydra del Laboratorio 1), incluyendo generarlo como documento Word igual que este.</w:t>
      </w:r>
    </w:p>
    <w:p>
      <w:pPr>
        <w:pBdr>
          <w:bottom w:val="single" w:color="CCCCCC" w:sz="6"/>
        </w:pBdr>
        <w:spacing w:after="200" w:before="200"/>
      </w:pPr>
      <w:r>
        <w:t xml:space="preserve"/>
      </w:r>
    </w:p>
    <w:p>
      <w:pPr>
        <w:pStyle w:val="Heading1"/>
        <w:spacing w:after="200" w:before="400"/>
      </w:pPr>
      <w:r>
        <w:t xml:space="preserve">Laboratorio 7 — Active Response (respuesta automática)</w:t>
      </w:r>
    </w:p>
    <w:p>
      <w:pPr>
        <w:spacing w:after="150"/>
      </w:pPr>
      <w:r>
        <w:rPr>
          <w:b/>
          <w:bCs/>
        </w:rPr>
        <w:t xml:space="preserve">Objetivo: </w:t>
      </w:r>
      <w:r>
        <w:t xml:space="preserve">Configurar una respuesta automática (Active Response) que bloquee una IP tras detectar un número determinado de intentos fallidos de SSH, usando el script nativo firewall-drop o uno propio.</w:t>
      </w:r>
    </w:p>
    <w:p>
      <w:pPr>
        <w:spacing w:after="150"/>
      </w:pPr>
      <w:r>
        <w:rPr>
          <w:b/>
          <w:bCs/>
        </w:rPr>
        <w:t xml:space="preserve">Por qué suma en el portfolio: </w:t>
      </w:r>
      <w:r>
        <w:t xml:space="preserve">Introduce el concepto de automatización de respuesta (SOAR básico), mostrando que puedes ir un paso más allá de la simple detección.</w:t>
      </w:r>
    </w:p>
    <w:p>
      <w:pPr>
        <w:pStyle w:val="Heading2"/>
        <w:spacing w:after="150" w:before="300"/>
      </w:pPr>
      <w:r>
        <w:t xml:space="preserve">Pasos sugeridos</w:t>
      </w:r>
    </w:p>
    <w:p>
      <w:pPr>
        <w:pStyle w:val="ListParagraph"/>
        <w:numPr>
          <w:ilvl w:val="0"/>
          <w:numId w:val="1"/>
        </w:numPr>
        <w:spacing w:after="80"/>
      </w:pPr>
      <w:r>
        <w:t xml:space="preserve">Habilitar el comando activo firewall-drop en ossec.conf del manager, referenciando la regla de fuerza bruta creada en el Laboratorio 1.</w:t>
      </w:r>
    </w:p>
    <w:p>
      <w:pPr>
        <w:shd w:fill="F2F2F2" w:val="clear"/>
        <w:spacing w:after="20"/>
        <w:ind w:left="200"/>
      </w:pPr>
      <w:r>
        <w:rPr>
          <w:rFonts w:ascii="Consolas" w:cs="Consolas" w:eastAsia="Consolas" w:hAnsi="Consolas"/>
          <w:sz w:val="19"/>
          <w:szCs w:val="19"/>
        </w:rPr>
        <w:t xml:space="preserve">&lt;command&gt;
  &lt;name&gt;firewall-drop&lt;/name&gt;
  &lt;executable&gt;firewall-drop&lt;/executable&gt;
  &lt;timeout_allowed&gt;yes&lt;/timeout_allowed&gt;
&lt;/command&gt;
&lt;active-response&gt;
  &lt;command&gt;firewall-drop&lt;/command&gt;
  &lt;location&gt;local&lt;/location&gt;
  &lt;rules_id&gt;100010&lt;/rules_id&gt;
  &lt;timeout&gt;600&lt;/timeout&gt;
&lt;/active-response&gt;</w:t>
      </w:r>
    </w:p>
    <w:p>
      <w:pPr>
        <w:pStyle w:val="ListParagraph"/>
        <w:numPr>
          <w:ilvl w:val="0"/>
          <w:numId w:val="1"/>
        </w:numPr>
        <w:spacing w:after="80"/>
      </w:pPr>
      <w:r>
        <w:t xml:space="preserve">Repetir el ataque de Hydra del Laboratorio 1 y verificar que, tras superar el umbral, la IP atacante queda bloqueada automáticamente (revisar /var/ossec/logs/active-responses.log).</w:t>
      </w:r>
    </w:p>
    <w:p>
      <w:pPr>
        <w:pStyle w:val="ListParagraph"/>
        <w:numPr>
          <w:ilvl w:val="0"/>
          <w:numId w:val="1"/>
        </w:numPr>
        <w:spacing w:after="80"/>
      </w:pPr>
      <w:r>
        <w:t xml:space="preserve">Documentar el 'antes y después': cuántos intentos se permitieron antes del bloqueo, y cuánto tiempo permaneció bloqueada la IP.</w:t>
      </w:r>
    </w:p>
    <w:p>
      <w:pPr>
        <w:pBdr>
          <w:left w:val="single" w:color="1F5C8B" w:sz="18"/>
        </w:pBdr>
        <w:shd w:fill="E7F0F7" w:val="clear"/>
        <w:spacing w:after="200" w:before="100"/>
        <w:ind w:left="200"/>
      </w:pPr>
      <w:r>
        <w:rPr>
          <w:b/>
          <w:bCs/>
          <w:color w:val="1F5C8B"/>
        </w:rPr>
        <w:t xml:space="preserve">🤝 Practiquemos juntos: </w:t>
      </w:r>
      <w:r>
        <w:t xml:space="preserve">Podemos revisar juntos el archivo active-responses.log tras la prueba, para confirmar que el bloqueo se ejecutó correctamente y interpretar cualquier error de configuración.</w:t>
      </w:r>
    </w:p>
    <w:p>
      <w:pPr>
        <w:pBdr>
          <w:bottom w:val="single" w:color="CCCCCC" w:sz="6"/>
        </w:pBdr>
        <w:spacing w:after="200" w:before="200"/>
      </w:pPr>
      <w:r>
        <w:t xml:space="preserve"/>
      </w:r>
    </w:p>
    <w:p>
      <w:pPr>
        <w:pStyle w:val="Heading1"/>
        <w:spacing w:after="200" w:before="400"/>
      </w:pPr>
      <w:r>
        <w:t xml:space="preserve">Cómo usar este documento para tu portfolio</w:t>
      </w:r>
    </w:p>
    <w:p>
      <w:pPr>
        <w:pStyle w:val="ListParagraph"/>
        <w:numPr>
          <w:ilvl w:val="0"/>
          <w:numId w:val="1"/>
        </w:numPr>
        <w:spacing w:after="80"/>
      </w:pPr>
      <w:r>
        <w:t xml:space="preserve">Por cada laboratorio completado, guarda capturas de pantalla clave (alertas, dashboards, comandos ejecutados) — son el material visual para tu portfolio o LinkedIn.</w:t>
      </w:r>
    </w:p>
    <w:p>
      <w:pPr>
        <w:pStyle w:val="ListParagraph"/>
        <w:numPr>
          <w:ilvl w:val="0"/>
          <w:numId w:val="1"/>
        </w:numPr>
        <w:spacing w:after="80"/>
      </w:pPr>
      <w:r>
        <w:t xml:space="preserve">El Laboratorio 6 (informe de incidente) es el entregable más fuerte: puede convertirse en un PDF/Word independiente que adjuntes directamente en tu CV o portfolio online.</w:t>
      </w:r>
    </w:p>
    <w:p>
      <w:pPr>
        <w:pStyle w:val="ListParagraph"/>
        <w:numPr>
          <w:ilvl w:val="0"/>
          <w:numId w:val="1"/>
        </w:numPr>
        <w:spacing w:after="80"/>
      </w:pPr>
      <w:r>
        <w:t xml:space="preserve">Considera subir la configuración (sin datos sensibles) y las reglas personalizadas a un repositorio de GitHub, con un README explicando el objetivo de cada laboratorio — es una señal muy positiva para reclutadores técnicos.</w:t>
      </w:r>
    </w:p>
    <w:p>
      <w:pPr>
        <w:spacing w:after="150"/>
      </w:pPr>
      <w:r>
        <w:rPr>
          <w:i/>
          <w:iCs/>
        </w:rPr>
        <w:t xml:space="preserve">Cuando quieras empezar cualquiera de estos laboratorios, dímelo y lo trabajamos juntos paso a paso, igual que hicimos con la configuración inicial y la corrección del campo location.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5C8B"/>
      <w:sz w:val="32"/>
      <w:szCs w:val="32"/>
    </w:rPr>
  </w:style>
  <w:style w:type="paragraph" w:styleId="Heading2">
    <w:name w:val="Heading 2"/>
    <w:basedOn w:val="Normal"/>
    <w:next w:val="Normal"/>
    <w:qFormat/>
    <w:pPr>
      <w:spacing w:after="120" w:before="250"/>
    </w:pPr>
    <w:rPr>
      <w:b/>
      <w:bCs/>
      <w:color w:val="1F5C8B"/>
      <w:sz w:val="26"/>
      <w:szCs w:val="26"/>
    </w:rPr>
  </w:style>
  <w:style w:type="paragraph" w:styleId="Heading3">
    <w:name w:val="Heading 3"/>
    <w:basedOn w:val="Normal"/>
    <w:next w:val="Normal"/>
    <w:qFormat/>
    <w:pPr>
      <w:spacing w:after="100" w:before="150"/>
    </w:pPr>
    <w:rPr>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2026-07-13T10:31:58.644Z</dcterms:created>
  <dcterms:modified xsi:type="dcterms:W3CDTF">2026-07-13T10:31:58.661Z</dcterms:modified>
</cp:coreProperties>
</file>

<file path=docProps/custom.xml><?xml version="1.0" encoding="utf-8"?>
<Properties xmlns="http://schemas.openxmlformats.org/officeDocument/2006/custom-properties" xmlns:vt="http://schemas.openxmlformats.org/officeDocument/2006/docPropsVTypes"/>
</file>