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4c. Control de calidad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57688" cy="5964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596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Raúl Lumbreras Delegido, Francisco Manuel Vigil Ruiz, Álvaro Colmenero Rodríguez y Alejandro Medel Martínez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Centro: </w:t>
      </w:r>
      <w:r w:rsidDel="00000000" w:rsidR="00000000" w:rsidRPr="00000000">
        <w:rPr>
          <w:rtl w:val="0"/>
        </w:rPr>
        <w:t xml:space="preserve">I.E.S. Oretania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2025-2026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Áreas clave del control de calidad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6.871305021299"/>
        <w:gridCol w:w="5898.640506002324"/>
        <w:tblGridChange w:id="0">
          <w:tblGrid>
            <w:gridCol w:w="3126.871305021299"/>
            <w:gridCol w:w="5898.640506002324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14149" w:space="0" w:sz="7" w:val="single"/>
              <w:right w:color="414149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>
            <w:tcBorders>
              <w:top w:color="000000" w:space="0" w:sz="8" w:val="single"/>
              <w:left w:color="414149" w:space="0" w:sz="7" w:val="single"/>
              <w:bottom w:color="414149" w:space="0" w:sz="7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Pruebas funcionales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todo lo que debe hacer la app, lo hace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Pruebas de rendimiento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Asegurar que responde bien con varios usuarios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Seguridad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Evitar vulnerabilidades (inyecciones, XSS, etc.)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Usabilidad y UX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sea intuitiva y fácil de usar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Código limpio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código esté bien estructurado y mantenible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8" w:val="single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Documentación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todo esté explicado para futuros desarrolladores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Pruebas funcionales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Verificar que cada funcionalidad cumple con lo esperado según los requisitos del sistema.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Métodos y herramientas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Pruebas manuales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Pruebas unitarias automatizadas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Pruebas de integración 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Herramientas: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Checklist de pruebas (documento con pasos y resultados esperados)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PHPUnit (para PHP)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pytest (para Python)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Postman (para probar endpoints de API)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Ejemplos de pruebas funcionales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0.505106075715"/>
        <w:gridCol w:w="2867.2750404016097"/>
        <w:gridCol w:w="3507.731664546299"/>
        <w:tblGridChange w:id="0">
          <w:tblGrid>
            <w:gridCol w:w="2650.505106075715"/>
            <w:gridCol w:w="2867.2750404016097"/>
            <w:gridCol w:w="3507.73166454629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14149" w:space="0" w:sz="7" w:val="single"/>
              <w:right w:color="414149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tcBorders>
              <w:top w:color="000000" w:space="0" w:sz="8" w:val="single"/>
              <w:left w:color="414149" w:space="0" w:sz="7" w:val="single"/>
              <w:bottom w:color="414149" w:space="0" w:sz="7" w:val="single"/>
              <w:right w:color="414149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8" w:val="single"/>
              <w:left w:color="414149" w:space="0" w:sz="7" w:val="single"/>
              <w:bottom w:color="414149" w:space="0" w:sz="7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de usuario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Ir a/login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Introducir email y contraseña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Hacer clic en "Entrar"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Usuario logueado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Redirigido a la página de su usuario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Sesión iniciada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IA1 como anónimo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Ir a/ia/texto-audio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Escribir texto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Enviar formulario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Audio generado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No se descuenta crédito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No se permite subir archivo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IA2 como usuario registrado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Subir archivo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Hacer clic en usar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Ver resultado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Se descuenta 1 crédito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Se registra en historial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Se muestra resultado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Compra de créditos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Ir a/comprar-creditos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Elegir paquete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Pagar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Créditos añadidos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Registro en tablapagos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Mensaje de confirmación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8" w:val="single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a chatbot como usuario registrado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8" w:val="single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Hacer clic en "Chatbot"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Verificar tipo de usuario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Redirección a URL externa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Consumo de créditos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Checklist de prueba: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Login: formulario vacío → mensaje de error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Login: credenciales incorrectas → mensaje claro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 de audio anónimo: subir archivo → error (no permitido)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 de audio registrado: texto + archivo → ok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 de pago: sin créditos → error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 de pago: con créditos → ok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Compra de créditos: primera compra → descuento aplicado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Pruebas de rendimiento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Asegurar que la aplicación responda bien ante carga de usuarios o solicitudes concurrentes.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Métodos y herramientas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k6 (JavaScript-based)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Apache JMeter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Monitoreo del servidor: </w:t>
      </w:r>
      <w:r w:rsidDel="00000000" w:rsidR="00000000" w:rsidRPr="00000000">
        <w:rPr>
          <w:rtl w:val="0"/>
        </w:rPr>
        <w:t xml:space="preserve">htop</w:t>
      </w:r>
      <w:r w:rsidDel="00000000" w:rsidR="00000000" w:rsidRPr="00000000">
        <w:rPr>
          <w:rtl w:val="0"/>
        </w:rPr>
        <w:t xml:space="preserve">, top, logs de acceso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Ejemplos de pruebas de rendimiento</w:t>
      </w:r>
    </w:p>
    <w:tbl>
      <w:tblPr>
        <w:tblStyle w:val="Table3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1650"/>
        <w:gridCol w:w="2055"/>
        <w:gridCol w:w="2595"/>
        <w:tblGridChange w:id="0">
          <w:tblGrid>
            <w:gridCol w:w="2970"/>
            <w:gridCol w:w="1650"/>
            <w:gridCol w:w="2055"/>
            <w:gridCol w:w="25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14149" w:space="0" w:sz="7" w:val="single"/>
              <w:right w:color="414149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</w:p>
        </w:tc>
        <w:tc>
          <w:tcPr>
            <w:tcBorders>
              <w:top w:color="000000" w:space="0" w:sz="8" w:val="single"/>
              <w:left w:color="414149" w:space="0" w:sz="7" w:val="single"/>
              <w:bottom w:color="414149" w:space="0" w:sz="7" w:val="single"/>
              <w:right w:color="414149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</w:p>
        </w:tc>
        <w:tc>
          <w:tcPr>
            <w:tcBorders>
              <w:top w:color="000000" w:space="0" w:sz="8" w:val="single"/>
              <w:left w:color="414149" w:space="0" w:sz="7" w:val="single"/>
              <w:bottom w:color="414149" w:space="0" w:sz="7" w:val="single"/>
              <w:right w:color="414149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8" w:val="single"/>
              <w:left w:color="414149" w:space="0" w:sz="7" w:val="single"/>
              <w:bottom w:color="414149" w:space="0" w:sz="7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Simular 50 usuarios usando TTS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k6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vueltas, durante 1 min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&lt; 2s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Subida masiva de archivos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JMeter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 archivos en 2 minutos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fallos, 95% éxito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8" w:val="single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 concurrentes a IA2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8" w:val="single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k6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8" w:val="single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usuarios simultáneos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caídas de servidor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a medir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Tiempo de respuesta medio (&lt; 2 segundos)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Tasa de errores (&lt; 1%)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Uso de CPU/RAM del servidor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Conexiones concurrentes soportadas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Seguridad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Evitar vulnerabilidades que puedan comprometer la aplicación o los datos de los usuarios.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Métodos y herramientas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Validación de entradas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Prepared statements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OWASP ZAP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phpstan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Análisis de dependencias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Ejemplos de pruebas de seguridad</w:t>
      </w:r>
    </w:p>
    <w:tbl>
      <w:tblPr>
        <w:tblStyle w:val="Table4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4260"/>
        <w:gridCol w:w="3330"/>
        <w:tblGridChange w:id="0">
          <w:tblGrid>
            <w:gridCol w:w="1935"/>
            <w:gridCol w:w="4260"/>
            <w:gridCol w:w="333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14149" w:space="0" w:sz="7" w:val="single"/>
              <w:right w:color="414149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Vulnerabilidad</w:t>
            </w:r>
          </w:p>
        </w:tc>
        <w:tc>
          <w:tcPr>
            <w:tcBorders>
              <w:top w:color="000000" w:space="0" w:sz="8" w:val="single"/>
              <w:left w:color="414149" w:space="0" w:sz="7" w:val="single"/>
              <w:bottom w:color="414149" w:space="0" w:sz="7" w:val="single"/>
              <w:right w:color="414149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</w:t>
            </w:r>
          </w:p>
        </w:tc>
        <w:tc>
          <w:tcPr>
            <w:tcBorders>
              <w:top w:color="000000" w:space="0" w:sz="8" w:val="single"/>
              <w:left w:color="414149" w:space="0" w:sz="7" w:val="single"/>
              <w:bottom w:color="414149" w:space="0" w:sz="7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Medida de prevención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Inyección SQL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Introducir' OR 1=1--en login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PDO::prepare()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XSS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Introducir&lt;script&gt;alert(1)&lt;/script&gt;en texto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htmlspecialchars()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CSRF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Intentar hacer compra desde otro dominio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Tokens CSRF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a archivos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Probar/storage/documents/user123.pdf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Archivos fuera de webroot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8" w:val="single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Fuerza bruta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8" w:val="single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Múltiples logins fallidos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 limiting o bloqueo temporal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de seguridad: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Formularios con tokens CSRF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Consultas SQL con prepared statements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Archivos subidos validados por tipo y tamaño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Contraseñas hash con password_hash()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No se exponen errores internos al usuario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Todas las rutas usan HTTPS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Usabilidad y UX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Asegurar que la interfaz sea intuitiva, accesible y eficiente para el usuario.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Métodos y herramientas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 con usuarios reales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Herramientas de accesibilidad: WebAIM Contrast Checker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Heurísticas de Nielsen: lista de buenas prácticas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Ejemplos de pruebas de usabilidad</w:t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3570"/>
        <w:gridCol w:w="3015"/>
        <w:tblGridChange w:id="0">
          <w:tblGrid>
            <w:gridCol w:w="2445"/>
            <w:gridCol w:w="3570"/>
            <w:gridCol w:w="301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14149" w:space="0" w:sz="7" w:val="single"/>
              <w:right w:color="414149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</w:p>
        </w:tc>
        <w:tc>
          <w:tcPr>
            <w:tcBorders>
              <w:top w:color="000000" w:space="0" w:sz="8" w:val="single"/>
              <w:left w:color="414149" w:space="0" w:sz="7" w:val="single"/>
              <w:bottom w:color="414149" w:space="0" w:sz="7" w:val="single"/>
              <w:right w:color="414149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tcBorders>
              <w:top w:color="000000" w:space="0" w:sz="8" w:val="single"/>
              <w:left w:color="414149" w:space="0" w:sz="7" w:val="single"/>
              <w:bottom w:color="414149" w:space="0" w:sz="7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anónimo quiere usar TTS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Pide a un compañero que lo pruebe sin ayuda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Encuentra el botón fácilmente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Entiende que solo puede usar texto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 compra créditos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el proceso a alguien nuevo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Sabe qué paquete elegir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Confirma el pago con éxito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sube un documento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 si encuentra el botón de "subir archivo"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Claro y visible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Mensaje si tipo inválido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8" w:val="single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 entre IAs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8" w:val="single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Pide que acceda a 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IA1 → IA2 → IA3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Menú claro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Sin pérdida de contexto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Checklist de usabilidad: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Mensajes de error claros y útiles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Formularios con etiquetas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Botones con texto descriptivo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Contraste de colores accesible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Navegación consistente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Diseño responsive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Calidad del código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Garantizar que el código sea legible, mantenible y siga buenas prácticas.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Métodos y herramientas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Estándares PSR-12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PHP_CodeSniffer / PHP CS Fixer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Documentación con PHPDoc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Git: commits claros, ramas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Ejemplos de buenas prácticas</w:t>
      </w:r>
    </w:p>
    <w:tbl>
      <w:tblPr>
        <w:tblStyle w:val="Table6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4125"/>
        <w:gridCol w:w="3450"/>
        <w:tblGridChange w:id="0">
          <w:tblGrid>
            <w:gridCol w:w="1935"/>
            <w:gridCol w:w="4125"/>
            <w:gridCol w:w="345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14149" w:space="0" w:sz="7" w:val="single"/>
              <w:right w:color="414149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Práctica</w:t>
            </w:r>
          </w:p>
        </w:tc>
        <w:tc>
          <w:tcPr>
            <w:tcBorders>
              <w:top w:color="000000" w:space="0" w:sz="8" w:val="single"/>
              <w:left w:color="414149" w:space="0" w:sz="7" w:val="single"/>
              <w:bottom w:color="414149" w:space="0" w:sz="7" w:val="single"/>
              <w:right w:color="414149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correcto</w:t>
            </w:r>
          </w:p>
        </w:tc>
        <w:tc>
          <w:tcPr>
            <w:tcBorders>
              <w:top w:color="000000" w:space="0" w:sz="8" w:val="single"/>
              <w:left w:color="414149" w:space="0" w:sz="7" w:val="single"/>
              <w:bottom w:color="414149" w:space="0" w:sz="7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incorrecto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Estilo de código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function getNombre(): string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function getNombre( ) {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 @return bool */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 devuelve si paga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Nombres claros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$creditoActual = 10;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$c = 10;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 seguras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-&gt;prepare("SELECT * FROM ...")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"SELECT * FROM ... $id"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8" w:val="single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Commits claros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8" w:val="single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commit -m "Auth: login validation added"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commit -m "fixes"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de calidad de código: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Código sigue PSR-12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Archivos con PHPDoc en funciones y clases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No hay código comentado sin uso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Archivos no excedan 200 líneas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Funciones no exceden 20 líneas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No hay duplicación de lógica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Gestión de errores y logs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Registrar eventos importantes para depurar, auditar y mejorar el sistema.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Métodos y herramientas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 de eventos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Monitoreo con herramientas como Monolog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Alertas de errores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Ejemplos de eventos a registrar</w:t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2415"/>
        <w:gridCol w:w="4710"/>
        <w:tblGridChange w:id="0">
          <w:tblGrid>
            <w:gridCol w:w="1905"/>
            <w:gridCol w:w="2415"/>
            <w:gridCol w:w="471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14149" w:space="0" w:sz="7" w:val="single"/>
              <w:right w:color="414149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tcBorders>
              <w:top w:color="000000" w:space="0" w:sz="8" w:val="single"/>
              <w:left w:color="414149" w:space="0" w:sz="7" w:val="single"/>
              <w:bottom w:color="414149" w:space="0" w:sz="7" w:val="single"/>
              <w:right w:color="414149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</w:t>
            </w:r>
          </w:p>
        </w:tc>
        <w:tc>
          <w:tcPr>
            <w:tcBorders>
              <w:top w:color="000000" w:space="0" w:sz="8" w:val="single"/>
              <w:left w:color="414149" w:space="0" w:sz="7" w:val="single"/>
              <w:bottom w:color="414149" w:space="0" w:sz="7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IA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123 usó IA 1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[2025-01-10 14:30] Usuario 123 -&gt; IA1 -&gt; texto: "Hola"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de login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Intento fallido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[2025-01-10 14:31] Login fallido: user@example.com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Compra de créditos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Confirmada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[2025-01-10 14:32] Compra: user 123 -&gt; 500 créditos -&gt; 5€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8" w:val="single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de servidor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8" w:val="single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 Internal Server Error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[2025-01-10 14:33] Error: archivo no encontrado</w:t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de logs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 registran todos los usos de IA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Se registran intentos de login fallidos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No se exponen datos sensibles en logs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afa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afa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afa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afa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afa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afa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afafc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afa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