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Conclusiones finales</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Autoevaluación del cumplimiento de objetivos</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proyecto Oretan-IA ha cumplido satisfactoriamente sus objetivos principales:</w:t>
      </w:r>
    </w:p>
    <w:p w:rsidR="00000000" w:rsidDel="00000000" w:rsidP="00000000" w:rsidRDefault="00000000" w:rsidRPr="00000000" w14:paraId="00000006">
      <w:pPr>
        <w:numPr>
          <w:ilvl w:val="0"/>
          <w:numId w:val="2"/>
        </w:numPr>
        <w:ind w:left="720" w:hanging="360"/>
        <w:rPr>
          <w:color w:val="f7f8fc"/>
          <w:sz w:val="24"/>
          <w:szCs w:val="24"/>
        </w:rPr>
      </w:pPr>
      <w:r w:rsidDel="00000000" w:rsidR="00000000" w:rsidRPr="00000000">
        <w:rPr>
          <w:rtl w:val="0"/>
        </w:rPr>
        <w:t xml:space="preserve">Se ha implementado una aplicación web funcional con autenticación de usuarios, gestión de créditos y registro de uso.</w:t>
      </w:r>
    </w:p>
    <w:p w:rsidR="00000000" w:rsidDel="00000000" w:rsidP="00000000" w:rsidRDefault="00000000" w:rsidRPr="00000000" w14:paraId="00000007">
      <w:pPr>
        <w:numPr>
          <w:ilvl w:val="0"/>
          <w:numId w:val="2"/>
        </w:numPr>
        <w:ind w:left="720" w:hanging="360"/>
        <w:rPr>
          <w:color w:val="f7f8fc"/>
          <w:sz w:val="24"/>
          <w:szCs w:val="24"/>
        </w:rPr>
      </w:pPr>
      <w:r w:rsidDel="00000000" w:rsidR="00000000" w:rsidRPr="00000000">
        <w:rPr>
          <w:rtl w:val="0"/>
        </w:rPr>
        <w:t xml:space="preserve">Se han integrado servicios de inteligencia artificial (chatbot, análisis predictivo y conversión texto-audio) de forma modular y segura.</w:t>
      </w:r>
    </w:p>
    <w:p w:rsidR="00000000" w:rsidDel="00000000" w:rsidP="00000000" w:rsidRDefault="00000000" w:rsidRPr="00000000" w14:paraId="00000008">
      <w:pPr>
        <w:numPr>
          <w:ilvl w:val="0"/>
          <w:numId w:val="2"/>
        </w:numPr>
        <w:ind w:left="720" w:hanging="360"/>
        <w:rPr>
          <w:color w:val="f7f8fc"/>
          <w:sz w:val="24"/>
          <w:szCs w:val="24"/>
        </w:rPr>
      </w:pPr>
      <w:r w:rsidDel="00000000" w:rsidR="00000000" w:rsidRPr="00000000">
        <w:rPr>
          <w:rtl w:val="0"/>
        </w:rPr>
        <w:t xml:space="preserve">El sistema se ha desplegado en la nube (AWS EC2) con una arquitectura distribuida: servidor web y servidor de base de datos separados, garantizando aislamiento y seguridad.</w:t>
      </w:r>
    </w:p>
    <w:p w:rsidR="00000000" w:rsidDel="00000000" w:rsidP="00000000" w:rsidRDefault="00000000" w:rsidRPr="00000000" w14:paraId="00000009">
      <w:pPr>
        <w:numPr>
          <w:ilvl w:val="0"/>
          <w:numId w:val="2"/>
        </w:numPr>
        <w:ind w:left="720" w:hanging="360"/>
        <w:rPr>
          <w:color w:val="f7f8fc"/>
          <w:sz w:val="24"/>
          <w:szCs w:val="24"/>
        </w:rPr>
      </w:pPr>
      <w:r w:rsidDel="00000000" w:rsidR="00000000" w:rsidRPr="00000000">
        <w:rPr>
          <w:rtl w:val="0"/>
        </w:rPr>
        <w:t xml:space="preserve">Se ha adaptado a diferentes tipos de pantallas (escritorio, tablet, móvil)</w:t>
      </w:r>
    </w:p>
    <w:p w:rsidR="00000000" w:rsidDel="00000000" w:rsidP="00000000" w:rsidRDefault="00000000" w:rsidRPr="00000000" w14:paraId="0000000A">
      <w:pPr>
        <w:numPr>
          <w:ilvl w:val="0"/>
          <w:numId w:val="2"/>
        </w:numPr>
        <w:ind w:left="720" w:hanging="360"/>
        <w:rPr>
          <w:color w:val="f7f8fc"/>
          <w:sz w:val="24"/>
          <w:szCs w:val="24"/>
        </w:rPr>
      </w:pPr>
      <w:r w:rsidDel="00000000" w:rsidR="00000000" w:rsidRPr="00000000">
        <w:rPr>
          <w:rtl w:val="0"/>
        </w:rPr>
        <w:t xml:space="preserve">Se ha configurado acceso seguro mediante HTTPS (certificado Let’s Encrypt), DNS (NO-IP) y políticas de firewall estrictas.</w:t>
      </w:r>
    </w:p>
    <w:p w:rsidR="00000000" w:rsidDel="00000000" w:rsidP="00000000" w:rsidRDefault="00000000" w:rsidRPr="00000000" w14:paraId="0000000B">
      <w:pPr>
        <w:numPr>
          <w:ilvl w:val="0"/>
          <w:numId w:val="2"/>
        </w:numPr>
        <w:ind w:left="720" w:hanging="360"/>
        <w:rPr>
          <w:color w:val="f7f8fc"/>
          <w:sz w:val="24"/>
          <w:szCs w:val="24"/>
        </w:rPr>
      </w:pPr>
      <w:r w:rsidDel="00000000" w:rsidR="00000000" w:rsidRPr="00000000">
        <w:rPr>
          <w:rtl w:val="0"/>
        </w:rPr>
        <w:t xml:space="preserve">Se ha implementado el uso de una api externa (chatbot)</w:t>
      </w:r>
    </w:p>
    <w:p w:rsidR="00000000" w:rsidDel="00000000" w:rsidP="00000000" w:rsidRDefault="00000000" w:rsidRPr="00000000" w14:paraId="0000000C">
      <w:pPr>
        <w:numPr>
          <w:ilvl w:val="0"/>
          <w:numId w:val="2"/>
        </w:numPr>
        <w:ind w:left="720" w:hanging="360"/>
        <w:rPr>
          <w:color w:val="f7f8fc"/>
          <w:sz w:val="24"/>
          <w:szCs w:val="24"/>
        </w:rPr>
      </w:pPr>
      <w:r w:rsidDel="00000000" w:rsidR="00000000" w:rsidRPr="00000000">
        <w:rPr>
          <w:rtl w:val="0"/>
        </w:rPr>
        <w:t xml:space="preserve">La interfaz incluye un aviso de cookies conforme al RGPD y permite la personalización del perfil de usuario, incluyendo subida de foto.</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En conjunto, el sistema es operativo, escalable y listo para su uso en entornos reales, cumpliendo tanto los requisitos funcionales como no funcionales establecidos.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Principales dificultades encontradas y soluciones implementadas.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708.6614173228347" w:firstLine="0"/>
        <w:rPr/>
      </w:pPr>
      <w:r w:rsidDel="00000000" w:rsidR="00000000" w:rsidRPr="00000000">
        <w:rPr>
          <w:b w:val="1"/>
          <w:bCs w:val="1"/>
          <w:rtl w:val="0"/>
        </w:rPr>
        <w:tab/>
        <w:t xml:space="preserve">Combinar PHP, JavaScript y Python</w:t>
      </w:r>
      <w:r w:rsidDel="00000000" w:rsidR="00000000" w:rsidRPr="00000000">
        <w:rPr>
          <w:rtl w:val="0"/>
        </w:rPr>
        <w:t xml:space="preserve"> Hacer que los tres lenguajes trabajaran juntos sin errores nos costó bastante. Por ejemplo, al subir un archivo desde el navegador (JS), procesarlo en PHP y luego pasárselo a un script de IA en Python, tuvimos que estandarizar rutas, formatos y manejo de errores. </w:t>
      </w:r>
    </w:p>
    <w:p w:rsidR="00000000" w:rsidDel="00000000" w:rsidP="00000000" w:rsidRDefault="00000000" w:rsidRPr="00000000" w14:paraId="00000014">
      <w:pPr>
        <w:ind w:left="708.6614173228347" w:firstLine="0"/>
        <w:rPr/>
      </w:pPr>
      <w:r w:rsidDel="00000000" w:rsidR="00000000" w:rsidRPr="00000000">
        <w:rPr>
          <w:b w:val="1"/>
          <w:bCs w:val="1"/>
          <w:rtl w:val="0"/>
        </w:rPr>
        <w:tab/>
        <w:t xml:space="preserve">El diseño responsive</w:t>
      </w:r>
      <w:r w:rsidDel="00000000" w:rsidR="00000000" w:rsidRPr="00000000">
        <w:rPr>
          <w:rtl w:val="0"/>
        </w:rPr>
        <w:t xml:space="preserve"> </w:t>
      </w:r>
    </w:p>
    <w:p w:rsidR="00000000" w:rsidDel="00000000" w:rsidP="00000000" w:rsidRDefault="00000000" w:rsidRPr="00000000" w14:paraId="00000015">
      <w:pPr>
        <w:ind w:left="708.6614173228347" w:firstLine="0"/>
        <w:rPr/>
      </w:pPr>
      <w:r w:rsidDel="00000000" w:rsidR="00000000" w:rsidRPr="00000000">
        <w:rPr>
          <w:b w:val="1"/>
          <w:bCs w:val="1"/>
          <w:rtl w:val="0"/>
        </w:rPr>
        <w:tab/>
        <w:t xml:space="preserve">Desarrollamos el proyecto sin conocer Symfony</w:t>
      </w:r>
      <w:r w:rsidDel="00000000" w:rsidR="00000000" w:rsidRPr="00000000">
        <w:rPr>
          <w:rtl w:val="0"/>
        </w:rPr>
        <w:t xml:space="preserve"> Conforme fuimos aprendiendo, </w:t>
      </w:r>
      <w:r w:rsidDel="00000000" w:rsidR="00000000" w:rsidRPr="00000000">
        <w:rPr>
          <w:rtl w:val="0"/>
        </w:rPr>
        <w:t xml:space="preserve">refactorizamos</w:t>
      </w:r>
      <w:r w:rsidDel="00000000" w:rsidR="00000000" w:rsidRPr="00000000">
        <w:rPr>
          <w:rtl w:val="0"/>
        </w:rPr>
        <w:t xml:space="preserve">: separamos lógica en servicios, usamos repositorios correctamente y aplicamos buenas prácticas de Doctrine. </w:t>
      </w:r>
    </w:p>
    <w:p w:rsidR="00000000" w:rsidDel="00000000" w:rsidP="00000000" w:rsidRDefault="00000000" w:rsidRPr="00000000" w14:paraId="00000016">
      <w:pPr>
        <w:ind w:left="708.6614173228347" w:firstLine="0"/>
        <w:rPr/>
      </w:pPr>
      <w:r w:rsidDel="00000000" w:rsidR="00000000" w:rsidRPr="00000000">
        <w:rPr>
          <w:b w:val="1"/>
          <w:bCs w:val="1"/>
          <w:rtl w:val="0"/>
        </w:rPr>
        <w:t xml:space="preserve">Falta de comunicación </w:t>
      </w:r>
      <w:r w:rsidDel="00000000" w:rsidR="00000000" w:rsidRPr="00000000">
        <w:rPr>
          <w:rtl w:val="0"/>
        </w:rPr>
        <w:t xml:space="preserve">La utilización de un grupo de comunicación fué fundamental para conseguir una mejor comunicación</w:t>
      </w:r>
    </w:p>
    <w:p w:rsidR="00000000" w:rsidDel="00000000" w:rsidP="00000000" w:rsidRDefault="00000000" w:rsidRPr="00000000" w14:paraId="00000017">
      <w:pPr>
        <w:ind w:left="708.6614173228347"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ab/>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0" w:firstLine="0"/>
        <w:rPr>
          <w:b w:val="1"/>
          <w:bCs w:val="1"/>
        </w:rPr>
      </w:pPr>
      <w:r w:rsidDel="00000000" w:rsidR="00000000" w:rsidRPr="00000000">
        <w:rPr>
          <w:b w:val="1"/>
          <w:bCs w:val="1"/>
          <w:rtl w:val="0"/>
        </w:rPr>
        <w:t xml:space="preserve">Propuestas de mejora</w:t>
      </w:r>
    </w:p>
    <w:p w:rsidR="00000000" w:rsidDel="00000000" w:rsidP="00000000" w:rsidRDefault="00000000" w:rsidRPr="00000000" w14:paraId="0000001B">
      <w:pPr>
        <w:ind w:left="0" w:firstLine="0"/>
        <w:rPr>
          <w:b w:val="1"/>
          <w:bCs w:val="1"/>
        </w:rPr>
      </w:pPr>
      <w:r w:rsidDel="00000000" w:rsidR="00000000" w:rsidRPr="00000000">
        <w:rPr>
          <w:rtl w:val="0"/>
        </w:rPr>
      </w:r>
    </w:p>
    <w:p w:rsidR="00000000" w:rsidDel="00000000" w:rsidP="00000000" w:rsidRDefault="00000000" w:rsidRPr="00000000" w14:paraId="0000001C">
      <w:pPr>
        <w:ind w:left="708.6614173228347" w:firstLine="0"/>
        <w:rPr/>
      </w:pPr>
      <w:r w:rsidDel="00000000" w:rsidR="00000000" w:rsidRPr="00000000">
        <w:rPr>
          <w:rtl w:val="0"/>
        </w:rPr>
        <w:t xml:space="preserve">Hacer las tareas de IA asíncronas:</w:t>
        <w:br w:type="textWrapping"/>
        <w:tab/>
        <w:t xml:space="preserve">Ahora, si un análisis tarda 10 segundos, el usuario espera esos 10 segundos mirando una página en blanco.</w:t>
      </w:r>
    </w:p>
    <w:p w:rsidR="00000000" w:rsidDel="00000000" w:rsidP="00000000" w:rsidRDefault="00000000" w:rsidRPr="00000000" w14:paraId="0000001D">
      <w:pPr>
        <w:ind w:left="708.6614173228347" w:firstLine="0"/>
        <w:rPr/>
      </w:pPr>
      <w:r w:rsidDel="00000000" w:rsidR="00000000" w:rsidRPr="00000000">
        <w:rPr>
          <w:rtl w:val="0"/>
        </w:rPr>
      </w:r>
    </w:p>
    <w:p w:rsidR="00000000" w:rsidDel="00000000" w:rsidP="00000000" w:rsidRDefault="00000000" w:rsidRPr="00000000" w14:paraId="0000001E">
      <w:pPr>
        <w:ind w:left="708.6614173228347" w:firstLine="0"/>
        <w:rPr/>
      </w:pPr>
      <w:r w:rsidDel="00000000" w:rsidR="00000000" w:rsidRPr="00000000">
        <w:rPr>
          <w:rtl w:val="0"/>
        </w:rPr>
        <w:t xml:space="preserve">Implementar nuevas funcionalidades de IA:</w:t>
      </w:r>
    </w:p>
    <w:p w:rsidR="00000000" w:rsidDel="00000000" w:rsidP="00000000" w:rsidRDefault="00000000" w:rsidRPr="00000000" w14:paraId="0000001F">
      <w:pPr>
        <w:ind w:left="708.6614173228347" w:firstLine="0"/>
        <w:rPr/>
      </w:pPr>
      <w:r w:rsidDel="00000000" w:rsidR="00000000" w:rsidRPr="00000000">
        <w:rPr>
          <w:rtl w:val="0"/>
        </w:rPr>
        <w:tab/>
        <w:t xml:space="preserve">Resumen automático en textos cortos (de unas 1000 palabras, hace un resumen de un párrafo)</w:t>
      </w:r>
    </w:p>
    <w:p w:rsidR="00000000" w:rsidDel="00000000" w:rsidP="00000000" w:rsidRDefault="00000000" w:rsidRPr="00000000" w14:paraId="00000020">
      <w:pPr>
        <w:ind w:left="705" w:firstLine="0"/>
        <w:rPr/>
      </w:pPr>
      <w:r w:rsidDel="00000000" w:rsidR="00000000" w:rsidRPr="00000000">
        <w:rPr>
          <w:rtl w:val="0"/>
        </w:rPr>
        <w:tab/>
        <w:t xml:space="preserve">Generador de tarjetas de estudio a partir de un texto (de un texto, saca preguntas y respuestas clave del tema)</w:t>
      </w:r>
    </w:p>
    <w:p w:rsidR="00000000" w:rsidDel="00000000" w:rsidP="00000000" w:rsidRDefault="00000000" w:rsidRPr="00000000" w14:paraId="00000021">
      <w:pPr>
        <w:ind w:left="705" w:firstLine="0"/>
        <w:rPr/>
      </w:pPr>
      <w:r w:rsidDel="00000000" w:rsidR="00000000" w:rsidRPr="00000000">
        <w:rPr>
          <w:rtl w:val="0"/>
        </w:rPr>
      </w:r>
    </w:p>
    <w:p w:rsidR="00000000" w:rsidDel="00000000" w:rsidP="00000000" w:rsidRDefault="00000000" w:rsidRPr="00000000" w14:paraId="00000022">
      <w:pPr>
        <w:ind w:left="705" w:firstLine="0"/>
        <w:rPr/>
      </w:pPr>
      <w:r w:rsidDel="00000000" w:rsidR="00000000" w:rsidRPr="00000000">
        <w:rPr>
          <w:rtl w:val="0"/>
        </w:rPr>
        <w:t xml:space="preserve">Implementar pruebas automatizadas para aumentar la fiabilidad del código (PHPUnit)</w:t>
      </w:r>
    </w:p>
    <w:p w:rsidR="00000000" w:rsidDel="00000000" w:rsidP="00000000" w:rsidRDefault="00000000" w:rsidRPr="00000000" w14:paraId="00000023">
      <w:pPr>
        <w:ind w:left="705" w:firstLine="0"/>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sz w:val="26"/>
          <w:szCs w:val="26"/>
        </w:rPr>
      </w:pPr>
      <w:r w:rsidDel="00000000" w:rsidR="00000000" w:rsidRPr="00000000">
        <w:rPr>
          <w:b w:val="1"/>
          <w:bCs w:val="1"/>
          <w:sz w:val="26"/>
          <w:szCs w:val="26"/>
          <w:rtl w:val="0"/>
        </w:rPr>
        <w:t xml:space="preserve">Pruebas</w:t>
      </w:r>
    </w:p>
    <w:p w:rsidR="00000000" w:rsidDel="00000000" w:rsidP="00000000" w:rsidRDefault="00000000" w:rsidRPr="00000000" w14:paraId="00000027">
      <w:pPr>
        <w:rPr>
          <w:b w:val="1"/>
          <w:bCs w:val="1"/>
          <w:sz w:val="26"/>
          <w:szCs w:val="26"/>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Plan de pruebas y casos de prueba. Pruebas unitarias y de integración</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Dado que el proyecto se desarrolló en un entorno académico con tiempo limitado, no se implementaron pruebas unitarias automáticas, pero sí se realizó un plan de pruebas manuales basado en los requisitos funcionales.</w:t>
      </w:r>
    </w:p>
    <w:p w:rsidR="00000000" w:rsidDel="00000000" w:rsidP="00000000" w:rsidRDefault="00000000" w:rsidRPr="00000000" w14:paraId="0000002B">
      <w:pPr>
        <w:rPr/>
      </w:pPr>
      <w:r w:rsidDel="00000000" w:rsidR="00000000" w:rsidRPr="00000000">
        <w:rPr>
          <w:rtl w:val="0"/>
        </w:rPr>
        <w:t xml:space="preserve">Además, cada vez que un miembro del equipo terminaba una funcionalidad, el resto del grupo la revisaba: probaba su uso, verificaba el código y daba feedback sobre posibles errores, mejoras de usabilidad o problemas de seguridad. Este proceso ayudó a detectar fallos antes de integrar el código en la rama principal.</w:t>
      </w:r>
    </w:p>
    <w:p w:rsidR="00000000" w:rsidDel="00000000" w:rsidP="00000000" w:rsidRDefault="00000000" w:rsidRPr="00000000" w14:paraId="0000002C">
      <w:pPr>
        <w:rPr/>
      </w:pPr>
      <w:r w:rsidDel="00000000" w:rsidR="00000000" w:rsidRPr="00000000">
        <w:rPr>
          <w:rtl w:val="0"/>
        </w:rPr>
        <w:t xml:space="preserve">Casos de prueba principales:</w:t>
      </w:r>
    </w:p>
    <w:p w:rsidR="00000000" w:rsidDel="00000000" w:rsidP="00000000" w:rsidRDefault="00000000" w:rsidRPr="00000000" w14:paraId="0000002D">
      <w:pPr>
        <w:numPr>
          <w:ilvl w:val="0"/>
          <w:numId w:val="4"/>
        </w:numPr>
        <w:ind w:left="720" w:hanging="360"/>
      </w:pPr>
      <w:r w:rsidDel="00000000" w:rsidR="00000000" w:rsidRPr="00000000">
        <w:rPr>
          <w:rFonts w:ascii="Arial Unicode MS" w:cs="Arial Unicode MS" w:eastAsia="Arial Unicode MS" w:hAnsi="Arial Unicode MS"/>
          <w:rtl w:val="0"/>
        </w:rPr>
        <w:t xml:space="preserve">✅ Registro e inicio de sesión correcto.</w:t>
      </w:r>
    </w:p>
    <w:p w:rsidR="00000000" w:rsidDel="00000000" w:rsidP="00000000" w:rsidRDefault="00000000" w:rsidRPr="00000000" w14:paraId="0000002E">
      <w:pPr>
        <w:numPr>
          <w:ilvl w:val="0"/>
          <w:numId w:val="4"/>
        </w:numPr>
        <w:ind w:left="720" w:hanging="360"/>
      </w:pPr>
      <w:r w:rsidDel="00000000" w:rsidR="00000000" w:rsidRPr="00000000">
        <w:rPr>
          <w:rFonts w:ascii="Arial Unicode MS" w:cs="Arial Unicode MS" w:eastAsia="Arial Unicode MS" w:hAnsi="Arial Unicode MS"/>
          <w:rtl w:val="0"/>
        </w:rPr>
        <w:t xml:space="preserve">✅ Subida de foto de perfil con validación de formato (PNG, JPG, WebP) y tamaño (&lt; 2 MB).</w:t>
      </w:r>
    </w:p>
    <w:p w:rsidR="00000000" w:rsidDel="00000000" w:rsidP="00000000" w:rsidRDefault="00000000" w:rsidRPr="00000000" w14:paraId="0000002F">
      <w:pPr>
        <w:numPr>
          <w:ilvl w:val="0"/>
          <w:numId w:val="4"/>
        </w:numPr>
        <w:ind w:left="720" w:hanging="360"/>
      </w:pPr>
      <w:r w:rsidDel="00000000" w:rsidR="00000000" w:rsidRPr="00000000">
        <w:rPr>
          <w:rFonts w:ascii="Arial Unicode MS" w:cs="Arial Unicode MS" w:eastAsia="Arial Unicode MS" w:hAnsi="Arial Unicode MS"/>
          <w:rtl w:val="0"/>
        </w:rPr>
        <w:t xml:space="preserve">✅ Uso del chatbot: envío de mensaje y recepción de respuesta.</w:t>
      </w:r>
    </w:p>
    <w:p w:rsidR="00000000" w:rsidDel="00000000" w:rsidP="00000000" w:rsidRDefault="00000000" w:rsidRPr="00000000" w14:paraId="00000030">
      <w:pPr>
        <w:numPr>
          <w:ilvl w:val="0"/>
          <w:numId w:val="4"/>
        </w:numPr>
        <w:ind w:left="720" w:hanging="360"/>
      </w:pPr>
      <w:r w:rsidDel="00000000" w:rsidR="00000000" w:rsidRPr="00000000">
        <w:rPr>
          <w:rFonts w:ascii="Arial Unicode MS" w:cs="Arial Unicode MS" w:eastAsia="Arial Unicode MS" w:hAnsi="Arial Unicode MS"/>
          <w:rtl w:val="0"/>
        </w:rPr>
        <w:t xml:space="preserve">✅ Análisis predictivo: subida de archivo CSV y obtención de resultado.</w:t>
      </w:r>
    </w:p>
    <w:p w:rsidR="00000000" w:rsidDel="00000000" w:rsidP="00000000" w:rsidRDefault="00000000" w:rsidRPr="00000000" w14:paraId="00000031">
      <w:pPr>
        <w:numPr>
          <w:ilvl w:val="0"/>
          <w:numId w:val="4"/>
        </w:numPr>
        <w:ind w:left="720" w:hanging="360"/>
      </w:pPr>
      <w:r w:rsidDel="00000000" w:rsidR="00000000" w:rsidRPr="00000000">
        <w:rPr>
          <w:rFonts w:ascii="Arial Unicode MS" w:cs="Arial Unicode MS" w:eastAsia="Arial Unicode MS" w:hAnsi="Arial Unicode MS"/>
          <w:rtl w:val="0"/>
        </w:rPr>
        <w:t xml:space="preserve">✅ Conversión de texto a audio: generación y descarga del archivo .mp3.</w:t>
      </w:r>
    </w:p>
    <w:p w:rsidR="00000000" w:rsidDel="00000000" w:rsidP="00000000" w:rsidRDefault="00000000" w:rsidRPr="00000000" w14:paraId="00000032">
      <w:pPr>
        <w:numPr>
          <w:ilvl w:val="0"/>
          <w:numId w:val="4"/>
        </w:numPr>
        <w:ind w:left="720" w:hanging="360"/>
      </w:pPr>
      <w:r w:rsidDel="00000000" w:rsidR="00000000" w:rsidRPr="00000000">
        <w:rPr>
          <w:rFonts w:ascii="Arial Unicode MS" w:cs="Arial Unicode MS" w:eastAsia="Arial Unicode MS" w:hAnsi="Arial Unicode MS"/>
          <w:rtl w:val="0"/>
        </w:rPr>
        <w:t xml:space="preserve">✅ Visualización del historial de uso y pago.</w:t>
      </w:r>
    </w:p>
    <w:p w:rsidR="00000000" w:rsidDel="00000000" w:rsidP="00000000" w:rsidRDefault="00000000" w:rsidRPr="00000000" w14:paraId="00000033">
      <w:pPr>
        <w:numPr>
          <w:ilvl w:val="0"/>
          <w:numId w:val="4"/>
        </w:numPr>
        <w:ind w:left="720" w:hanging="360"/>
      </w:pPr>
      <w:r w:rsidDel="00000000" w:rsidR="00000000" w:rsidRPr="00000000">
        <w:rPr>
          <w:rFonts w:ascii="Arial Unicode MS" w:cs="Arial Unicode MS" w:eastAsia="Arial Unicode MS" w:hAnsi="Arial Unicode MS"/>
          <w:rtl w:val="0"/>
        </w:rPr>
        <w:t xml:space="preserve">✅ Edición de datos personales y cambio de contraseña.</w:t>
      </w:r>
    </w:p>
    <w:p w:rsidR="00000000" w:rsidDel="00000000" w:rsidP="00000000" w:rsidRDefault="00000000" w:rsidRPr="00000000" w14:paraId="00000034">
      <w:pPr>
        <w:numPr>
          <w:ilvl w:val="0"/>
          <w:numId w:val="4"/>
        </w:numPr>
        <w:ind w:left="720" w:hanging="360"/>
      </w:pPr>
      <w:r w:rsidDel="00000000" w:rsidR="00000000" w:rsidRPr="00000000">
        <w:rPr>
          <w:rFonts w:ascii="Arial Unicode MS" w:cs="Arial Unicode MS" w:eastAsia="Arial Unicode MS" w:hAnsi="Arial Unicode MS"/>
          <w:rtl w:val="0"/>
        </w:rPr>
        <w:t xml:space="preserve">✅ Eliminación de cuenta con confirmación por credenciales.</w:t>
      </w:r>
    </w:p>
    <w:p w:rsidR="00000000" w:rsidDel="00000000" w:rsidP="00000000" w:rsidRDefault="00000000" w:rsidRPr="00000000" w14:paraId="00000035">
      <w:pPr>
        <w:rPr/>
      </w:pPr>
      <w:r w:rsidDel="00000000" w:rsidR="00000000" w:rsidRPr="00000000">
        <w:rPr>
          <w:rtl w:val="0"/>
        </w:rPr>
        <w:t xml:space="preserve">Las pruebas de integración se centraron en verificar que:</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Los scripts de Python (IA) reciben correctamente los datos desde Symfony.</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La base de datos registra cada uso y actualiza los créditos del usuario.</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Los archivos generados (audio, informes) se guardan en la carpeta correcta y son accesibles desde la web.</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Definición de parámetros de calidad</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Se establecieron los siguientes criterios mínimos de calidad:</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Funcionalidad: Todas las funcionalidades descritas deben funcionar sin errores críticos.</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Seguridad: Contraseñas hasheadas, validación de entradas, subidas de archivos restringidas a formatos seguros.</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Usabilidad: Interfaz intuitiva, mensajes de error claros, diseño responsive en móviles y ordenadores.</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Rendimiento: Tiempos de respuesta aceptables (&lt; 10 segundos en servicios de IA).</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Mantenibilidad: Código organizado, comentarios útiles, separación clara entre controladores, servicios y vistas.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f7f8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f7f8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f7f8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