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jc w:val="center"/>
        <w:rPr>
          <w:b w:val="1"/>
          <w:bCs w:val="1"/>
          <w:sz w:val="158"/>
          <w:szCs w:val="158"/>
        </w:rPr>
      </w:pPr>
      <w:bookmarkStart w:colFirst="0" w:colLast="0" w:name="_cs3srzaq4m25" w:id="0"/>
      <w:bookmarkEnd w:id="0"/>
      <w:r w:rsidDel="00000000" w:rsidR="00000000" w:rsidRPr="00000000">
        <w:rPr>
          <w:b w:val="1"/>
          <w:bCs w:val="1"/>
          <w:sz w:val="158"/>
          <w:szCs w:val="158"/>
          <w:rtl w:val="0"/>
        </w:rPr>
        <w:t xml:space="preserve">Oretan-IA</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3795183" cy="5178648"/>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795183" cy="517864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Participantes: </w:t>
      </w:r>
      <w:r w:rsidDel="00000000" w:rsidR="00000000" w:rsidRPr="00000000">
        <w:rPr>
          <w:rtl w:val="0"/>
        </w:rPr>
        <w:t xml:space="preserve">Raúl Lumbreras Delegido, Francisco Manuel Vigil Ruiz, Álvaro Colmenero Rodríguez y Alejandro Medel Martínez</w:t>
      </w:r>
    </w:p>
    <w:p w:rsidR="00000000" w:rsidDel="00000000" w:rsidP="00000000" w:rsidRDefault="00000000" w:rsidRPr="00000000" w14:paraId="0000000C">
      <w:pPr>
        <w:rPr/>
      </w:pPr>
      <w:r w:rsidDel="00000000" w:rsidR="00000000" w:rsidRPr="00000000">
        <w:rPr>
          <w:b w:val="1"/>
          <w:bCs w:val="1"/>
          <w:rtl w:val="0"/>
        </w:rPr>
        <w:t xml:space="preserve">Centro: </w:t>
      </w:r>
      <w:r w:rsidDel="00000000" w:rsidR="00000000" w:rsidRPr="00000000">
        <w:rPr>
          <w:rtl w:val="0"/>
        </w:rPr>
        <w:t xml:space="preserve">I.E.S. Oretania</w:t>
      </w:r>
    </w:p>
    <w:p w:rsidR="00000000" w:rsidDel="00000000" w:rsidP="00000000" w:rsidRDefault="00000000" w:rsidRPr="00000000" w14:paraId="0000000D">
      <w:pPr>
        <w:rPr/>
      </w:pPr>
      <w:r w:rsidDel="00000000" w:rsidR="00000000" w:rsidRPr="00000000">
        <w:rPr>
          <w:b w:val="1"/>
          <w:bCs w:val="1"/>
          <w:rtl w:val="0"/>
        </w:rPr>
        <w:t xml:space="preserve">Curso:</w:t>
      </w:r>
      <w:r w:rsidDel="00000000" w:rsidR="00000000" w:rsidRPr="00000000">
        <w:rPr>
          <w:rtl w:val="0"/>
        </w:rPr>
        <w:t xml:space="preserve"> 2025-2026 </w:t>
      </w:r>
    </w:p>
    <w:p w:rsidR="00000000" w:rsidDel="00000000" w:rsidP="00000000" w:rsidRDefault="00000000" w:rsidRPr="00000000" w14:paraId="0000000E">
      <w:pPr>
        <w:pStyle w:val="Heading1"/>
        <w:rPr/>
      </w:pPr>
      <w:bookmarkStart w:colFirst="0" w:colLast="0" w:name="_4rb1of2zvwup" w:id="1"/>
      <w:bookmarkEnd w:id="1"/>
      <w:r w:rsidDel="00000000" w:rsidR="00000000" w:rsidRPr="00000000">
        <w:rPr>
          <w:rtl w:val="0"/>
        </w:rPr>
        <w:t xml:space="preserve">Índice</w:t>
      </w:r>
    </w:p>
    <w:sdt>
      <w:sdtPr>
        <w:id w:val="1971680215"/>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rb1of2zvwu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j1hntu48fc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smkbrjrim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 Descripción General del Proyecto</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fy4yd5wh77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 Objetivos del Proyecto</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4fvcheipns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 Objetivos Académicos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htta1axflc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Identificación de las necesidades del sector</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erj02hvwp9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Diseño del proyecto.</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9zvuf389n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3.a Alcance. Objetivos Específicos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sau8e9s9cm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3.a.1 Alcance</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di3069qf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3.a.2 Objetivos Específicos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j7xstyqo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3.b Diseño del proyecto</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sfqa1quez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3.b.1 Alcance y objetivos del proyecto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3pa1y5v4bq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3.b.2 Guía de Estilos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hze9q09jq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3.b.2.1 Identidad general y objetivo del diseño</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s95ektvdg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3.b.2.2 Distribución general del layout</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7e1h0t4ld1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Header</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rezm0i7y9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Footer</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9q5amph07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3.b.2.3 Tipografía y tono visual</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6hnye6rcsk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3.b.2.4 Página principal y su equilibrio</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zhsb1v0g71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3.b.2.5 Paleta de colores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vvj3zgm67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3.b.2.6 Componentes comunes y su uso</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q2b221jd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Botones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twfpwjfw0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Tarjetas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mg8bt3za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Inputs</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7wwfugpui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3.b.2.7 Páginas adicionales y su propósito</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hh70hee2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Página de compra de tokens</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8k1nyod2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Página de registro</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4gia1r2d9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Página de perfil</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snxyslbr8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Páginas de las IAs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1nt6a2m95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3.b.2.8 Diseño responsivo</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ds8l3xmjxq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3.b.2.9 Accesibilidad y buenas prácticas</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4bzn01qe4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3.b.2.10 Plantillas de las distintas páginas</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1o45lhgd5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3.b.2 Diagramas UML</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1hd37ycq6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3.b.2 Diagramas de Clases</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h48em2la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3.c Control de calidad</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78ct49ki2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3.c.1 Áreas clave del control de calidad</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62wklxiin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3.c.2 Pruebas funcionales</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ktzuf7mev7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3.c.3 Pruebas de rendimiento</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q7ukk9hpv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3.c.4 Seguridad</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cyl1e9sz3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3.c.5 Usabilidad y UX</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xlx71yvd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3.c.6 Calidad del código</w:t>
              <w:tab/>
              <w:t xml:space="preserve">22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7swlvuw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3.c.7 Gestión de errores y logs</w:t>
              <w:tab/>
              <w:t xml:space="preserve">23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y1is4rkne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3.d Tecnologías seleccionadas</w:t>
              <w:tab/>
              <w:t xml:space="preserve">24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655ty26f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3.e Estimación de costes</w:t>
              <w:tab/>
              <w:t xml:space="preserve">27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fpxqvaej7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3.e.1 Costes de Infraestructura (Hosting / Servidores)</w:t>
              <w:tab/>
              <w:t xml:space="preserve">27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z896t7xob1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3.e.2 Costes de APIs de Inteligencia Artificial</w:t>
              <w:tab/>
              <w:t xml:space="preserve">28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g6klryvl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3.e.3 Costes de Desarrollo (Tiempo humano)</w:t>
              <w:tab/>
              <w:t xml:space="preserve">29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zukyg7zbc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3.e.4 Costes de Mantenimiento y Escalabilidad (Año 1)</w:t>
              <w:tab/>
              <w:t xml:space="preserve">29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3fvblvsgd9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Planificación y gestión de la ejecución del proyecto.</w:t>
              <w:tab/>
              <w:t xml:space="preserve">30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0d6yv4mjvj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4.a Descripción de la metodología empleada</w:t>
              <w:tab/>
              <w:t xml:space="preserve">30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clnxe8c9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4.b Secuenciación detallada de actividades y cronograma.</w:t>
              <w:tab/>
              <w:t xml:space="preserve">32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627j16chr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4.c Determinación de recursos Materiales y Humanos.</w:t>
              <w:tab/>
              <w:t xml:space="preserve">33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c1yiihhc63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4.c.1 Recursos humanos</w:t>
              <w:tab/>
              <w:t xml:space="preserve">33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zfnq4mrv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4.c.2 Recursos materiales y técnicos</w:t>
              <w:tab/>
              <w:t xml:space="preserve">34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pvmd33ihk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Hardware</w:t>
              <w:tab/>
              <w:t xml:space="preserve">34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s7pt2lvt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w:t>
              <w:tab/>
              <w:t xml:space="preserve">34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w3k9vtbr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4.c.3 Recursos organizativos</w:t>
              <w:tab/>
              <w:t xml:space="preserve">35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lrbz6xdme2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4.d Plan de prevención de riesgos</w:t>
              <w:tab/>
              <w:t xml:space="preserve">35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iyblqhncb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4.d.1 Introducción</w:t>
              <w:tab/>
              <w:t xml:space="preserve">35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bhibo2f7v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4.d.2 Objetivos del plan</w:t>
              <w:tab/>
              <w:t xml:space="preserve">35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iehzwq0sn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4.d.3 Alcance del plan</w:t>
              <w:tab/>
              <w:t xml:space="preserve">35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a0tnbu1g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4.d.4 Identificación de riesgos</w:t>
              <w:tab/>
              <w:t xml:space="preserve">35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4dbjkxmwq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4.d.5 Evaluación del riesgo</w:t>
              <w:tab/>
              <w:t xml:space="preserve">36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19bm8povv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4.d.6 Medidas preventivas</w:t>
              <w:tab/>
              <w:t xml:space="preserve">36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jkeix3zlf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4.d.7 Plan de respuesta ante incidentes</w:t>
              <w:tab/>
              <w:t xml:space="preserve">36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7ntlog8an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4.d.8 Plan de continuidad del negocio</w:t>
              <w:tab/>
              <w:t xml:space="preserve">36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xzsan5er5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4.d.9 Monitoreo y mejora continua</w:t>
              <w:tab/>
              <w:t xml:space="preserve">36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aqgoqugzr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4.e Requisitos previos de despliegue</w:t>
              <w:tab/>
              <w:t xml:space="preserve">37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h9rruk8v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4.e.1 Entorno de ejecución</w:t>
              <w:tab/>
              <w:t xml:space="preserve">37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zqjyz55dwh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4.e.2 Organización del proyecto</w:t>
              <w:tab/>
              <w:t xml:space="preserve">37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5wxrid38u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4.e.3 Base de datos</w:t>
              <w:tab/>
              <w:t xml:space="preserve">37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g96l9b5i2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4.e.4 Frontend</w:t>
              <w:tab/>
              <w:t xml:space="preserve">37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msaf8rkh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4.e.5 Uso de Python e inteligencia artificial</w:t>
              <w:tab/>
              <w:t xml:space="preserve">38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3mz87jwb4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4.e.6 Configuración y seguridad</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rPr/>
      </w:pPr>
      <w:bookmarkStart w:colFirst="0" w:colLast="0" w:name="_yj1hntu48fcr" w:id="2"/>
      <w:bookmarkEnd w:id="2"/>
      <w:r w:rsidDel="00000000" w:rsidR="00000000" w:rsidRPr="00000000">
        <w:rPr>
          <w:rtl w:val="0"/>
        </w:rPr>
        <w:t xml:space="preserve">1 Introducción</w:t>
      </w:r>
    </w:p>
    <w:p w:rsidR="00000000" w:rsidDel="00000000" w:rsidP="00000000" w:rsidRDefault="00000000" w:rsidRPr="00000000" w14:paraId="0000005D">
      <w:pPr>
        <w:pStyle w:val="Heading2"/>
        <w:rPr/>
      </w:pPr>
      <w:bookmarkStart w:colFirst="0" w:colLast="0" w:name="_ismkbrjrimhy" w:id="3"/>
      <w:bookmarkEnd w:id="3"/>
      <w:r w:rsidDel="00000000" w:rsidR="00000000" w:rsidRPr="00000000">
        <w:rPr>
          <w:rtl w:val="0"/>
        </w:rPr>
        <w:t xml:space="preserve">1.a Descripción General del Proyecto</w:t>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El presente proyecto, tiene como objetivo desarrollar una aplicación web completa que permita a los usuarios interactuar con diversas herramientas basadas en inteligencia artificial (IA), gestionando su acceso mediante un sistema de créditos virtual. La plataforma está pensada para ofrecer una experiencia diferenciada según el tipo de usuario “anónimo” o “registrado”, asegurando al mismo tiempo la seguridad, la usabilidad y la coherencia funcional del sistema.</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Uno de los aspectos fundamentales del proyecto es que todas las funcionalidades de IA están optimizadas y diseñadas específicamente para el idioma español. Esta decisión tiene implicaciones técnicas y de experiencia de usuario de gran relevancia. Esto garantiza que las interacciones con el chatbot, los análisis predictivos basados en textos y la conversión de documentos a audio sean coherentes, contextualmente adecuadas y culturalmente pertinentes para el público hispanohablante.</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La arquitectura del sistema combina una interfaz de usuario intuitiva con un backend robusto que gestiona la autenticación, el almacenamiento y procesamiento de documentos, el control del saldo de créditos y la comunicación con distintas APIs de IA. Los usuarios anónimos tienen acceso limitado únicamente a la funcionalidad de generación de audio a partir de texto introducido manualmente, la cual no consume créditos y no requiere registro. Esta funcionalidad básica permite a cualquier visitante experimentar una de las capacidades de la plataforma de forma inmediata.</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Por su parte, los usuarios registrados acceden a un conjunto ampliado de servicios. Al crear una cuenta, reciben un saldo inicial de créditos, que les permite utilizar herramientas más avanzadas, como:</w:t>
      </w:r>
    </w:p>
    <w:p w:rsidR="00000000" w:rsidDel="00000000" w:rsidP="00000000" w:rsidRDefault="00000000" w:rsidRPr="00000000" w14:paraId="00000066">
      <w:pPr>
        <w:numPr>
          <w:ilvl w:val="0"/>
          <w:numId w:val="25"/>
        </w:numPr>
        <w:ind w:left="720" w:hanging="360"/>
        <w:rPr>
          <w:color w:val="fafafc"/>
          <w:sz w:val="26"/>
          <w:szCs w:val="26"/>
        </w:rPr>
      </w:pPr>
      <w:r w:rsidDel="00000000" w:rsidR="00000000" w:rsidRPr="00000000">
        <w:rPr>
          <w:sz w:val="24"/>
          <w:szCs w:val="24"/>
          <w:rtl w:val="0"/>
        </w:rPr>
        <w:t xml:space="preserve">La IA predictiva, capaz de analizar documentos subidos por el usuario (por ejemplo, hojas de cálculo, informes o textos estructurados) y generar predicciones o conclusiones basadas en los datos proporcionados, siempre en español.</w:t>
      </w:r>
    </w:p>
    <w:p w:rsidR="00000000" w:rsidDel="00000000" w:rsidP="00000000" w:rsidRDefault="00000000" w:rsidRPr="00000000" w14:paraId="00000067">
      <w:pPr>
        <w:numPr>
          <w:ilvl w:val="0"/>
          <w:numId w:val="25"/>
        </w:numPr>
        <w:ind w:left="720" w:hanging="360"/>
        <w:rPr>
          <w:color w:val="fafafc"/>
          <w:sz w:val="26"/>
          <w:szCs w:val="26"/>
        </w:rPr>
      </w:pPr>
      <w:r w:rsidDel="00000000" w:rsidR="00000000" w:rsidRPr="00000000">
        <w:rPr>
          <w:sz w:val="24"/>
          <w:szCs w:val="24"/>
          <w:rtl w:val="0"/>
        </w:rPr>
        <w:t xml:space="preserve">Un chatbot conversacional impulsado por un modelo de lenguaje externo.</w:t>
      </w:r>
    </w:p>
    <w:p w:rsidR="00000000" w:rsidDel="00000000" w:rsidP="00000000" w:rsidRDefault="00000000" w:rsidRPr="00000000" w14:paraId="00000068">
      <w:pPr>
        <w:numPr>
          <w:ilvl w:val="0"/>
          <w:numId w:val="25"/>
        </w:numPr>
        <w:ind w:left="720" w:hanging="360"/>
        <w:rPr>
          <w:color w:val="fafafc"/>
          <w:sz w:val="26"/>
          <w:szCs w:val="26"/>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Cada una de estas funcionalidades premium consume una cantidad específica de créditos, que se descuenta automáticamente del saldo del usuario al utilizar el servicio. Este enfoque simula un modelo de negocio real, donde los servicios de IA tienen un coste asociado, y fomenta un uso responsable y consciente de los recursos del sistema.</w:t>
      </w:r>
    </w:p>
    <w:p w:rsidR="00000000" w:rsidDel="00000000" w:rsidP="00000000" w:rsidRDefault="00000000" w:rsidRPr="00000000" w14:paraId="0000006A">
      <w:pPr>
        <w:rPr>
          <w:sz w:val="24"/>
          <w:szCs w:val="24"/>
        </w:rPr>
      </w:pPr>
      <w:r w:rsidDel="00000000" w:rsidR="00000000" w:rsidRPr="00000000">
        <w:rPr>
          <w:sz w:val="24"/>
          <w:szCs w:val="24"/>
          <w:rtl w:val="0"/>
        </w:rPr>
        <w:t xml:space="preserve">En caso de agotar su saldo, los usuarios tienen la opción de recargar créditos a través de un sistema de compra, lo que les permite seguir utilizando los servicios avanzados sin interrupciones.</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pStyle w:val="Heading2"/>
        <w:rPr/>
      </w:pPr>
      <w:bookmarkStart w:colFirst="0" w:colLast="0" w:name="_efy4yd5wh775" w:id="4"/>
      <w:bookmarkEnd w:id="4"/>
      <w:r w:rsidDel="00000000" w:rsidR="00000000" w:rsidRPr="00000000">
        <w:rPr>
          <w:rtl w:val="0"/>
        </w:rPr>
        <w:t xml:space="preserve">1.b Objetivos del Proyecto</w:t>
      </w:r>
    </w:p>
    <w:p w:rsidR="00000000" w:rsidDel="00000000" w:rsidP="00000000" w:rsidRDefault="00000000" w:rsidRPr="00000000" w14:paraId="0000006D">
      <w:pPr>
        <w:spacing w:after="0" w:lineRule="auto"/>
        <w:rPr/>
      </w:pPr>
      <w:r w:rsidDel="00000000" w:rsidR="00000000" w:rsidRPr="00000000">
        <w:rPr>
          <w:rtl w:val="0"/>
        </w:rPr>
        <w:t xml:space="preserve">Desarrollar una aplicación web completa con autenticación de usuarios.</w:t>
      </w:r>
    </w:p>
    <w:p w:rsidR="00000000" w:rsidDel="00000000" w:rsidP="00000000" w:rsidRDefault="00000000" w:rsidRPr="00000000" w14:paraId="0000006E">
      <w:pPr>
        <w:spacing w:after="0" w:before="0" w:lineRule="auto"/>
        <w:ind w:left="0" w:firstLine="0"/>
        <w:rPr>
          <w:sz w:val="24"/>
          <w:szCs w:val="24"/>
        </w:rPr>
      </w:pPr>
      <w:r w:rsidDel="00000000" w:rsidR="00000000" w:rsidRPr="00000000">
        <w:rPr>
          <w:sz w:val="24"/>
          <w:szCs w:val="24"/>
          <w:rtl w:val="0"/>
        </w:rPr>
        <w:t xml:space="preserve">Implementar un sistema de gestión de créditos para controlar el uso de las funcionalidades de IA.</w:t>
      </w:r>
    </w:p>
    <w:p w:rsidR="00000000" w:rsidDel="00000000" w:rsidP="00000000" w:rsidRDefault="00000000" w:rsidRPr="00000000" w14:paraId="0000006F">
      <w:pPr>
        <w:spacing w:after="0" w:before="0" w:lineRule="auto"/>
        <w:ind w:left="0" w:firstLine="0"/>
        <w:rPr>
          <w:sz w:val="24"/>
          <w:szCs w:val="24"/>
        </w:rPr>
      </w:pPr>
      <w:r w:rsidDel="00000000" w:rsidR="00000000" w:rsidRPr="00000000">
        <w:rPr>
          <w:sz w:val="24"/>
          <w:szCs w:val="24"/>
          <w:rtl w:val="0"/>
        </w:rPr>
        <w:t xml:space="preserve">Permitir a los usuarios subir documentos y utilizar diferentes tipos de inteligencia artificial.</w:t>
      </w:r>
    </w:p>
    <w:p w:rsidR="00000000" w:rsidDel="00000000" w:rsidP="00000000" w:rsidRDefault="00000000" w:rsidRPr="00000000" w14:paraId="00000070">
      <w:pPr>
        <w:ind w:left="0" w:firstLine="0"/>
        <w:rPr>
          <w:sz w:val="24"/>
          <w:szCs w:val="24"/>
        </w:rPr>
      </w:pPr>
      <w:r w:rsidDel="00000000" w:rsidR="00000000" w:rsidRPr="00000000">
        <w:rPr>
          <w:sz w:val="24"/>
          <w:szCs w:val="24"/>
          <w:rtl w:val="0"/>
        </w:rPr>
        <w:t xml:space="preserve">Guardar información de los usuarios y de sus documentos</w:t>
      </w:r>
    </w:p>
    <w:p w:rsidR="00000000" w:rsidDel="00000000" w:rsidP="00000000" w:rsidRDefault="00000000" w:rsidRPr="00000000" w14:paraId="00000071">
      <w:pPr>
        <w:ind w:left="0" w:firstLine="0"/>
        <w:rPr>
          <w:sz w:val="24"/>
          <w:szCs w:val="24"/>
        </w:rPr>
      </w:pPr>
      <w:r w:rsidDel="00000000" w:rsidR="00000000" w:rsidRPr="00000000">
        <w:rPr>
          <w:sz w:val="24"/>
          <w:szCs w:val="24"/>
          <w:rtl w:val="0"/>
        </w:rPr>
        <w:t xml:space="preserve">Ofrecer funcionalidades diferenciadas según el tipo de usuario (anónimo o registrado).</w:t>
      </w:r>
    </w:p>
    <w:p w:rsidR="00000000" w:rsidDel="00000000" w:rsidP="00000000" w:rsidRDefault="00000000" w:rsidRPr="00000000" w14:paraId="00000072">
      <w:pPr>
        <w:ind w:left="0" w:firstLine="0"/>
        <w:rPr>
          <w:sz w:val="24"/>
          <w:szCs w:val="24"/>
        </w:rPr>
      </w:pPr>
      <w:r w:rsidDel="00000000" w:rsidR="00000000" w:rsidRPr="00000000">
        <w:rPr>
          <w:sz w:val="24"/>
          <w:szCs w:val="24"/>
          <w:rtl w:val="0"/>
        </w:rPr>
        <w:t xml:space="preserve">Integrar distintas APIs de inteligencia artificial (propias y externas).</w:t>
      </w:r>
    </w:p>
    <w:p w:rsidR="00000000" w:rsidDel="00000000" w:rsidP="00000000" w:rsidRDefault="00000000" w:rsidRPr="00000000" w14:paraId="00000073">
      <w:pPr>
        <w:ind w:left="0" w:firstLine="0"/>
        <w:rPr>
          <w:sz w:val="24"/>
          <w:szCs w:val="24"/>
        </w:rPr>
      </w:pPr>
      <w:r w:rsidDel="00000000" w:rsidR="00000000" w:rsidRPr="00000000">
        <w:rPr>
          <w:rtl w:val="0"/>
        </w:rPr>
      </w:r>
    </w:p>
    <w:p w:rsidR="00000000" w:rsidDel="00000000" w:rsidP="00000000" w:rsidRDefault="00000000" w:rsidRPr="00000000" w14:paraId="00000074">
      <w:pPr>
        <w:pStyle w:val="Heading2"/>
        <w:rPr/>
      </w:pPr>
      <w:bookmarkStart w:colFirst="0" w:colLast="0" w:name="_n4fvcheipnsr" w:id="5"/>
      <w:bookmarkEnd w:id="5"/>
      <w:r w:rsidDel="00000000" w:rsidR="00000000" w:rsidRPr="00000000">
        <w:rPr>
          <w:rtl w:val="0"/>
        </w:rPr>
        <w:t xml:space="preserve">1.c Objetivos Académicos</w:t>
      </w:r>
    </w:p>
    <w:p w:rsidR="00000000" w:rsidDel="00000000" w:rsidP="00000000" w:rsidRDefault="00000000" w:rsidRPr="00000000" w14:paraId="00000075">
      <w:pPr>
        <w:numPr>
          <w:ilvl w:val="0"/>
          <w:numId w:val="1"/>
        </w:numPr>
        <w:spacing w:after="0" w:before="400" w:lineRule="auto"/>
        <w:ind w:left="720" w:hanging="360"/>
      </w:pPr>
      <w:r w:rsidDel="00000000" w:rsidR="00000000" w:rsidRPr="00000000">
        <w:rPr>
          <w:sz w:val="24"/>
          <w:szCs w:val="24"/>
          <w:rtl w:val="0"/>
        </w:rPr>
        <w:t xml:space="preserve">Integrar múltiples APIs de Inteligencia Artificial.</w:t>
      </w:r>
    </w:p>
    <w:p w:rsidR="00000000" w:rsidDel="00000000" w:rsidP="00000000" w:rsidRDefault="00000000" w:rsidRPr="00000000" w14:paraId="00000076">
      <w:pPr>
        <w:numPr>
          <w:ilvl w:val="0"/>
          <w:numId w:val="1"/>
        </w:numPr>
        <w:ind w:left="720" w:hanging="360"/>
      </w:pPr>
      <w:r w:rsidDel="00000000" w:rsidR="00000000" w:rsidRPr="00000000">
        <w:rPr>
          <w:sz w:val="24"/>
          <w:szCs w:val="24"/>
          <w:rtl w:val="0"/>
        </w:rPr>
        <w:t xml:space="preserve">Implementar un sistema de créditos para monetizar la aplicación.</w:t>
      </w:r>
    </w:p>
    <w:p w:rsidR="00000000" w:rsidDel="00000000" w:rsidP="00000000" w:rsidRDefault="00000000" w:rsidRPr="00000000" w14:paraId="00000077">
      <w:pPr>
        <w:numPr>
          <w:ilvl w:val="0"/>
          <w:numId w:val="1"/>
        </w:numPr>
        <w:ind w:left="720" w:hanging="360"/>
      </w:pPr>
      <w:r w:rsidDel="00000000" w:rsidR="00000000" w:rsidRPr="00000000">
        <w:rPr>
          <w:sz w:val="24"/>
          <w:szCs w:val="24"/>
          <w:rtl w:val="0"/>
        </w:rPr>
        <w:t xml:space="preserve">Permitir a los usuarios cargar, descargar y almacenar documentos.</w:t>
      </w:r>
    </w:p>
    <w:p w:rsidR="00000000" w:rsidDel="00000000" w:rsidP="00000000" w:rsidRDefault="00000000" w:rsidRPr="00000000" w14:paraId="00000078">
      <w:pPr>
        <w:numPr>
          <w:ilvl w:val="0"/>
          <w:numId w:val="1"/>
        </w:numPr>
        <w:ind w:left="720" w:hanging="360"/>
      </w:pPr>
      <w:r w:rsidDel="00000000" w:rsidR="00000000" w:rsidRPr="00000000">
        <w:rPr>
          <w:sz w:val="24"/>
          <w:szCs w:val="24"/>
          <w:rtl w:val="0"/>
        </w:rPr>
        <w:t xml:space="preserve">Registrar, autenticar y almacenar datos de usuarios.</w:t>
      </w:r>
    </w:p>
    <w:p w:rsidR="00000000" w:rsidDel="00000000" w:rsidP="00000000" w:rsidRDefault="00000000" w:rsidRPr="00000000" w14:paraId="00000079">
      <w:pPr>
        <w:numPr>
          <w:ilvl w:val="0"/>
          <w:numId w:val="1"/>
        </w:numPr>
        <w:ind w:left="720" w:hanging="360"/>
      </w:pPr>
      <w:r w:rsidDel="00000000" w:rsidR="00000000" w:rsidRPr="00000000">
        <w:rPr>
          <w:sz w:val="24"/>
          <w:szCs w:val="24"/>
          <w:rtl w:val="0"/>
        </w:rPr>
        <w:t xml:space="preserve">Definir la UX de los usuarios en base a si se han registrado o son anónimos.</w:t>
      </w:r>
    </w:p>
    <w:p w:rsidR="00000000" w:rsidDel="00000000" w:rsidP="00000000" w:rsidRDefault="00000000" w:rsidRPr="00000000" w14:paraId="0000007A">
      <w:pPr>
        <w:numPr>
          <w:ilvl w:val="0"/>
          <w:numId w:val="1"/>
        </w:numPr>
        <w:ind w:left="720" w:hanging="360"/>
      </w:pPr>
      <w:r w:rsidDel="00000000" w:rsidR="00000000" w:rsidRPr="00000000">
        <w:rPr>
          <w:sz w:val="24"/>
          <w:szCs w:val="24"/>
          <w:rtl w:val="0"/>
        </w:rPr>
        <w:t xml:space="preserve">Mantener un buen rendimiento de la aplicación para el servidor y el cliente.</w:t>
      </w:r>
    </w:p>
    <w:p w:rsidR="00000000" w:rsidDel="00000000" w:rsidP="00000000" w:rsidRDefault="00000000" w:rsidRPr="00000000" w14:paraId="0000007B">
      <w:pPr>
        <w:numPr>
          <w:ilvl w:val="0"/>
          <w:numId w:val="1"/>
        </w:numPr>
        <w:ind w:left="720" w:hanging="360"/>
      </w:pPr>
      <w:r w:rsidDel="00000000" w:rsidR="00000000" w:rsidRPr="00000000">
        <w:rPr>
          <w:sz w:val="24"/>
          <w:szCs w:val="24"/>
          <w:rtl w:val="0"/>
        </w:rPr>
        <w:t xml:space="preserve">Garantizar la seguridad de la información de los usuarios.</w:t>
      </w:r>
    </w:p>
    <w:p w:rsidR="00000000" w:rsidDel="00000000" w:rsidP="00000000" w:rsidRDefault="00000000" w:rsidRPr="00000000" w14:paraId="0000007C">
      <w:pPr>
        <w:numPr>
          <w:ilvl w:val="0"/>
          <w:numId w:val="1"/>
        </w:numPr>
        <w:ind w:left="720" w:hanging="360"/>
      </w:pPr>
      <w:r w:rsidDel="00000000" w:rsidR="00000000" w:rsidRPr="00000000">
        <w:rPr>
          <w:sz w:val="24"/>
          <w:szCs w:val="24"/>
          <w:rtl w:val="0"/>
        </w:rPr>
        <w:t xml:space="preserve">Facilitar el uso de la aplicación teniendo en cuenta la usabilidad e intuitividad.</w:t>
      </w:r>
    </w:p>
    <w:p w:rsidR="00000000" w:rsidDel="00000000" w:rsidP="00000000" w:rsidRDefault="00000000" w:rsidRPr="00000000" w14:paraId="0000007D">
      <w:pPr>
        <w:numPr>
          <w:ilvl w:val="0"/>
          <w:numId w:val="1"/>
        </w:numPr>
        <w:ind w:left="720" w:hanging="360"/>
      </w:pPr>
      <w:r w:rsidDel="00000000" w:rsidR="00000000" w:rsidRPr="00000000">
        <w:rPr>
          <w:sz w:val="24"/>
          <w:szCs w:val="24"/>
          <w:rtl w:val="0"/>
        </w:rPr>
        <w:t xml:space="preserve">Acomodar futuras mejoras de la aplicación para hacer posible su expansión.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rPr/>
      </w:pPr>
      <w:bookmarkStart w:colFirst="0" w:colLast="0" w:name="_2htta1axflcj" w:id="6"/>
      <w:bookmarkEnd w:id="6"/>
      <w:r w:rsidDel="00000000" w:rsidR="00000000" w:rsidRPr="00000000">
        <w:rPr>
          <w:rtl w:val="0"/>
        </w:rPr>
        <w:t xml:space="preserve">2 Identificación de las necesidades del sector</w:t>
      </w:r>
    </w:p>
    <w:p w:rsidR="00000000" w:rsidDel="00000000" w:rsidP="00000000" w:rsidRDefault="00000000" w:rsidRPr="00000000" w14:paraId="00000080">
      <w:pPr>
        <w:rPr>
          <w:sz w:val="24"/>
          <w:szCs w:val="24"/>
        </w:rPr>
      </w:pPr>
      <w:r w:rsidDel="00000000" w:rsidR="00000000" w:rsidRPr="00000000">
        <w:rPr>
          <w:sz w:val="24"/>
          <w:szCs w:val="24"/>
          <w:rtl w:val="0"/>
        </w:rPr>
        <w:t xml:space="preserve">En los últimos años, el uso de herramientas basadas en inteligencia artificial (IA) ha experimentado un crecimiento exponencial en múltiples sectores: educación, salud, administración, marketing, atención al cliente y desarrollo de contenido, entre otros. </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Sin embargo, a pesar de la proliferación de soluciones de IA a nivel global, persiste una brecha significativa en la disponibilidad de herramientas accesibles, asequibles y optimizadas para el idioma español. La mayoría de los modelos y APIs líderes en el mercado están concebidos principalmente para el inglés, lo que limita su efectividad, precisión y utilidad en contextos hispanohablantes.</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Esta situación genera una necesidad clara en el sector tecnológico y educativo:</w:t>
      </w:r>
    </w:p>
    <w:p w:rsidR="00000000" w:rsidDel="00000000" w:rsidP="00000000" w:rsidRDefault="00000000" w:rsidRPr="00000000" w14:paraId="00000085">
      <w:pPr>
        <w:numPr>
          <w:ilvl w:val="0"/>
          <w:numId w:val="12"/>
        </w:numPr>
        <w:ind w:left="720" w:hanging="360"/>
        <w:rPr>
          <w:color w:val="fafafc"/>
          <w:sz w:val="26"/>
          <w:szCs w:val="26"/>
        </w:rPr>
      </w:pPr>
      <w:r w:rsidDel="00000000" w:rsidR="00000000" w:rsidRPr="00000000">
        <w:rPr>
          <w:sz w:val="24"/>
          <w:szCs w:val="24"/>
          <w:rtl w:val="0"/>
        </w:rPr>
        <w:t xml:space="preserve">Acceso equitativo a la IA en español: Existe una demanda creciente de plataformas que ofrezcan servicios de procesamiento de lenguaje natural, generación de voz, análisis predictivo y asistencia conversacional en español y adaptados a sus matices lingüísticos y culturales.</w:t>
      </w:r>
    </w:p>
    <w:p w:rsidR="00000000" w:rsidDel="00000000" w:rsidP="00000000" w:rsidRDefault="00000000" w:rsidRPr="00000000" w14:paraId="00000086">
      <w:pPr>
        <w:numPr>
          <w:ilvl w:val="0"/>
          <w:numId w:val="12"/>
        </w:numPr>
        <w:ind w:left="720" w:hanging="360"/>
        <w:rPr>
          <w:color w:val="fafafc"/>
          <w:sz w:val="26"/>
          <w:szCs w:val="26"/>
        </w:rPr>
      </w:pPr>
      <w:r w:rsidDel="00000000" w:rsidR="00000000" w:rsidRPr="00000000">
        <w:rPr>
          <w:sz w:val="24"/>
          <w:szCs w:val="24"/>
          <w:rtl w:val="0"/>
        </w:rPr>
        <w:t xml:space="preserve">Modelos de uso sostenible y escalables: Muchas herramientas gratuitas de IA carecen de límites claros, lo que puede llevar a un uso abusivo o a una mala experiencia cuando los recursos se saturan. Por otro lado, las soluciones empresariales suelen ser costosas o complejas para usuarios individuales, estudiantes o pequeñas organizaciones. Surge, por tanto, la necesidad de un sistema de gestión de recursos basado en créditos, que equilibre accesibilidad, control de costes y sostenibilidad técnica.</w:t>
      </w:r>
    </w:p>
    <w:p w:rsidR="00000000" w:rsidDel="00000000" w:rsidP="00000000" w:rsidRDefault="00000000" w:rsidRPr="00000000" w14:paraId="00000087">
      <w:pPr>
        <w:numPr>
          <w:ilvl w:val="0"/>
          <w:numId w:val="12"/>
        </w:numPr>
        <w:ind w:left="720" w:hanging="360"/>
        <w:rPr>
          <w:color w:val="fafafc"/>
          <w:sz w:val="26"/>
          <w:szCs w:val="26"/>
        </w:rPr>
      </w:pPr>
      <w:r w:rsidDel="00000000" w:rsidR="00000000" w:rsidRPr="00000000">
        <w:rPr>
          <w:sz w:val="24"/>
          <w:szCs w:val="24"/>
          <w:rtl w:val="0"/>
        </w:rPr>
        <w:t xml:space="preserve">Diferenciación por niveles de acceso: En entornos educativos o de prueba, es fundamental permitir que los usuarios exploren funcionalidades básicas sin compromiso (como usuarios anónimos), mientras que quienes deseen un uso más avanzado puedan hacerlo mediante un registro sencillo y transparente. Esto responde a la tendencia actual de “freemium” o “prueba antes de comprar”, muy extendida en aplicaciones SaaS.</w:t>
      </w:r>
    </w:p>
    <w:p w:rsidR="00000000" w:rsidDel="00000000" w:rsidP="00000000" w:rsidRDefault="00000000" w:rsidRPr="00000000" w14:paraId="00000088">
      <w:pPr>
        <w:numPr>
          <w:ilvl w:val="0"/>
          <w:numId w:val="12"/>
        </w:numPr>
        <w:ind w:left="720" w:hanging="360"/>
        <w:rPr>
          <w:color w:val="fafafc"/>
          <w:sz w:val="26"/>
          <w:szCs w:val="26"/>
        </w:rPr>
      </w:pPr>
      <w:r w:rsidDel="00000000" w:rsidR="00000000" w:rsidRPr="00000000">
        <w:rPr>
          <w:sz w:val="24"/>
          <w:szCs w:val="24"/>
          <w:rtl w:val="0"/>
        </w:rPr>
        <w:t xml:space="preserve">Integración segura y eficiente de documentos: Profesionales, docentes y estudiantes necesitan poder subir, procesar y analizar documentos en español sin preocuparse por la compatibilidad lingüística o la privacidad de sus datos. Esto requiere plataformas que aseguren tanto la confidencialidad como la correcta interpretación del contenido.</w:t>
      </w:r>
    </w:p>
    <w:p w:rsidR="00000000" w:rsidDel="00000000" w:rsidP="00000000" w:rsidRDefault="00000000" w:rsidRPr="00000000" w14:paraId="00000089">
      <w:pPr>
        <w:numPr>
          <w:ilvl w:val="0"/>
          <w:numId w:val="12"/>
        </w:numPr>
        <w:ind w:left="720" w:hanging="360"/>
        <w:rPr>
          <w:color w:val="fafafc"/>
          <w:sz w:val="26"/>
          <w:szCs w:val="26"/>
        </w:rPr>
      </w:pPr>
      <w:r w:rsidDel="00000000" w:rsidR="00000000" w:rsidRPr="00000000">
        <w:rPr>
          <w:sz w:val="24"/>
          <w:szCs w:val="24"/>
          <w:rtl w:val="0"/>
        </w:rPr>
        <w:t xml:space="preserve">Formación y familiarización con la IA: En el ámbito educativo, especialmente en ciclos formativos como DAW, es crucial que los futuros profesionales no solo consuman tecnología, sino que comprendan cómo se gestiona su uso, cómo se integra con aplicaciones web y cómo se pueden controlar sus recursos. Tu proyecto, además de ser una solución funcional, sirve como entorno de aprendizaje práctico sobre la gobernanza de la IA.</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numPr>
          <w:ilvl w:val="0"/>
          <w:numId w:val="12"/>
        </w:numPr>
        <w:ind w:left="720" w:hanging="360"/>
        <w:rPr>
          <w:color w:val="fafafc"/>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En este contexto, responde directamente a estas necesidades del sector al ofrecer:</w:t>
      </w:r>
    </w:p>
    <w:p w:rsidR="00000000" w:rsidDel="00000000" w:rsidP="00000000" w:rsidRDefault="00000000" w:rsidRPr="00000000" w14:paraId="0000008D">
      <w:pPr>
        <w:numPr>
          <w:ilvl w:val="0"/>
          <w:numId w:val="26"/>
        </w:numPr>
        <w:ind w:left="720" w:hanging="360"/>
        <w:rPr>
          <w:color w:val="fafafc"/>
          <w:sz w:val="26"/>
          <w:szCs w:val="26"/>
        </w:rPr>
      </w:pPr>
      <w:r w:rsidDel="00000000" w:rsidR="00000000" w:rsidRPr="00000000">
        <w:rPr>
          <w:sz w:val="24"/>
          <w:szCs w:val="24"/>
          <w:rtl w:val="0"/>
        </w:rPr>
        <w:t xml:space="preserve">Una solución localizada en español desde su núcleo funcional.</w:t>
      </w:r>
    </w:p>
    <w:p w:rsidR="00000000" w:rsidDel="00000000" w:rsidP="00000000" w:rsidRDefault="00000000" w:rsidRPr="00000000" w14:paraId="0000008E">
      <w:pPr>
        <w:numPr>
          <w:ilvl w:val="0"/>
          <w:numId w:val="26"/>
        </w:numPr>
        <w:ind w:left="720" w:hanging="360"/>
        <w:rPr>
          <w:color w:val="fafafc"/>
          <w:sz w:val="26"/>
          <w:szCs w:val="26"/>
        </w:rPr>
      </w:pPr>
      <w:r w:rsidDel="00000000" w:rsidR="00000000" w:rsidRPr="00000000">
        <w:rPr>
          <w:sz w:val="24"/>
          <w:szCs w:val="24"/>
          <w:rtl w:val="0"/>
        </w:rPr>
        <w:t xml:space="preserve">Un modelo de acceso flexible.</w:t>
      </w:r>
    </w:p>
    <w:p w:rsidR="00000000" w:rsidDel="00000000" w:rsidP="00000000" w:rsidRDefault="00000000" w:rsidRPr="00000000" w14:paraId="0000008F">
      <w:pPr>
        <w:numPr>
          <w:ilvl w:val="0"/>
          <w:numId w:val="26"/>
        </w:numPr>
        <w:ind w:left="720" w:hanging="360"/>
        <w:rPr>
          <w:color w:val="fafafc"/>
          <w:sz w:val="26"/>
          <w:szCs w:val="26"/>
        </w:rPr>
      </w:pPr>
      <w:r w:rsidDel="00000000" w:rsidR="00000000" w:rsidRPr="00000000">
        <w:rPr>
          <w:sz w:val="24"/>
          <w:szCs w:val="24"/>
          <w:rtl w:val="0"/>
        </w:rPr>
        <w:t xml:space="preserve">Un sistema transparente de créditos que fomenta un uso responsable.</w:t>
      </w:r>
    </w:p>
    <w:p w:rsidR="00000000" w:rsidDel="00000000" w:rsidP="00000000" w:rsidRDefault="00000000" w:rsidRPr="00000000" w14:paraId="00000090">
      <w:pPr>
        <w:numPr>
          <w:ilvl w:val="0"/>
          <w:numId w:val="26"/>
        </w:numPr>
        <w:ind w:left="720" w:hanging="360"/>
        <w:rPr>
          <w:color w:val="fafafc"/>
          <w:sz w:val="26"/>
          <w:szCs w:val="26"/>
        </w:rPr>
      </w:pPr>
      <w:r w:rsidDel="00000000" w:rsidR="00000000" w:rsidRPr="00000000">
        <w:rPr>
          <w:sz w:val="24"/>
          <w:szCs w:val="24"/>
          <w:rtl w:val="0"/>
        </w:rPr>
        <w:t xml:space="preserve">La capacidad de procesar documentos reales con herramientas de IA pertinentes.</w:t>
      </w:r>
    </w:p>
    <w:p w:rsidR="00000000" w:rsidDel="00000000" w:rsidP="00000000" w:rsidRDefault="00000000" w:rsidRPr="00000000" w14:paraId="00000091">
      <w:pPr>
        <w:numPr>
          <w:ilvl w:val="0"/>
          <w:numId w:val="26"/>
        </w:numPr>
        <w:ind w:left="720" w:hanging="360"/>
        <w:rPr>
          <w:color w:val="fafafc"/>
          <w:sz w:val="26"/>
          <w:szCs w:val="26"/>
        </w:rPr>
      </w:pPr>
      <w:r w:rsidDel="00000000" w:rsidR="00000000" w:rsidRPr="00000000">
        <w:rPr>
          <w:sz w:val="24"/>
          <w:szCs w:val="24"/>
          <w:rtl w:val="0"/>
        </w:rPr>
        <w:t xml:space="preserve">Un entorno seguro, educativo y escalable, alineado con las buenas prácticas del desarrollo web moderno.</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pStyle w:val="Heading1"/>
        <w:rPr/>
      </w:pPr>
      <w:bookmarkStart w:colFirst="0" w:colLast="0" w:name="_xerj02hvwp9j" w:id="7"/>
      <w:bookmarkEnd w:id="7"/>
      <w:r w:rsidDel="00000000" w:rsidR="00000000" w:rsidRPr="00000000">
        <w:rPr>
          <w:rtl w:val="0"/>
        </w:rPr>
        <w:t xml:space="preserve">3</w:t>
      </w:r>
      <w:r w:rsidDel="00000000" w:rsidR="00000000" w:rsidRPr="00000000">
        <w:rPr>
          <w:rtl w:val="0"/>
        </w:rPr>
        <w:t xml:space="preserve"> Diseño del proyecto. </w:t>
      </w:r>
    </w:p>
    <w:p w:rsidR="00000000" w:rsidDel="00000000" w:rsidP="00000000" w:rsidRDefault="00000000" w:rsidRPr="00000000" w14:paraId="00000094">
      <w:pPr>
        <w:pStyle w:val="Heading2"/>
        <w:rPr/>
      </w:pPr>
      <w:bookmarkStart w:colFirst="0" w:colLast="0" w:name="_f9zvuf389nk9" w:id="8"/>
      <w:bookmarkEnd w:id="8"/>
      <w:r w:rsidDel="00000000" w:rsidR="00000000" w:rsidRPr="00000000">
        <w:rPr>
          <w:rtl w:val="0"/>
        </w:rPr>
        <w:t xml:space="preserve">3.a Alcance. Objetivos Específicos</w:t>
      </w:r>
    </w:p>
    <w:p w:rsidR="00000000" w:rsidDel="00000000" w:rsidP="00000000" w:rsidRDefault="00000000" w:rsidRPr="00000000" w14:paraId="00000095">
      <w:pPr>
        <w:pStyle w:val="Heading3"/>
        <w:rPr>
          <w:color w:val="000000"/>
        </w:rPr>
      </w:pPr>
      <w:bookmarkStart w:colFirst="0" w:colLast="0" w:name="_bsau8e9s9cmi" w:id="9"/>
      <w:bookmarkEnd w:id="9"/>
      <w:r w:rsidDel="00000000" w:rsidR="00000000" w:rsidRPr="00000000">
        <w:rPr>
          <w:rtl w:val="0"/>
        </w:rPr>
        <w:t xml:space="preserve">3</w:t>
      </w:r>
      <w:r w:rsidDel="00000000" w:rsidR="00000000" w:rsidRPr="00000000">
        <w:rPr>
          <w:color w:val="000000"/>
          <w:rtl w:val="0"/>
        </w:rPr>
        <w:t xml:space="preserve">.a.1 Alcance</w:t>
      </w:r>
    </w:p>
    <w:p w:rsidR="00000000" w:rsidDel="00000000" w:rsidP="00000000" w:rsidRDefault="00000000" w:rsidRPr="00000000" w14:paraId="00000096">
      <w:pPr>
        <w:spacing w:after="240" w:before="240" w:line="276" w:lineRule="auto"/>
        <w:ind w:right="600" w:firstLine="720"/>
        <w:rPr/>
      </w:pPr>
      <w:r w:rsidDel="00000000" w:rsidR="00000000" w:rsidRPr="00000000">
        <w:rPr>
          <w:rtl w:val="0"/>
        </w:rPr>
        <w:t xml:space="preserve">La aplicación web permitirá a los usuarios explorar, comparar y aprender sobre distintas herramientas de inteligencia artificial (IA) disponibles</w:t>
      </w:r>
    </w:p>
    <w:p w:rsidR="00000000" w:rsidDel="00000000" w:rsidP="00000000" w:rsidRDefault="00000000" w:rsidRPr="00000000" w14:paraId="00000097">
      <w:pPr>
        <w:spacing w:after="240" w:before="240" w:line="276" w:lineRule="auto"/>
        <w:ind w:right="600" w:firstLine="720"/>
        <w:rPr/>
      </w:pPr>
      <w:r w:rsidDel="00000000" w:rsidR="00000000" w:rsidRPr="00000000">
        <w:rPr>
          <w:rtl w:val="0"/>
        </w:rPr>
      </w:r>
    </w:p>
    <w:p w:rsidR="00000000" w:rsidDel="00000000" w:rsidP="00000000" w:rsidRDefault="00000000" w:rsidRPr="00000000" w14:paraId="00000098">
      <w:pPr>
        <w:pStyle w:val="Heading3"/>
        <w:rPr>
          <w:color w:val="000000"/>
        </w:rPr>
      </w:pPr>
      <w:bookmarkStart w:colFirst="0" w:colLast="0" w:name="_6xdi3069qfhk" w:id="10"/>
      <w:bookmarkEnd w:id="10"/>
      <w:r w:rsidDel="00000000" w:rsidR="00000000" w:rsidRPr="00000000">
        <w:rPr>
          <w:rtl w:val="0"/>
        </w:rPr>
        <w:t xml:space="preserve">3</w:t>
      </w:r>
      <w:r w:rsidDel="00000000" w:rsidR="00000000" w:rsidRPr="00000000">
        <w:rPr>
          <w:color w:val="000000"/>
          <w:rtl w:val="0"/>
        </w:rPr>
        <w:t xml:space="preserve">.a.2 Objetivos Específicos</w:t>
      </w:r>
    </w:p>
    <w:p w:rsidR="00000000" w:rsidDel="00000000" w:rsidP="00000000" w:rsidRDefault="00000000" w:rsidRPr="00000000" w14:paraId="00000099">
      <w:pPr>
        <w:numPr>
          <w:ilvl w:val="0"/>
          <w:numId w:val="7"/>
        </w:numPr>
        <w:spacing w:before="400" w:lineRule="auto"/>
        <w:ind w:left="720" w:hanging="360"/>
      </w:pPr>
      <w:r w:rsidDel="00000000" w:rsidR="00000000" w:rsidRPr="00000000">
        <w:rPr>
          <w:rtl w:val="0"/>
        </w:rPr>
        <w:t xml:space="preserve">Mostrar un </w:t>
      </w:r>
      <w:r w:rsidDel="00000000" w:rsidR="00000000" w:rsidRPr="00000000">
        <w:rPr>
          <w:i w:val="1"/>
          <w:iCs w:val="1"/>
          <w:rtl w:val="0"/>
        </w:rPr>
        <w:t xml:space="preserve">historial de compras </w:t>
      </w:r>
      <w:r w:rsidDel="00000000" w:rsidR="00000000" w:rsidRPr="00000000">
        <w:rPr>
          <w:rtl w:val="0"/>
        </w:rPr>
        <w:t xml:space="preserve">de créditos.</w:t>
      </w:r>
    </w:p>
    <w:p w:rsidR="00000000" w:rsidDel="00000000" w:rsidP="00000000" w:rsidRDefault="00000000" w:rsidRPr="00000000" w14:paraId="0000009A">
      <w:pPr>
        <w:numPr>
          <w:ilvl w:val="0"/>
          <w:numId w:val="7"/>
        </w:numPr>
        <w:ind w:left="720" w:hanging="360"/>
      </w:pPr>
      <w:r w:rsidDel="00000000" w:rsidR="00000000" w:rsidRPr="00000000">
        <w:rPr>
          <w:rtl w:val="0"/>
        </w:rPr>
        <w:t xml:space="preserve">Mostrar un </w:t>
      </w:r>
      <w:r w:rsidDel="00000000" w:rsidR="00000000" w:rsidRPr="00000000">
        <w:rPr>
          <w:i w:val="1"/>
          <w:iCs w:val="1"/>
          <w:rtl w:val="0"/>
        </w:rPr>
        <w:t xml:space="preserve">historial de uso</w:t>
      </w:r>
      <w:r w:rsidDel="00000000" w:rsidR="00000000" w:rsidRPr="00000000">
        <w:rPr>
          <w:rtl w:val="0"/>
        </w:rPr>
        <w:t xml:space="preserve">.</w:t>
      </w:r>
    </w:p>
    <w:p w:rsidR="00000000" w:rsidDel="00000000" w:rsidP="00000000" w:rsidRDefault="00000000" w:rsidRPr="00000000" w14:paraId="0000009B">
      <w:pPr>
        <w:numPr>
          <w:ilvl w:val="0"/>
          <w:numId w:val="7"/>
        </w:numPr>
        <w:ind w:left="720" w:hanging="360"/>
      </w:pPr>
      <w:r w:rsidDel="00000000" w:rsidR="00000000" w:rsidRPr="00000000">
        <w:rPr>
          <w:rtl w:val="0"/>
        </w:rPr>
        <w:t xml:space="preserve">Permitir a los usuarios </w:t>
      </w:r>
      <w:r w:rsidDel="00000000" w:rsidR="00000000" w:rsidRPr="00000000">
        <w:rPr>
          <w:i w:val="1"/>
          <w:iCs w:val="1"/>
          <w:rtl w:val="0"/>
        </w:rPr>
        <w:t xml:space="preserve">organizar </w:t>
      </w:r>
      <w:r w:rsidDel="00000000" w:rsidR="00000000" w:rsidRPr="00000000">
        <w:rPr>
          <w:rtl w:val="0"/>
        </w:rPr>
        <w:t xml:space="preserve">el historial de uso en base a la fecha o IA.</w:t>
      </w:r>
    </w:p>
    <w:p w:rsidR="00000000" w:rsidDel="00000000" w:rsidP="00000000" w:rsidRDefault="00000000" w:rsidRPr="00000000" w14:paraId="0000009C">
      <w:pPr>
        <w:numPr>
          <w:ilvl w:val="0"/>
          <w:numId w:val="7"/>
        </w:numPr>
        <w:ind w:left="720" w:hanging="360"/>
      </w:pPr>
      <w:r w:rsidDel="00000000" w:rsidR="00000000" w:rsidRPr="00000000">
        <w:rPr>
          <w:rtl w:val="0"/>
        </w:rPr>
        <w:t xml:space="preserve">Permitir a los usuarios </w:t>
      </w:r>
      <w:r w:rsidDel="00000000" w:rsidR="00000000" w:rsidRPr="00000000">
        <w:rPr>
          <w:i w:val="1"/>
          <w:iCs w:val="1"/>
          <w:rtl w:val="0"/>
        </w:rPr>
        <w:t xml:space="preserve">organizar </w:t>
      </w:r>
      <w:r w:rsidDel="00000000" w:rsidR="00000000" w:rsidRPr="00000000">
        <w:rPr>
          <w:rtl w:val="0"/>
        </w:rPr>
        <w:t xml:space="preserve">el historial de pagos en base a la fecha, método o créditos obtenidos.</w:t>
      </w:r>
    </w:p>
    <w:p w:rsidR="00000000" w:rsidDel="00000000" w:rsidP="00000000" w:rsidRDefault="00000000" w:rsidRPr="00000000" w14:paraId="0000009D">
      <w:pPr>
        <w:numPr>
          <w:ilvl w:val="0"/>
          <w:numId w:val="7"/>
        </w:numPr>
        <w:ind w:left="720" w:hanging="360"/>
      </w:pPr>
      <w:r w:rsidDel="00000000" w:rsidR="00000000" w:rsidRPr="00000000">
        <w:rPr>
          <w:rtl w:val="0"/>
        </w:rPr>
        <w:t xml:space="preserve">Controlar cuales son las</w:t>
      </w:r>
      <w:r w:rsidDel="00000000" w:rsidR="00000000" w:rsidRPr="00000000">
        <w:rPr>
          <w:i w:val="1"/>
          <w:iCs w:val="1"/>
          <w:rtl w:val="0"/>
        </w:rPr>
        <w:t xml:space="preserve"> IAs disponibles</w:t>
      </w:r>
      <w:r w:rsidDel="00000000" w:rsidR="00000000" w:rsidRPr="00000000">
        <w:rPr>
          <w:rtl w:val="0"/>
        </w:rPr>
        <w:t xml:space="preserve"> para cada usuarios en base a los créditos y tipo de usuario.</w:t>
      </w:r>
    </w:p>
    <w:p w:rsidR="00000000" w:rsidDel="00000000" w:rsidP="00000000" w:rsidRDefault="00000000" w:rsidRPr="00000000" w14:paraId="0000009E">
      <w:pPr>
        <w:numPr>
          <w:ilvl w:val="0"/>
          <w:numId w:val="7"/>
        </w:numPr>
        <w:ind w:left="720" w:hanging="360"/>
      </w:pPr>
      <w:r w:rsidDel="00000000" w:rsidR="00000000" w:rsidRPr="00000000">
        <w:rPr>
          <w:rtl w:val="0"/>
        </w:rPr>
        <w:t xml:space="preserve">Permitir el uso de </w:t>
      </w:r>
      <w:r w:rsidDel="00000000" w:rsidR="00000000" w:rsidRPr="00000000">
        <w:rPr>
          <w:i w:val="1"/>
          <w:iCs w:val="1"/>
          <w:rtl w:val="0"/>
        </w:rPr>
        <w:t xml:space="preserve">archivos </w:t>
      </w:r>
      <w:r w:rsidDel="00000000" w:rsidR="00000000" w:rsidRPr="00000000">
        <w:rPr>
          <w:rtl w:val="0"/>
        </w:rPr>
        <w:t xml:space="preserve">en las IAs, pudiendo subir, almacenar, descargar y procesar ficheros.</w:t>
      </w:r>
    </w:p>
    <w:p w:rsidR="00000000" w:rsidDel="00000000" w:rsidP="00000000" w:rsidRDefault="00000000" w:rsidRPr="00000000" w14:paraId="0000009F">
      <w:pPr>
        <w:numPr>
          <w:ilvl w:val="0"/>
          <w:numId w:val="7"/>
        </w:numPr>
        <w:ind w:left="720" w:hanging="360"/>
      </w:pPr>
      <w:r w:rsidDel="00000000" w:rsidR="00000000" w:rsidRPr="00000000">
        <w:rPr>
          <w:rtl w:val="0"/>
        </w:rPr>
        <w:t xml:space="preserve">Retener </w:t>
      </w:r>
      <w:r w:rsidDel="00000000" w:rsidR="00000000" w:rsidRPr="00000000">
        <w:rPr>
          <w:i w:val="1"/>
          <w:iCs w:val="1"/>
          <w:rtl w:val="0"/>
        </w:rPr>
        <w:t xml:space="preserve">información de todos los usuarios</w:t>
      </w:r>
      <w:r w:rsidDel="00000000" w:rsidR="00000000" w:rsidRPr="00000000">
        <w:rPr>
          <w:rtl w:val="0"/>
        </w:rPr>
        <w:t xml:space="preserve"> y permitirles crear, modificar y eliminar sus cuentas. </w:t>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pStyle w:val="Heading2"/>
        <w:rPr/>
      </w:pPr>
      <w:bookmarkStart w:colFirst="0" w:colLast="0" w:name="_mkj7xstyqo0q" w:id="11"/>
      <w:bookmarkEnd w:id="11"/>
      <w:r w:rsidDel="00000000" w:rsidR="00000000" w:rsidRPr="00000000">
        <w:rPr>
          <w:rtl w:val="0"/>
        </w:rPr>
        <w:t xml:space="preserve">3</w:t>
      </w:r>
      <w:r w:rsidDel="00000000" w:rsidR="00000000" w:rsidRPr="00000000">
        <w:rPr>
          <w:rtl w:val="0"/>
        </w:rPr>
        <w:t xml:space="preserve">.b Diseño del proyecto</w:t>
      </w:r>
    </w:p>
    <w:p w:rsidR="00000000" w:rsidDel="00000000" w:rsidP="00000000" w:rsidRDefault="00000000" w:rsidRPr="00000000" w14:paraId="000000A2">
      <w:pPr>
        <w:pStyle w:val="Heading3"/>
        <w:spacing w:after="240" w:before="240" w:line="276" w:lineRule="auto"/>
        <w:ind w:right="600"/>
        <w:rPr>
          <w:color w:val="000000"/>
        </w:rPr>
      </w:pPr>
      <w:bookmarkStart w:colFirst="0" w:colLast="0" w:name="_zbsfqa1quez7" w:id="12"/>
      <w:bookmarkEnd w:id="12"/>
      <w:r w:rsidDel="00000000" w:rsidR="00000000" w:rsidRPr="00000000">
        <w:rPr>
          <w:rtl w:val="0"/>
        </w:rPr>
        <w:t xml:space="preserve">3</w:t>
      </w:r>
      <w:r w:rsidDel="00000000" w:rsidR="00000000" w:rsidRPr="00000000">
        <w:rPr>
          <w:color w:val="000000"/>
          <w:rtl w:val="0"/>
        </w:rPr>
        <w:t xml:space="preserve">.b.1 Alcance y objetivos del proyecto</w:t>
      </w:r>
    </w:p>
    <w:p w:rsidR="00000000" w:rsidDel="00000000" w:rsidP="00000000" w:rsidRDefault="00000000" w:rsidRPr="00000000" w14:paraId="000000A3">
      <w:pPr>
        <w:spacing w:after="240" w:before="240" w:line="276" w:lineRule="auto"/>
        <w:ind w:right="600"/>
        <w:rPr/>
      </w:pPr>
      <w:r w:rsidDel="00000000" w:rsidR="00000000" w:rsidRPr="00000000">
        <w:rPr>
          <w:rtl w:val="0"/>
        </w:rPr>
        <w:t xml:space="preserve">La aplicación web permitirá a los usuarios explorar, comparar y aprender sobre distintas herramientas de inteligencia artificial (IA) disponibles </w:t>
      </w:r>
    </w:p>
    <w:p w:rsidR="00000000" w:rsidDel="00000000" w:rsidP="00000000" w:rsidRDefault="00000000" w:rsidRPr="00000000" w14:paraId="000000A4">
      <w:pPr>
        <w:spacing w:after="240" w:before="240" w:line="276" w:lineRule="auto"/>
        <w:ind w:right="600"/>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A5">
      <w:pPr>
        <w:numPr>
          <w:ilvl w:val="0"/>
          <w:numId w:val="4"/>
        </w:numPr>
        <w:spacing w:after="0" w:afterAutospacing="0" w:before="240" w:line="276" w:lineRule="auto"/>
        <w:ind w:left="720" w:right="600" w:hanging="360"/>
      </w:pPr>
      <w:r w:rsidDel="00000000" w:rsidR="00000000" w:rsidRPr="00000000">
        <w:rPr>
          <w:rtl w:val="0"/>
        </w:rPr>
        <w:t xml:space="preserve">Permitir al usuario buscar herramientas de IA según su tipo (texto, imagen, audio, vídeo, etc.).</w:t>
      </w:r>
    </w:p>
    <w:p w:rsidR="00000000" w:rsidDel="00000000" w:rsidP="00000000" w:rsidRDefault="00000000" w:rsidRPr="00000000" w14:paraId="000000A6">
      <w:pPr>
        <w:numPr>
          <w:ilvl w:val="0"/>
          <w:numId w:val="4"/>
        </w:numPr>
        <w:spacing w:after="0" w:afterAutospacing="0" w:before="0" w:beforeAutospacing="0" w:line="276" w:lineRule="auto"/>
        <w:ind w:left="720" w:right="600" w:hanging="360"/>
      </w:pPr>
      <w:r w:rsidDel="00000000" w:rsidR="00000000" w:rsidRPr="00000000">
        <w:rPr>
          <w:rtl w:val="0"/>
        </w:rPr>
        <w:t xml:space="preserve">Mostrar comparativas entre IAs (funcionalidad, costo, facilidad de uso).</w:t>
      </w:r>
    </w:p>
    <w:p w:rsidR="00000000" w:rsidDel="00000000" w:rsidP="00000000" w:rsidRDefault="00000000" w:rsidRPr="00000000" w14:paraId="000000A7">
      <w:pPr>
        <w:numPr>
          <w:ilvl w:val="0"/>
          <w:numId w:val="4"/>
        </w:numPr>
        <w:spacing w:after="240" w:before="0" w:beforeAutospacing="0" w:line="276" w:lineRule="auto"/>
        <w:ind w:left="720" w:right="600" w:hanging="360"/>
      </w:pPr>
      <w:r w:rsidDel="00000000" w:rsidR="00000000" w:rsidRPr="00000000">
        <w:rPr>
          <w:rtl w:val="0"/>
        </w:rPr>
        <w:t xml:space="preserve">Permitir registro de usuarios para guardar sus herramientas favoritas.</w:t>
        <w:br w:type="textWrapping"/>
      </w:r>
    </w:p>
    <w:p w:rsidR="00000000" w:rsidDel="00000000" w:rsidP="00000000" w:rsidRDefault="00000000" w:rsidRPr="00000000" w14:paraId="000000A8">
      <w:pPr>
        <w:spacing w:after="240" w:before="240" w:line="276" w:lineRule="auto"/>
        <w:ind w:right="600"/>
        <w:rPr/>
      </w:pPr>
      <w:r w:rsidDel="00000000" w:rsidR="00000000" w:rsidRPr="00000000">
        <w:rPr>
          <w:rtl w:val="0"/>
        </w:rPr>
      </w:r>
    </w:p>
    <w:p w:rsidR="00000000" w:rsidDel="00000000" w:rsidP="00000000" w:rsidRDefault="00000000" w:rsidRPr="00000000" w14:paraId="000000A9">
      <w:pPr>
        <w:pStyle w:val="Heading3"/>
        <w:keepNext w:val="0"/>
        <w:keepLines w:val="0"/>
        <w:rPr/>
      </w:pPr>
      <w:bookmarkStart w:colFirst="0" w:colLast="0" w:name="_93pa1y5v4bqk" w:id="13"/>
      <w:bookmarkEnd w:id="13"/>
      <w:r w:rsidDel="00000000" w:rsidR="00000000" w:rsidRPr="00000000">
        <w:rPr>
          <w:rtl w:val="0"/>
        </w:rPr>
        <w:t xml:space="preserve">3</w:t>
      </w:r>
      <w:r w:rsidDel="00000000" w:rsidR="00000000" w:rsidRPr="00000000">
        <w:rPr>
          <w:rtl w:val="0"/>
        </w:rPr>
        <w:t xml:space="preserve">.b.2 </w:t>
      </w:r>
      <w:r w:rsidDel="00000000" w:rsidR="00000000" w:rsidRPr="00000000">
        <w:rPr>
          <w:rtl w:val="0"/>
        </w:rPr>
        <w:t xml:space="preserve">Guía de Estilos </w:t>
      </w:r>
    </w:p>
    <w:p w:rsidR="00000000" w:rsidDel="00000000" w:rsidP="00000000" w:rsidRDefault="00000000" w:rsidRPr="00000000" w14:paraId="000000AA">
      <w:pPr>
        <w:pStyle w:val="Heading4"/>
        <w:spacing w:before="400" w:line="276" w:lineRule="auto"/>
        <w:rPr>
          <w:color w:val="000000"/>
        </w:rPr>
      </w:pPr>
      <w:bookmarkStart w:colFirst="0" w:colLast="0" w:name="_3thze9q09jqr" w:id="14"/>
      <w:bookmarkEnd w:id="14"/>
      <w:r w:rsidDel="00000000" w:rsidR="00000000" w:rsidRPr="00000000">
        <w:rPr>
          <w:rtl w:val="0"/>
        </w:rPr>
        <w:t xml:space="preserve">3</w:t>
      </w:r>
      <w:r w:rsidDel="00000000" w:rsidR="00000000" w:rsidRPr="00000000">
        <w:rPr>
          <w:color w:val="000000"/>
          <w:rtl w:val="0"/>
        </w:rPr>
        <w:t xml:space="preserve">.b.2.1 Identidad general y objetivo del diseño</w:t>
      </w:r>
    </w:p>
    <w:p w:rsidR="00000000" w:rsidDel="00000000" w:rsidP="00000000" w:rsidRDefault="00000000" w:rsidRPr="00000000" w14:paraId="000000AB">
      <w:pPr>
        <w:spacing w:after="240" w:before="240" w:line="276" w:lineRule="auto"/>
        <w:rPr/>
      </w:pPr>
      <w:r w:rsidDel="00000000" w:rsidR="00000000" w:rsidRPr="00000000">
        <w:rPr>
          <w:rtl w:val="0"/>
        </w:rPr>
        <w:t xml:space="preserve">El sitio se construye bajo la idea de ser una plataforma tecnológica que integra distintas inteligencias artificiales, un sistema de compra de tokens y un área personal para el usuario. Esa naturaleza tecnológica pide un estilo moderno, limpio y funcional, con una estructura que se repita de manera consistente en todas las páginas para generar familiaridad.</w:t>
      </w:r>
    </w:p>
    <w:p w:rsidR="00000000" w:rsidDel="00000000" w:rsidP="00000000" w:rsidRDefault="00000000" w:rsidRPr="00000000" w14:paraId="000000AC">
      <w:pPr>
        <w:spacing w:after="240" w:before="240" w:line="276" w:lineRule="auto"/>
        <w:rPr/>
      </w:pPr>
      <w:r w:rsidDel="00000000" w:rsidR="00000000" w:rsidRPr="00000000">
        <w:rPr>
          <w:rtl w:val="0"/>
        </w:rPr>
        <w:t xml:space="preserve">Por eso, tanto la cabecera como el footer se repiten de forma idéntica en cada sección. Esto no solo aporta uniformidad visual, sino que ayuda a que la navegación sea intuitiva, evitando que los usuarios se sientan desorientados al moverse entre páginas.</w:t>
      </w:r>
    </w:p>
    <w:p w:rsidR="00000000" w:rsidDel="00000000" w:rsidP="00000000" w:rsidRDefault="00000000" w:rsidRPr="00000000" w14:paraId="000000AD">
      <w:pPr>
        <w:spacing w:after="240" w:before="240" w:line="276" w:lineRule="auto"/>
        <w:rPr>
          <w:sz w:val="4"/>
          <w:szCs w:val="4"/>
        </w:rPr>
      </w:pPr>
      <w:r w:rsidDel="00000000" w:rsidR="00000000" w:rsidRPr="00000000">
        <w:rPr>
          <w:rtl w:val="0"/>
        </w:rPr>
      </w:r>
    </w:p>
    <w:p w:rsidR="00000000" w:rsidDel="00000000" w:rsidP="00000000" w:rsidRDefault="00000000" w:rsidRPr="00000000" w14:paraId="000000AE">
      <w:pPr>
        <w:pStyle w:val="Heading4"/>
        <w:spacing w:before="400" w:line="276" w:lineRule="auto"/>
        <w:rPr>
          <w:color w:val="000000"/>
        </w:rPr>
      </w:pPr>
      <w:bookmarkStart w:colFirst="0" w:colLast="0" w:name="_aes95ektvdga" w:id="15"/>
      <w:bookmarkEnd w:id="15"/>
      <w:r w:rsidDel="00000000" w:rsidR="00000000" w:rsidRPr="00000000">
        <w:rPr>
          <w:rtl w:val="0"/>
        </w:rPr>
        <w:t xml:space="preserve">3</w:t>
      </w:r>
      <w:r w:rsidDel="00000000" w:rsidR="00000000" w:rsidRPr="00000000">
        <w:rPr>
          <w:color w:val="000000"/>
          <w:rtl w:val="0"/>
        </w:rPr>
        <w:t xml:space="preserve">.b.2.2 Distribución general del layout</w:t>
      </w:r>
    </w:p>
    <w:p w:rsidR="00000000" w:rsidDel="00000000" w:rsidP="00000000" w:rsidRDefault="00000000" w:rsidRPr="00000000" w14:paraId="000000AF">
      <w:pPr>
        <w:spacing w:after="240" w:before="240" w:line="276" w:lineRule="auto"/>
        <w:rPr/>
      </w:pPr>
      <w:r w:rsidDel="00000000" w:rsidR="00000000" w:rsidRPr="00000000">
        <w:rPr>
          <w:rtl w:val="0"/>
        </w:rPr>
        <w:t xml:space="preserve">El diseño se construye sobre una estructura muy clara: header arriba, footer abajo y contenido modular al centro. Esta decisión se basa en la necesidad de mantener la información ordenada y accesible, de manera que el usuario pueda enfocarse en la funcionalidad del sitio, particularmente en las IAs.</w:t>
      </w:r>
    </w:p>
    <w:p w:rsidR="00000000" w:rsidDel="00000000" w:rsidP="00000000" w:rsidRDefault="00000000" w:rsidRPr="00000000" w14:paraId="000000B0">
      <w:pPr>
        <w:spacing w:after="240" w:before="240" w:line="276" w:lineRule="auto"/>
        <w:rPr>
          <w:sz w:val="4"/>
          <w:szCs w:val="4"/>
        </w:rPr>
      </w:pPr>
      <w:r w:rsidDel="00000000" w:rsidR="00000000" w:rsidRPr="00000000">
        <w:rPr>
          <w:rtl w:val="0"/>
        </w:rPr>
      </w:r>
    </w:p>
    <w:p w:rsidR="00000000" w:rsidDel="00000000" w:rsidP="00000000" w:rsidRDefault="00000000" w:rsidRPr="00000000" w14:paraId="000000B1">
      <w:pPr>
        <w:pStyle w:val="Heading3"/>
        <w:keepNext w:val="0"/>
        <w:keepLines w:val="0"/>
        <w:spacing w:before="280" w:line="276" w:lineRule="auto"/>
        <w:rPr>
          <w:b w:val="1"/>
          <w:bCs w:val="1"/>
          <w:color w:val="000000"/>
          <w:sz w:val="26"/>
          <w:szCs w:val="26"/>
        </w:rPr>
      </w:pPr>
      <w:bookmarkStart w:colFirst="0" w:colLast="0" w:name="_x7e1h0t4ld1c" w:id="16"/>
      <w:bookmarkEnd w:id="16"/>
      <w:r w:rsidDel="00000000" w:rsidR="00000000" w:rsidRPr="00000000">
        <w:rPr>
          <w:b w:val="1"/>
          <w:bCs w:val="1"/>
          <w:color w:val="000000"/>
          <w:sz w:val="26"/>
          <w:szCs w:val="26"/>
          <w:rtl w:val="0"/>
        </w:rPr>
        <w:t xml:space="preserve">Header</w:t>
      </w:r>
    </w:p>
    <w:p w:rsidR="00000000" w:rsidDel="00000000" w:rsidP="00000000" w:rsidRDefault="00000000" w:rsidRPr="00000000" w14:paraId="000000B2">
      <w:pPr>
        <w:spacing w:after="240" w:before="240" w:line="276" w:lineRule="auto"/>
        <w:rPr/>
      </w:pPr>
      <w:r w:rsidDel="00000000" w:rsidR="00000000" w:rsidRPr="00000000">
        <w:rPr>
          <w:rtl w:val="0"/>
        </w:rPr>
        <w:t xml:space="preserve">La cabecera es sencilla pero funcional. Ubicar el logo en la esquina superior izquierda responde a un hábito de navegación global: es el primer punto al que los usuarios dirigen la mirada. En el extremo contrario, encontrarán el selector de perfil y un menú desplegable, lo cual coloca las opciones personales y de navegación en una zona natural del interfaz.</w:t>
      </w:r>
    </w:p>
    <w:p w:rsidR="00000000" w:rsidDel="00000000" w:rsidP="00000000" w:rsidRDefault="00000000" w:rsidRPr="00000000" w14:paraId="000000B3">
      <w:pPr>
        <w:spacing w:after="240" w:before="240" w:line="276" w:lineRule="auto"/>
        <w:rPr/>
      </w:pPr>
      <w:r w:rsidDel="00000000" w:rsidR="00000000" w:rsidRPr="00000000">
        <w:rPr>
          <w:rtl w:val="0"/>
        </w:rPr>
        <w:t xml:space="preserve">En dispositivos móviles, este menú se colapsará para mejorar la experiencia, manteniendo siempre la usabilidad.</w:t>
      </w:r>
    </w:p>
    <w:p w:rsidR="00000000" w:rsidDel="00000000" w:rsidP="00000000" w:rsidRDefault="00000000" w:rsidRPr="00000000" w14:paraId="000000B4">
      <w:pPr>
        <w:spacing w:after="240" w:before="240" w:line="276" w:lineRule="auto"/>
        <w:rPr/>
      </w:pPr>
      <w:r w:rsidDel="00000000" w:rsidR="00000000" w:rsidRPr="00000000">
        <w:rPr/>
        <w:drawing>
          <wp:inline distB="114300" distT="114300" distL="114300" distR="114300">
            <wp:extent cx="5734050" cy="337703"/>
            <wp:effectExtent b="0" l="0" r="0" t="0"/>
            <wp:docPr id="26"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5734050" cy="337703"/>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276" w:lineRule="auto"/>
        <w:rPr>
          <w:sz w:val="4"/>
          <w:szCs w:val="4"/>
        </w:rPr>
      </w:pPr>
      <w:r w:rsidDel="00000000" w:rsidR="00000000" w:rsidRPr="00000000">
        <w:rPr>
          <w:rtl w:val="0"/>
        </w:rPr>
      </w:r>
    </w:p>
    <w:p w:rsidR="00000000" w:rsidDel="00000000" w:rsidP="00000000" w:rsidRDefault="00000000" w:rsidRPr="00000000" w14:paraId="000000B6">
      <w:pPr>
        <w:pStyle w:val="Heading3"/>
        <w:keepNext w:val="0"/>
        <w:keepLines w:val="0"/>
        <w:spacing w:before="280" w:line="276" w:lineRule="auto"/>
        <w:rPr>
          <w:b w:val="1"/>
          <w:bCs w:val="1"/>
          <w:color w:val="000000"/>
          <w:sz w:val="26"/>
          <w:szCs w:val="26"/>
        </w:rPr>
      </w:pPr>
      <w:bookmarkStart w:colFirst="0" w:colLast="0" w:name="_6rezm0i7y9rq" w:id="17"/>
      <w:bookmarkEnd w:id="17"/>
      <w:r w:rsidDel="00000000" w:rsidR="00000000" w:rsidRPr="00000000">
        <w:rPr>
          <w:b w:val="1"/>
          <w:bCs w:val="1"/>
          <w:color w:val="000000"/>
          <w:sz w:val="26"/>
          <w:szCs w:val="26"/>
          <w:rtl w:val="0"/>
        </w:rPr>
        <w:t xml:space="preserve">Footer</w:t>
      </w:r>
    </w:p>
    <w:p w:rsidR="00000000" w:rsidDel="00000000" w:rsidP="00000000" w:rsidRDefault="00000000" w:rsidRPr="00000000" w14:paraId="000000B7">
      <w:pPr>
        <w:spacing w:after="240" w:before="240" w:line="276" w:lineRule="auto"/>
        <w:rPr/>
      </w:pPr>
      <w:r w:rsidDel="00000000" w:rsidR="00000000" w:rsidRPr="00000000">
        <w:rPr>
          <w:rtl w:val="0"/>
        </w:rPr>
        <w:t xml:space="preserve">El pie de página también se mantiene simple, con un diseño discreto y un tamaño reducido. Su propósito es más informativo que visual: ofrecer datos legales o enlaces secundarios sin distraer del contenido principal.</w:t>
      </w:r>
    </w:p>
    <w:p w:rsidR="00000000" w:rsidDel="00000000" w:rsidP="00000000" w:rsidRDefault="00000000" w:rsidRPr="00000000" w14:paraId="000000B8">
      <w:pPr>
        <w:spacing w:line="276" w:lineRule="auto"/>
        <w:rPr/>
      </w:pPr>
      <w:r w:rsidDel="00000000" w:rsidR="00000000" w:rsidRPr="00000000">
        <w:rPr/>
        <w:drawing>
          <wp:inline distB="114300" distT="114300" distL="114300" distR="114300">
            <wp:extent cx="5731200" cy="647700"/>
            <wp:effectExtent b="0" l="0" r="0" t="0"/>
            <wp:docPr id="19"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line="276" w:lineRule="auto"/>
        <w:rPr/>
      </w:pPr>
      <w:r w:rsidDel="00000000" w:rsidR="00000000" w:rsidRPr="00000000">
        <w:rPr>
          <w:rtl w:val="0"/>
        </w:rPr>
      </w:r>
    </w:p>
    <w:p w:rsidR="00000000" w:rsidDel="00000000" w:rsidP="00000000" w:rsidRDefault="00000000" w:rsidRPr="00000000" w14:paraId="000000BA">
      <w:pPr>
        <w:pStyle w:val="Heading4"/>
        <w:rPr>
          <w:color w:val="000000"/>
        </w:rPr>
      </w:pPr>
      <w:bookmarkStart w:colFirst="0" w:colLast="0" w:name="_wq9q5amph07x" w:id="18"/>
      <w:bookmarkEnd w:id="18"/>
      <w:r w:rsidDel="00000000" w:rsidR="00000000" w:rsidRPr="00000000">
        <w:rPr>
          <w:rtl w:val="0"/>
        </w:rPr>
        <w:t xml:space="preserve">3</w:t>
      </w:r>
      <w:r w:rsidDel="00000000" w:rsidR="00000000" w:rsidRPr="00000000">
        <w:rPr>
          <w:color w:val="000000"/>
          <w:rtl w:val="0"/>
        </w:rPr>
        <w:t xml:space="preserve">.b.2.3 Tipografía y tono visual</w:t>
      </w:r>
    </w:p>
    <w:p w:rsidR="00000000" w:rsidDel="00000000" w:rsidP="00000000" w:rsidRDefault="00000000" w:rsidRPr="00000000" w14:paraId="000000BB">
      <w:pPr>
        <w:spacing w:after="240" w:before="240" w:line="276" w:lineRule="auto"/>
        <w:rPr/>
      </w:pPr>
      <w:r w:rsidDel="00000000" w:rsidR="00000000" w:rsidRPr="00000000">
        <w:rPr>
          <w:rtl w:val="0"/>
        </w:rPr>
        <w:t xml:space="preserve">La elección de tipografía busca equilibrar modernidad y legibilidad. Se recomiendan fuentes como </w:t>
      </w:r>
      <w:r w:rsidDel="00000000" w:rsidR="00000000" w:rsidRPr="00000000">
        <w:rPr>
          <w:i w:val="1"/>
          <w:iCs w:val="1"/>
          <w:rtl w:val="0"/>
        </w:rPr>
        <w:t xml:space="preserve">Poppins</w:t>
      </w:r>
      <w:r w:rsidDel="00000000" w:rsidR="00000000" w:rsidRPr="00000000">
        <w:rPr>
          <w:rtl w:val="0"/>
        </w:rPr>
        <w:t xml:space="preserve">, </w:t>
      </w:r>
      <w:r w:rsidDel="00000000" w:rsidR="00000000" w:rsidRPr="00000000">
        <w:rPr>
          <w:i w:val="1"/>
          <w:iCs w:val="1"/>
          <w:rtl w:val="0"/>
        </w:rPr>
        <w:t xml:space="preserve">Inter</w:t>
      </w:r>
      <w:r w:rsidDel="00000000" w:rsidR="00000000" w:rsidRPr="00000000">
        <w:rPr>
          <w:rtl w:val="0"/>
        </w:rPr>
        <w:t xml:space="preserve"> o </w:t>
      </w:r>
      <w:r w:rsidDel="00000000" w:rsidR="00000000" w:rsidRPr="00000000">
        <w:rPr>
          <w:i w:val="1"/>
          <w:iCs w:val="1"/>
          <w:rtl w:val="0"/>
        </w:rPr>
        <w:t xml:space="preserve">Roboto</w:t>
      </w:r>
      <w:r w:rsidDel="00000000" w:rsidR="00000000" w:rsidRPr="00000000">
        <w:rPr>
          <w:rtl w:val="0"/>
        </w:rPr>
        <w:t xml:space="preserve"> porque combinan muy bien con entornos tecnológicos y porque su buena legibilidad facilita el uso del sitio durante largos periodos.</w:t>
      </w:r>
    </w:p>
    <w:p w:rsidR="00000000" w:rsidDel="00000000" w:rsidP="00000000" w:rsidRDefault="00000000" w:rsidRPr="00000000" w14:paraId="000000BC">
      <w:pPr>
        <w:spacing w:after="240" w:before="240" w:line="276" w:lineRule="auto"/>
        <w:rPr/>
      </w:pPr>
      <w:r w:rsidDel="00000000" w:rsidR="00000000" w:rsidRPr="00000000">
        <w:rPr>
          <w:rtl w:val="0"/>
        </w:rPr>
        <w:t xml:space="preserve">La jerarquía se establece pensando en claridad:</w:t>
      </w:r>
    </w:p>
    <w:p w:rsidR="00000000" w:rsidDel="00000000" w:rsidP="00000000" w:rsidRDefault="00000000" w:rsidRPr="00000000" w14:paraId="000000BD">
      <w:pPr>
        <w:numPr>
          <w:ilvl w:val="0"/>
          <w:numId w:val="5"/>
        </w:numPr>
        <w:spacing w:after="0" w:afterAutospacing="0" w:before="240" w:line="276" w:lineRule="auto"/>
        <w:ind w:left="720" w:hanging="360"/>
      </w:pPr>
      <w:r w:rsidDel="00000000" w:rsidR="00000000" w:rsidRPr="00000000">
        <w:rPr>
          <w:rtl w:val="0"/>
        </w:rPr>
        <w:t xml:space="preserve">Títulos grandes y pesados para captar la atención.</w:t>
        <w:br w:type="textWrapping"/>
      </w:r>
    </w:p>
    <w:p w:rsidR="00000000" w:rsidDel="00000000" w:rsidP="00000000" w:rsidRDefault="00000000" w:rsidRPr="00000000" w14:paraId="000000BE">
      <w:pPr>
        <w:numPr>
          <w:ilvl w:val="0"/>
          <w:numId w:val="5"/>
        </w:numPr>
        <w:spacing w:after="0" w:afterAutospacing="0" w:before="0" w:beforeAutospacing="0" w:line="276" w:lineRule="auto"/>
        <w:ind w:left="720" w:hanging="360"/>
      </w:pPr>
      <w:r w:rsidDel="00000000" w:rsidR="00000000" w:rsidRPr="00000000">
        <w:rPr>
          <w:rtl w:val="0"/>
        </w:rPr>
        <w:t xml:space="preserve">Subtítulos ligeramente más pequeños.</w:t>
        <w:br w:type="textWrapping"/>
      </w:r>
    </w:p>
    <w:p w:rsidR="00000000" w:rsidDel="00000000" w:rsidP="00000000" w:rsidRDefault="00000000" w:rsidRPr="00000000" w14:paraId="000000BF">
      <w:pPr>
        <w:numPr>
          <w:ilvl w:val="0"/>
          <w:numId w:val="5"/>
        </w:numPr>
        <w:spacing w:after="0" w:afterAutospacing="0" w:before="0" w:beforeAutospacing="0" w:line="276" w:lineRule="auto"/>
        <w:ind w:left="720" w:hanging="360"/>
      </w:pPr>
      <w:r w:rsidDel="00000000" w:rsidR="00000000" w:rsidRPr="00000000">
        <w:rPr>
          <w:rtl w:val="0"/>
        </w:rPr>
        <w:t xml:space="preserve">Cuerpo de texto cómodo de leer (16–18 px).</w:t>
        <w:br w:type="textWrapping"/>
      </w:r>
    </w:p>
    <w:p w:rsidR="00000000" w:rsidDel="00000000" w:rsidP="00000000" w:rsidRDefault="00000000" w:rsidRPr="00000000" w14:paraId="000000C0">
      <w:pPr>
        <w:numPr>
          <w:ilvl w:val="0"/>
          <w:numId w:val="5"/>
        </w:numPr>
        <w:spacing w:after="240" w:before="0" w:beforeAutospacing="0" w:line="276" w:lineRule="auto"/>
        <w:ind w:left="720" w:hanging="360"/>
      </w:pPr>
      <w:r w:rsidDel="00000000" w:rsidR="00000000" w:rsidRPr="00000000">
        <w:rPr>
          <w:rtl w:val="0"/>
        </w:rPr>
        <w:t xml:space="preserve">Etiquetas y textos auxiliares en tamaños más pequeños.</w:t>
        <w:br w:type="textWrapping"/>
      </w:r>
    </w:p>
    <w:p w:rsidR="00000000" w:rsidDel="00000000" w:rsidP="00000000" w:rsidRDefault="00000000" w:rsidRPr="00000000" w14:paraId="000000C1">
      <w:pPr>
        <w:spacing w:after="240" w:before="240" w:line="276" w:lineRule="auto"/>
        <w:rPr/>
      </w:pPr>
      <w:r w:rsidDel="00000000" w:rsidR="00000000" w:rsidRPr="00000000">
        <w:rPr>
          <w:rtl w:val="0"/>
        </w:rPr>
        <w:t xml:space="preserve">Con esto, cada sección del sitio puede leerse de forma natural sin necesidad de buscar “qué es importante”.</w:t>
      </w:r>
    </w:p>
    <w:p w:rsidR="00000000" w:rsidDel="00000000" w:rsidP="00000000" w:rsidRDefault="00000000" w:rsidRPr="00000000" w14:paraId="000000C2">
      <w:pPr>
        <w:spacing w:after="240" w:before="240" w:line="276" w:lineRule="auto"/>
        <w:jc w:val="center"/>
        <w:rPr/>
      </w:pPr>
      <w:r w:rsidDel="00000000" w:rsidR="00000000" w:rsidRPr="00000000">
        <w:rPr/>
        <w:drawing>
          <wp:inline distB="114300" distT="114300" distL="114300" distR="114300">
            <wp:extent cx="5304787" cy="2539124"/>
            <wp:effectExtent b="0" l="0" r="0" t="0"/>
            <wp:docPr id="21"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5304787" cy="2539124"/>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276" w:lineRule="auto"/>
        <w:jc w:val="center"/>
        <w:rPr/>
      </w:pPr>
      <w:r w:rsidDel="00000000" w:rsidR="00000000" w:rsidRPr="00000000">
        <w:rPr/>
        <w:drawing>
          <wp:inline distB="114300" distT="114300" distL="114300" distR="114300">
            <wp:extent cx="5240175" cy="2501639"/>
            <wp:effectExtent b="0" l="0" r="0" t="0"/>
            <wp:docPr id="29"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5240175" cy="2501639"/>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4"/>
        <w:rPr>
          <w:color w:val="000000"/>
        </w:rPr>
      </w:pPr>
      <w:bookmarkStart w:colFirst="0" w:colLast="0" w:name="_l6hnye6rcsk2" w:id="19"/>
      <w:bookmarkEnd w:id="19"/>
      <w:r w:rsidDel="00000000" w:rsidR="00000000" w:rsidRPr="00000000">
        <w:rPr>
          <w:rtl w:val="0"/>
        </w:rPr>
        <w:t xml:space="preserve">3</w:t>
      </w:r>
      <w:r w:rsidDel="00000000" w:rsidR="00000000" w:rsidRPr="00000000">
        <w:rPr>
          <w:color w:val="000000"/>
          <w:rtl w:val="0"/>
        </w:rPr>
        <w:t xml:space="preserve">.b.2.4 Página principal y su equilibrio</w:t>
      </w:r>
    </w:p>
    <w:p w:rsidR="00000000" w:rsidDel="00000000" w:rsidP="00000000" w:rsidRDefault="00000000" w:rsidRPr="00000000" w14:paraId="000000C5">
      <w:pPr>
        <w:spacing w:after="240" w:before="240" w:line="276" w:lineRule="auto"/>
        <w:rPr/>
      </w:pPr>
      <w:r w:rsidDel="00000000" w:rsidR="00000000" w:rsidRPr="00000000">
        <w:rPr>
          <w:rtl w:val="0"/>
        </w:rPr>
        <w:t xml:space="preserve">La página principal es la carta de presentación del proyecto, así que su estructura debe transmitir orden y profesionalismo.</w:t>
      </w:r>
    </w:p>
    <w:p w:rsidR="00000000" w:rsidDel="00000000" w:rsidP="00000000" w:rsidRDefault="00000000" w:rsidRPr="00000000" w14:paraId="000000C6">
      <w:pPr>
        <w:spacing w:after="240" w:before="240" w:line="276" w:lineRule="auto"/>
        <w:rPr/>
      </w:pPr>
      <w:r w:rsidDel="00000000" w:rsidR="00000000" w:rsidRPr="00000000">
        <w:rPr>
          <w:rtl w:val="0"/>
        </w:rPr>
        <w:t xml:space="preserve">Primero aparece un banner con una imagen ampliada, el cual no ocupa un espacio exagerado pero sí lo suficiente para dar una sensación de bienvenida. Esta imagen tendrá un ligero oscurecimiento para asegurar que cualquier texto encima sea legible. La idea del banner es dar identidad visual sin saturar al usuario.</w:t>
      </w:r>
    </w:p>
    <w:p w:rsidR="00000000" w:rsidDel="00000000" w:rsidP="00000000" w:rsidRDefault="00000000" w:rsidRPr="00000000" w14:paraId="000000C7">
      <w:pPr>
        <w:spacing w:after="240" w:before="240" w:line="276" w:lineRule="auto"/>
        <w:jc w:val="center"/>
        <w:rPr/>
      </w:pPr>
      <w:r w:rsidDel="00000000" w:rsidR="00000000" w:rsidRPr="00000000">
        <w:rPr/>
        <w:drawing>
          <wp:inline distB="114300" distT="114300" distL="114300" distR="114300">
            <wp:extent cx="5304787" cy="2539124"/>
            <wp:effectExtent b="0" l="0" r="0" t="0"/>
            <wp:docPr id="14"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5304787" cy="2539124"/>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40" w:before="240" w:line="276" w:lineRule="auto"/>
        <w:rPr/>
      </w:pPr>
      <w:r w:rsidDel="00000000" w:rsidR="00000000" w:rsidRPr="00000000">
        <w:rPr>
          <w:rtl w:val="0"/>
        </w:rPr>
      </w:r>
    </w:p>
    <w:p w:rsidR="00000000" w:rsidDel="00000000" w:rsidP="00000000" w:rsidRDefault="00000000" w:rsidRPr="00000000" w14:paraId="000000C9">
      <w:pPr>
        <w:spacing w:after="240" w:before="240" w:line="276" w:lineRule="auto"/>
        <w:rPr/>
      </w:pPr>
      <w:r w:rsidDel="00000000" w:rsidR="00000000" w:rsidRPr="00000000">
        <w:rPr>
          <w:rtl w:val="0"/>
        </w:rPr>
        <w:t xml:space="preserve">Debajo del banner se encuentran las tres IAs principales que el sitio utilizará. Cada </w:t>
      </w:r>
      <w:r w:rsidDel="00000000" w:rsidR="00000000" w:rsidRPr="00000000">
        <w:rPr>
          <w:rtl w:val="0"/>
        </w:rPr>
        <w:t xml:space="preserve">IA aparece</w:t>
      </w:r>
      <w:r w:rsidDel="00000000" w:rsidR="00000000" w:rsidRPr="00000000">
        <w:rPr>
          <w:rtl w:val="0"/>
        </w:rPr>
        <w:t xml:space="preserve"> representada por una tarjeta limpia, con su nombre, icono o imagen pequeña y una descripción breve. Estas tarjetas deben mostrar claramente que son accesibles y que pertenecen a un mismo sistema.</w:t>
      </w:r>
    </w:p>
    <w:p w:rsidR="00000000" w:rsidDel="00000000" w:rsidP="00000000" w:rsidRDefault="00000000" w:rsidRPr="00000000" w14:paraId="000000CA">
      <w:pPr>
        <w:spacing w:after="240" w:before="240" w:line="276" w:lineRule="auto"/>
        <w:rPr/>
      </w:pPr>
      <w:r w:rsidDel="00000000" w:rsidR="00000000" w:rsidRPr="00000000">
        <w:rPr>
          <w:rtl w:val="0"/>
        </w:rPr>
        <w:t xml:space="preserve">Este diseño modular facilita futuras expansiones o actualizaciones sin romper la estética general.</w:t>
      </w:r>
    </w:p>
    <w:p w:rsidR="00000000" w:rsidDel="00000000" w:rsidP="00000000" w:rsidRDefault="00000000" w:rsidRPr="00000000" w14:paraId="000000CB">
      <w:pPr>
        <w:spacing w:line="276" w:lineRule="auto"/>
        <w:jc w:val="center"/>
        <w:rPr/>
      </w:pPr>
      <w:r w:rsidDel="00000000" w:rsidR="00000000" w:rsidRPr="00000000">
        <w:rPr/>
        <w:drawing>
          <wp:inline distB="114300" distT="114300" distL="114300" distR="114300">
            <wp:extent cx="5138738" cy="2531722"/>
            <wp:effectExtent b="0" l="0" r="0" t="0"/>
            <wp:docPr id="34"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5138738" cy="2531722"/>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4"/>
        <w:rPr>
          <w:color w:val="000000"/>
        </w:rPr>
      </w:pPr>
      <w:bookmarkStart w:colFirst="0" w:colLast="0" w:name="_lzhsb1v0g71v" w:id="20"/>
      <w:bookmarkEnd w:id="20"/>
      <w:r w:rsidDel="00000000" w:rsidR="00000000" w:rsidRPr="00000000">
        <w:rPr>
          <w:rtl w:val="0"/>
        </w:rPr>
        <w:t xml:space="preserve">3</w:t>
      </w:r>
      <w:r w:rsidDel="00000000" w:rsidR="00000000" w:rsidRPr="00000000">
        <w:rPr>
          <w:color w:val="000000"/>
          <w:rtl w:val="0"/>
        </w:rPr>
        <w:t xml:space="preserve">.b.2.5 Paleta de colores</w:t>
      </w:r>
    </w:p>
    <w:p w:rsidR="00000000" w:rsidDel="00000000" w:rsidP="00000000" w:rsidRDefault="00000000" w:rsidRPr="00000000" w14:paraId="000000CD">
      <w:pPr>
        <w:spacing w:after="240" w:before="240" w:line="276" w:lineRule="auto"/>
        <w:rPr>
          <w:i w:val="1"/>
          <w:iCs w:val="1"/>
        </w:rPr>
      </w:pPr>
      <w:r w:rsidDel="00000000" w:rsidR="00000000" w:rsidRPr="00000000">
        <w:rPr>
          <w:i w:val="1"/>
          <w:iCs w:val="1"/>
          <w:rtl w:val="0"/>
        </w:rPr>
        <w:t xml:space="preserve">(Colocada en esta parte, como solicitaste)</w:t>
      </w:r>
    </w:p>
    <w:p w:rsidR="00000000" w:rsidDel="00000000" w:rsidP="00000000" w:rsidRDefault="00000000" w:rsidRPr="00000000" w14:paraId="000000CE">
      <w:pPr>
        <w:spacing w:after="240" w:before="240" w:line="276" w:lineRule="auto"/>
        <w:rPr/>
      </w:pPr>
      <w:r w:rsidDel="00000000" w:rsidR="00000000" w:rsidRPr="00000000">
        <w:rPr>
          <w:rtl w:val="0"/>
        </w:rPr>
        <w:t xml:space="preserve">La selección de colores es una parte crucial, especialmente en plataformas tecnológicas. Aquí la intención es transmitir modernidad, confianza y un ambiente serio pero accesible. Por eso se eligen como predominantes:</w:t>
      </w:r>
    </w:p>
    <w:p w:rsidR="00000000" w:rsidDel="00000000" w:rsidP="00000000" w:rsidRDefault="00000000" w:rsidRPr="00000000" w14:paraId="000000CF">
      <w:pPr>
        <w:numPr>
          <w:ilvl w:val="0"/>
          <w:numId w:val="27"/>
        </w:numPr>
        <w:spacing w:after="0" w:afterAutospacing="0" w:before="240" w:line="276" w:lineRule="auto"/>
        <w:ind w:left="720" w:hanging="360"/>
      </w:pPr>
      <w:r w:rsidDel="00000000" w:rsidR="00000000" w:rsidRPr="00000000">
        <w:rPr>
          <w:b w:val="1"/>
          <w:bCs w:val="1"/>
          <w:rtl w:val="0"/>
        </w:rPr>
        <w:t xml:space="preserve">Negro</w:t>
        <w:br w:type="textWrapping"/>
      </w:r>
    </w:p>
    <w:p w:rsidR="00000000" w:rsidDel="00000000" w:rsidP="00000000" w:rsidRDefault="00000000" w:rsidRPr="00000000" w14:paraId="000000D0">
      <w:pPr>
        <w:numPr>
          <w:ilvl w:val="0"/>
          <w:numId w:val="27"/>
        </w:numPr>
        <w:spacing w:after="0" w:afterAutospacing="0" w:before="0" w:beforeAutospacing="0" w:line="276" w:lineRule="auto"/>
        <w:ind w:left="720" w:hanging="360"/>
      </w:pPr>
      <w:r w:rsidDel="00000000" w:rsidR="00000000" w:rsidRPr="00000000">
        <w:rPr>
          <w:b w:val="1"/>
          <w:bCs w:val="1"/>
          <w:rtl w:val="0"/>
        </w:rPr>
        <w:t xml:space="preserve">Blanco</w:t>
        <w:br w:type="textWrapping"/>
      </w:r>
    </w:p>
    <w:p w:rsidR="00000000" w:rsidDel="00000000" w:rsidP="00000000" w:rsidRDefault="00000000" w:rsidRPr="00000000" w14:paraId="000000D1">
      <w:pPr>
        <w:numPr>
          <w:ilvl w:val="0"/>
          <w:numId w:val="27"/>
        </w:numPr>
        <w:spacing w:after="0" w:afterAutospacing="0" w:before="0" w:beforeAutospacing="0" w:line="276" w:lineRule="auto"/>
        <w:ind w:left="720" w:hanging="360"/>
      </w:pPr>
      <w:r w:rsidDel="00000000" w:rsidR="00000000" w:rsidRPr="00000000">
        <w:rPr>
          <w:b w:val="1"/>
          <w:bCs w:val="1"/>
          <w:rtl w:val="0"/>
        </w:rPr>
        <w:t xml:space="preserve">Grises neutros</w:t>
        <w:br w:type="textWrapping"/>
      </w:r>
    </w:p>
    <w:p w:rsidR="00000000" w:rsidDel="00000000" w:rsidP="00000000" w:rsidRDefault="00000000" w:rsidRPr="00000000" w14:paraId="000000D2">
      <w:pPr>
        <w:numPr>
          <w:ilvl w:val="0"/>
          <w:numId w:val="27"/>
        </w:numPr>
        <w:spacing w:after="240" w:before="0" w:beforeAutospacing="0" w:line="276" w:lineRule="auto"/>
        <w:ind w:left="720" w:hanging="360"/>
      </w:pPr>
      <w:r w:rsidDel="00000000" w:rsidR="00000000" w:rsidRPr="00000000">
        <w:rPr>
          <w:b w:val="1"/>
          <w:bCs w:val="1"/>
          <w:rtl w:val="0"/>
        </w:rPr>
        <w:t xml:space="preserve">Azul</w:t>
      </w:r>
      <w:r w:rsidDel="00000000" w:rsidR="00000000" w:rsidRPr="00000000">
        <w:rPr>
          <w:rtl w:val="0"/>
        </w:rPr>
        <w:t xml:space="preserve"> como color de acción</w:t>
      </w:r>
    </w:p>
    <w:p w:rsidR="00000000" w:rsidDel="00000000" w:rsidP="00000000" w:rsidRDefault="00000000" w:rsidRPr="00000000" w14:paraId="000000D3">
      <w:pPr>
        <w:spacing w:after="240" w:before="240" w:line="276" w:lineRule="auto"/>
        <w:rPr/>
      </w:pPr>
      <w:r w:rsidDel="00000000" w:rsidR="00000000" w:rsidRPr="00000000">
        <w:rPr/>
        <w:drawing>
          <wp:inline distB="114300" distT="114300" distL="114300" distR="114300">
            <wp:extent cx="5731200" cy="558800"/>
            <wp:effectExtent b="0" l="0" r="0" t="0"/>
            <wp:docPr id="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before="240" w:line="276" w:lineRule="auto"/>
        <w:rPr/>
      </w:pPr>
      <w:r w:rsidDel="00000000" w:rsidR="00000000" w:rsidRPr="00000000">
        <w:rPr/>
        <w:drawing>
          <wp:inline distB="114300" distT="114300" distL="114300" distR="114300">
            <wp:extent cx="5731200" cy="469900"/>
            <wp:effectExtent b="0" l="0" r="0" t="0"/>
            <wp:docPr id="24"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731200" cy="4699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D5">
      <w:pPr>
        <w:spacing w:after="240" w:before="240" w:line="276" w:lineRule="auto"/>
        <w:rPr/>
      </w:pPr>
      <w:r w:rsidDel="00000000" w:rsidR="00000000" w:rsidRPr="00000000">
        <w:rPr>
          <w:rtl w:val="0"/>
        </w:rPr>
        <w:t xml:space="preserve">El negro y el gris sirven de base, dándole a la web un estilo profesional. El blanco aporta claridad y espacio visual, esencial para que el usuario no se sienta saturado. Finalmente, el azul se reserva para los elementos interactivos más importantes: botones, enlaces activos o destacables. El azul funciona aquí como guía visual y refuerzo de las acciones principales sin volverse invasivo.</w:t>
      </w:r>
    </w:p>
    <w:p w:rsidR="00000000" w:rsidDel="00000000" w:rsidP="00000000" w:rsidRDefault="00000000" w:rsidRPr="00000000" w14:paraId="000000D6">
      <w:pPr>
        <w:spacing w:after="240" w:before="240" w:line="276" w:lineRule="auto"/>
        <w:rPr/>
      </w:pPr>
      <w:r w:rsidDel="00000000" w:rsidR="00000000" w:rsidRPr="00000000">
        <w:rPr>
          <w:rtl w:val="0"/>
        </w:rPr>
        <w:t xml:space="preserve">Además, estos colores garantizan buen contraste y accesibilidad, algo esencial en cualquier proyecto serio.</w:t>
      </w:r>
      <w:r w:rsidDel="00000000" w:rsidR="00000000" w:rsidRPr="00000000">
        <w:drawing>
          <wp:anchor allowOverlap="1" behindDoc="0" distB="114300" distT="114300" distL="114300" distR="114300" hidden="0" layoutInCell="1" locked="0" relativeHeight="0" simplePos="0">
            <wp:simplePos x="0" y="0"/>
            <wp:positionH relativeFrom="column">
              <wp:posOffset>2845125</wp:posOffset>
            </wp:positionH>
            <wp:positionV relativeFrom="paragraph">
              <wp:posOffset>521875</wp:posOffset>
            </wp:positionV>
            <wp:extent cx="2881313" cy="2946342"/>
            <wp:effectExtent b="0" l="0" r="0" t="0"/>
            <wp:wrapNone/>
            <wp:docPr id="18"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2881313" cy="2946342"/>
                    </a:xfrm>
                    <a:prstGeom prst="rect"/>
                    <a:ln/>
                  </pic:spPr>
                </pic:pic>
              </a:graphicData>
            </a:graphic>
          </wp:anchor>
        </w:drawing>
      </w:r>
    </w:p>
    <w:p w:rsidR="00000000" w:rsidDel="00000000" w:rsidP="00000000" w:rsidRDefault="00000000" w:rsidRPr="00000000" w14:paraId="000000D7">
      <w:pPr>
        <w:spacing w:after="240" w:before="240"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127350</wp:posOffset>
            </wp:positionV>
            <wp:extent cx="2522895" cy="2698006"/>
            <wp:effectExtent b="0" l="0" r="0" t="0"/>
            <wp:wrapNone/>
            <wp:docPr id="2"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2522895" cy="2698006"/>
                    </a:xfrm>
                    <a:prstGeom prst="rect"/>
                    <a:ln/>
                  </pic:spPr>
                </pic:pic>
              </a:graphicData>
            </a:graphic>
          </wp:anchor>
        </w:drawing>
      </w:r>
    </w:p>
    <w:p w:rsidR="00000000" w:rsidDel="00000000" w:rsidP="00000000" w:rsidRDefault="00000000" w:rsidRPr="00000000" w14:paraId="000000D8">
      <w:pPr>
        <w:spacing w:line="276" w:lineRule="auto"/>
        <w:rPr/>
      </w:pPr>
      <w:r w:rsidDel="00000000" w:rsidR="00000000" w:rsidRPr="00000000">
        <w:rPr>
          <w:rtl w:val="0"/>
        </w:rPr>
      </w:r>
    </w:p>
    <w:p w:rsidR="00000000" w:rsidDel="00000000" w:rsidP="00000000" w:rsidRDefault="00000000" w:rsidRPr="00000000" w14:paraId="000000D9">
      <w:pPr>
        <w:spacing w:line="276" w:lineRule="auto"/>
        <w:rPr/>
      </w:pPr>
      <w:r w:rsidDel="00000000" w:rsidR="00000000" w:rsidRPr="00000000">
        <w:rPr>
          <w:rtl w:val="0"/>
        </w:rPr>
      </w:r>
    </w:p>
    <w:p w:rsidR="00000000" w:rsidDel="00000000" w:rsidP="00000000" w:rsidRDefault="00000000" w:rsidRPr="00000000" w14:paraId="000000DA">
      <w:pPr>
        <w:spacing w:line="276" w:lineRule="auto"/>
        <w:rPr/>
      </w:pPr>
      <w:r w:rsidDel="00000000" w:rsidR="00000000" w:rsidRPr="00000000">
        <w:rPr>
          <w:rtl w:val="0"/>
        </w:rPr>
      </w:r>
    </w:p>
    <w:p w:rsidR="00000000" w:rsidDel="00000000" w:rsidP="00000000" w:rsidRDefault="00000000" w:rsidRPr="00000000" w14:paraId="000000DB">
      <w:pPr>
        <w:spacing w:line="276" w:lineRule="auto"/>
        <w:rPr/>
      </w:pPr>
      <w:r w:rsidDel="00000000" w:rsidR="00000000" w:rsidRPr="00000000">
        <w:rPr>
          <w:rtl w:val="0"/>
        </w:rPr>
      </w:r>
    </w:p>
    <w:p w:rsidR="00000000" w:rsidDel="00000000" w:rsidP="00000000" w:rsidRDefault="00000000" w:rsidRPr="00000000" w14:paraId="000000DC">
      <w:pPr>
        <w:spacing w:line="276" w:lineRule="auto"/>
        <w:rPr/>
      </w:pPr>
      <w:r w:rsidDel="00000000" w:rsidR="00000000" w:rsidRPr="00000000">
        <w:rPr>
          <w:rtl w:val="0"/>
        </w:rPr>
      </w:r>
    </w:p>
    <w:p w:rsidR="00000000" w:rsidDel="00000000" w:rsidP="00000000" w:rsidRDefault="00000000" w:rsidRPr="00000000" w14:paraId="000000DD">
      <w:pPr>
        <w:spacing w:line="276" w:lineRule="auto"/>
        <w:rPr/>
      </w:pPr>
      <w:r w:rsidDel="00000000" w:rsidR="00000000" w:rsidRPr="00000000">
        <w:rPr>
          <w:rtl w:val="0"/>
        </w:rPr>
      </w:r>
    </w:p>
    <w:p w:rsidR="00000000" w:rsidDel="00000000" w:rsidP="00000000" w:rsidRDefault="00000000" w:rsidRPr="00000000" w14:paraId="000000DE">
      <w:pPr>
        <w:spacing w:line="276" w:lineRule="auto"/>
        <w:rPr/>
      </w:pPr>
      <w:r w:rsidDel="00000000" w:rsidR="00000000" w:rsidRPr="00000000">
        <w:rPr>
          <w:rtl w:val="0"/>
        </w:rPr>
      </w:r>
    </w:p>
    <w:p w:rsidR="00000000" w:rsidDel="00000000" w:rsidP="00000000" w:rsidRDefault="00000000" w:rsidRPr="00000000" w14:paraId="000000DF">
      <w:pPr>
        <w:spacing w:line="276" w:lineRule="auto"/>
        <w:rPr/>
      </w:pPr>
      <w:r w:rsidDel="00000000" w:rsidR="00000000" w:rsidRPr="00000000">
        <w:rPr>
          <w:rtl w:val="0"/>
        </w:rPr>
      </w:r>
    </w:p>
    <w:p w:rsidR="00000000" w:rsidDel="00000000" w:rsidP="00000000" w:rsidRDefault="00000000" w:rsidRPr="00000000" w14:paraId="000000E0">
      <w:pPr>
        <w:spacing w:line="276" w:lineRule="auto"/>
        <w:rPr/>
      </w:pPr>
      <w:r w:rsidDel="00000000" w:rsidR="00000000" w:rsidRPr="00000000">
        <w:rPr>
          <w:rtl w:val="0"/>
        </w:rPr>
      </w:r>
    </w:p>
    <w:p w:rsidR="00000000" w:rsidDel="00000000" w:rsidP="00000000" w:rsidRDefault="00000000" w:rsidRPr="00000000" w14:paraId="000000E1">
      <w:pPr>
        <w:spacing w:line="276" w:lineRule="auto"/>
        <w:rPr/>
      </w:pPr>
      <w:r w:rsidDel="00000000" w:rsidR="00000000" w:rsidRPr="00000000">
        <w:rPr>
          <w:rtl w:val="0"/>
        </w:rPr>
      </w:r>
    </w:p>
    <w:p w:rsidR="00000000" w:rsidDel="00000000" w:rsidP="00000000" w:rsidRDefault="00000000" w:rsidRPr="00000000" w14:paraId="000000E2">
      <w:pPr>
        <w:spacing w:line="276" w:lineRule="auto"/>
        <w:rPr/>
      </w:pPr>
      <w:r w:rsidDel="00000000" w:rsidR="00000000" w:rsidRPr="00000000">
        <w:rPr>
          <w:rtl w:val="0"/>
        </w:rPr>
      </w:r>
    </w:p>
    <w:p w:rsidR="00000000" w:rsidDel="00000000" w:rsidP="00000000" w:rsidRDefault="00000000" w:rsidRPr="00000000" w14:paraId="000000E3">
      <w:pPr>
        <w:spacing w:line="276" w:lineRule="auto"/>
        <w:rPr/>
      </w:pPr>
      <w:r w:rsidDel="00000000" w:rsidR="00000000" w:rsidRPr="00000000">
        <w:rPr>
          <w:rtl w:val="0"/>
        </w:rPr>
      </w:r>
    </w:p>
    <w:p w:rsidR="00000000" w:rsidDel="00000000" w:rsidP="00000000" w:rsidRDefault="00000000" w:rsidRPr="00000000" w14:paraId="000000E4">
      <w:pPr>
        <w:spacing w:line="276" w:lineRule="auto"/>
        <w:rPr/>
      </w:pPr>
      <w:r w:rsidDel="00000000" w:rsidR="00000000" w:rsidRPr="00000000">
        <w:rPr>
          <w:rtl w:val="0"/>
        </w:rPr>
      </w:r>
    </w:p>
    <w:p w:rsidR="00000000" w:rsidDel="00000000" w:rsidP="00000000" w:rsidRDefault="00000000" w:rsidRPr="00000000" w14:paraId="000000E5">
      <w:pPr>
        <w:spacing w:line="276" w:lineRule="auto"/>
        <w:rPr/>
      </w:pPr>
      <w:r w:rsidDel="00000000" w:rsidR="00000000" w:rsidRPr="00000000">
        <w:rPr>
          <w:rtl w:val="0"/>
        </w:rPr>
      </w:r>
    </w:p>
    <w:p w:rsidR="00000000" w:rsidDel="00000000" w:rsidP="00000000" w:rsidRDefault="00000000" w:rsidRPr="00000000" w14:paraId="000000E6">
      <w:pPr>
        <w:pStyle w:val="Heading4"/>
        <w:rPr>
          <w:color w:val="000000"/>
        </w:rPr>
      </w:pPr>
      <w:bookmarkStart w:colFirst="0" w:colLast="0" w:name="_bvvj3zgm675r" w:id="21"/>
      <w:bookmarkEnd w:id="21"/>
      <w:r w:rsidDel="00000000" w:rsidR="00000000" w:rsidRPr="00000000">
        <w:rPr>
          <w:rtl w:val="0"/>
        </w:rPr>
        <w:t xml:space="preserve">3</w:t>
      </w:r>
      <w:r w:rsidDel="00000000" w:rsidR="00000000" w:rsidRPr="00000000">
        <w:rPr>
          <w:color w:val="000000"/>
          <w:rtl w:val="0"/>
        </w:rPr>
        <w:t xml:space="preserve">.b.2.6 Componentes comunes y su uso</w:t>
      </w:r>
    </w:p>
    <w:p w:rsidR="00000000" w:rsidDel="00000000" w:rsidP="00000000" w:rsidRDefault="00000000" w:rsidRPr="00000000" w14:paraId="000000E7">
      <w:pPr>
        <w:spacing w:after="240" w:before="240" w:line="276" w:lineRule="auto"/>
        <w:rPr/>
      </w:pPr>
      <w:r w:rsidDel="00000000" w:rsidR="00000000" w:rsidRPr="00000000">
        <w:rPr>
          <w:rtl w:val="0"/>
        </w:rPr>
        <w:t xml:space="preserve">Los componentes visuales del sitio deben mantener un estilo coherente para evitar sensaciones de diseño improvisado. Por eso se definen comportamientos claros:</w:t>
      </w:r>
    </w:p>
    <w:p w:rsidR="00000000" w:rsidDel="00000000" w:rsidP="00000000" w:rsidRDefault="00000000" w:rsidRPr="00000000" w14:paraId="000000E8">
      <w:pPr>
        <w:spacing w:after="240" w:before="240" w:line="276" w:lineRule="auto"/>
        <w:rPr>
          <w:sz w:val="4"/>
          <w:szCs w:val="4"/>
        </w:rPr>
      </w:pPr>
      <w:r w:rsidDel="00000000" w:rsidR="00000000" w:rsidRPr="00000000">
        <w:rPr>
          <w:rtl w:val="0"/>
        </w:rPr>
      </w:r>
    </w:p>
    <w:p w:rsidR="00000000" w:rsidDel="00000000" w:rsidP="00000000" w:rsidRDefault="00000000" w:rsidRPr="00000000" w14:paraId="000000E9">
      <w:pPr>
        <w:pStyle w:val="Heading3"/>
        <w:keepNext w:val="0"/>
        <w:keepLines w:val="0"/>
        <w:spacing w:before="280" w:line="276" w:lineRule="auto"/>
        <w:rPr>
          <w:b w:val="1"/>
          <w:bCs w:val="1"/>
          <w:color w:val="000000"/>
          <w:sz w:val="26"/>
          <w:szCs w:val="26"/>
        </w:rPr>
      </w:pPr>
      <w:bookmarkStart w:colFirst="0" w:colLast="0" w:name="_s2q2b221jd43" w:id="22"/>
      <w:bookmarkEnd w:id="22"/>
      <w:r w:rsidDel="00000000" w:rsidR="00000000" w:rsidRPr="00000000">
        <w:rPr>
          <w:b w:val="1"/>
          <w:bCs w:val="1"/>
          <w:color w:val="000000"/>
          <w:sz w:val="26"/>
          <w:szCs w:val="26"/>
          <w:rtl w:val="0"/>
        </w:rPr>
        <w:t xml:space="preserve">Botones</w:t>
      </w:r>
    </w:p>
    <w:p w:rsidR="00000000" w:rsidDel="00000000" w:rsidP="00000000" w:rsidRDefault="00000000" w:rsidRPr="00000000" w14:paraId="000000EA">
      <w:pPr>
        <w:spacing w:after="240" w:before="240" w:line="276" w:lineRule="auto"/>
        <w:rPr/>
      </w:pPr>
      <w:r w:rsidDel="00000000" w:rsidR="00000000" w:rsidRPr="00000000">
        <w:rPr>
          <w:rtl w:val="0"/>
        </w:rPr>
        <w:t xml:space="preserve">Los botones principales tienen el texto blanco para resaltar los elementos de acción. Los secundarios utilizan blanco o gris con bordes para diferenciarse sin competir visualmente. Esta jerarquía ayuda a evitar clics involuntarios y dirige la atención hacia lo importante.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788163</wp:posOffset>
            </wp:positionV>
            <wp:extent cx="1709738" cy="1958290"/>
            <wp:effectExtent b="0" l="0" r="0" t="0"/>
            <wp:wrapNone/>
            <wp:docPr id="17"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1709738" cy="1958290"/>
                    </a:xfrm>
                    <a:prstGeom prst="rect"/>
                    <a:ln/>
                  </pic:spPr>
                </pic:pic>
              </a:graphicData>
            </a:graphic>
          </wp:anchor>
        </w:drawing>
      </w:r>
    </w:p>
    <w:p w:rsidR="00000000" w:rsidDel="00000000" w:rsidP="00000000" w:rsidRDefault="00000000" w:rsidRPr="00000000" w14:paraId="000000EB">
      <w:pPr>
        <w:spacing w:after="240" w:before="240" w:line="276" w:lineRule="auto"/>
        <w:rPr/>
      </w:pPr>
      <w:r w:rsidDel="00000000" w:rsidR="00000000" w:rsidRPr="00000000">
        <w:rPr>
          <w:rtl w:val="0"/>
        </w:rPr>
      </w:r>
    </w:p>
    <w:p w:rsidR="00000000" w:rsidDel="00000000" w:rsidP="00000000" w:rsidRDefault="00000000" w:rsidRPr="00000000" w14:paraId="000000EC">
      <w:pPr>
        <w:spacing w:after="240" w:before="240" w:line="276" w:lineRule="auto"/>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2438400</wp:posOffset>
            </wp:positionH>
            <wp:positionV relativeFrom="paragraph">
              <wp:posOffset>421512</wp:posOffset>
            </wp:positionV>
            <wp:extent cx="2028825" cy="409575"/>
            <wp:effectExtent b="0" l="0" r="0" t="0"/>
            <wp:wrapNone/>
            <wp:docPr id="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028825" cy="409575"/>
                    </a:xfrm>
                    <a:prstGeom prst="rect"/>
                    <a:ln/>
                  </pic:spPr>
                </pic:pic>
              </a:graphicData>
            </a:graphic>
          </wp:anchor>
        </w:drawing>
      </w:r>
    </w:p>
    <w:p w:rsidR="00000000" w:rsidDel="00000000" w:rsidP="00000000" w:rsidRDefault="00000000" w:rsidRPr="00000000" w14:paraId="000000ED">
      <w:pPr>
        <w:spacing w:after="240" w:before="240" w:line="276" w:lineRule="auto"/>
        <w:rPr/>
      </w:pPr>
      <w:r w:rsidDel="00000000" w:rsidR="00000000" w:rsidRPr="00000000">
        <w:rPr>
          <w:rtl w:val="0"/>
        </w:rPr>
      </w:r>
    </w:p>
    <w:p w:rsidR="00000000" w:rsidDel="00000000" w:rsidP="00000000" w:rsidRDefault="00000000" w:rsidRPr="00000000" w14:paraId="000000EE">
      <w:pPr>
        <w:spacing w:after="240" w:before="240" w:line="276" w:lineRule="auto"/>
        <w:rPr/>
      </w:pPr>
      <w:r w:rsidDel="00000000" w:rsidR="00000000" w:rsidRPr="00000000">
        <w:rPr>
          <w:rtl w:val="0"/>
        </w:rPr>
      </w:r>
    </w:p>
    <w:p w:rsidR="00000000" w:rsidDel="00000000" w:rsidP="00000000" w:rsidRDefault="00000000" w:rsidRPr="00000000" w14:paraId="000000EF">
      <w:pPr>
        <w:spacing w:after="240" w:before="240" w:line="276" w:lineRule="auto"/>
        <w:rPr/>
      </w:pPr>
      <w:r w:rsidDel="00000000" w:rsidR="00000000" w:rsidRPr="00000000">
        <w:rPr>
          <w:rtl w:val="0"/>
        </w:rPr>
      </w:r>
    </w:p>
    <w:p w:rsidR="00000000" w:rsidDel="00000000" w:rsidP="00000000" w:rsidRDefault="00000000" w:rsidRPr="00000000" w14:paraId="000000F0">
      <w:pPr>
        <w:pStyle w:val="Heading3"/>
        <w:keepNext w:val="0"/>
        <w:keepLines w:val="0"/>
        <w:spacing w:before="280" w:line="276" w:lineRule="auto"/>
        <w:rPr>
          <w:b w:val="1"/>
          <w:bCs w:val="1"/>
          <w:color w:val="000000"/>
          <w:sz w:val="26"/>
          <w:szCs w:val="26"/>
        </w:rPr>
      </w:pPr>
      <w:bookmarkStart w:colFirst="0" w:colLast="0" w:name="_ktwfpwjfw0hy" w:id="23"/>
      <w:bookmarkEnd w:id="23"/>
      <w:r w:rsidDel="00000000" w:rsidR="00000000" w:rsidRPr="00000000">
        <w:rPr>
          <w:sz w:val="26"/>
          <w:szCs w:val="26"/>
          <w:rtl w:val="0"/>
        </w:rPr>
        <w:br w:type="textWrapping"/>
        <w:br w:type="textWrapping"/>
      </w:r>
      <w:r w:rsidDel="00000000" w:rsidR="00000000" w:rsidRPr="00000000">
        <w:rPr>
          <w:b w:val="1"/>
          <w:bCs w:val="1"/>
          <w:color w:val="000000"/>
          <w:sz w:val="26"/>
          <w:szCs w:val="26"/>
          <w:rtl w:val="0"/>
        </w:rPr>
        <w:t xml:space="preserve">Tarjetas</w:t>
      </w:r>
    </w:p>
    <w:p w:rsidR="00000000" w:rsidDel="00000000" w:rsidP="00000000" w:rsidRDefault="00000000" w:rsidRPr="00000000" w14:paraId="000000F1">
      <w:pPr>
        <w:spacing w:after="240" w:before="240" w:line="276" w:lineRule="auto"/>
        <w:rPr/>
      </w:pPr>
      <w:r w:rsidDel="00000000" w:rsidR="00000000" w:rsidRPr="00000000">
        <w:rPr>
          <w:rtl w:val="0"/>
        </w:rPr>
        <w:t xml:space="preserve">Las tarjetas tienen bordes redondeados y una sombra suave que las separa del fondo sin exagerar. Esto permite una lectura agradable y evita que el contenido se vea plano o pobre.</w:t>
      </w:r>
    </w:p>
    <w:p w:rsidR="00000000" w:rsidDel="00000000" w:rsidP="00000000" w:rsidRDefault="00000000" w:rsidRPr="00000000" w14:paraId="000000F2">
      <w:pPr>
        <w:spacing w:after="240" w:before="240" w:line="276" w:lineRule="auto"/>
        <w:jc w:val="center"/>
        <w:rPr>
          <w:sz w:val="26"/>
          <w:szCs w:val="26"/>
        </w:rPr>
      </w:pPr>
      <w:r w:rsidDel="00000000" w:rsidR="00000000" w:rsidRPr="00000000">
        <w:rPr/>
        <w:drawing>
          <wp:inline distB="114300" distT="114300" distL="114300" distR="114300">
            <wp:extent cx="3420900" cy="3139606"/>
            <wp:effectExtent b="0" l="0" r="0" t="0"/>
            <wp:docPr id="27"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3420900" cy="3139606"/>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Style w:val="Heading3"/>
        <w:keepNext w:val="0"/>
        <w:keepLines w:val="0"/>
        <w:spacing w:before="280" w:line="276" w:lineRule="auto"/>
        <w:rPr>
          <w:b w:val="1"/>
          <w:bCs w:val="1"/>
          <w:color w:val="000000"/>
          <w:sz w:val="26"/>
          <w:szCs w:val="26"/>
        </w:rPr>
      </w:pPr>
      <w:bookmarkStart w:colFirst="0" w:colLast="0" w:name="_gimg8bt3zagr" w:id="24"/>
      <w:bookmarkEnd w:id="24"/>
      <w:r w:rsidDel="00000000" w:rsidR="00000000" w:rsidRPr="00000000">
        <w:rPr>
          <w:b w:val="1"/>
          <w:bCs w:val="1"/>
          <w:color w:val="000000"/>
          <w:sz w:val="26"/>
          <w:szCs w:val="26"/>
          <w:rtl w:val="0"/>
        </w:rPr>
        <w:t xml:space="preserve">Inputs</w:t>
      </w:r>
    </w:p>
    <w:p w:rsidR="00000000" w:rsidDel="00000000" w:rsidP="00000000" w:rsidRDefault="00000000" w:rsidRPr="00000000" w14:paraId="000000F4">
      <w:pPr>
        <w:spacing w:after="240" w:before="240" w:line="276" w:lineRule="auto"/>
        <w:rPr/>
      </w:pPr>
      <w:r w:rsidDel="00000000" w:rsidR="00000000" w:rsidRPr="00000000">
        <w:rPr>
          <w:rtl w:val="0"/>
        </w:rPr>
        <w:t xml:space="preserve">Los campos de formulario usan bordes grises ligeramente claros y un efecto de enfoque azul, reforzando estéticamente la idea de que el azul representa interacción.</w:t>
      </w:r>
      <w:r w:rsidDel="00000000" w:rsidR="00000000" w:rsidRPr="00000000">
        <w:drawing>
          <wp:anchor allowOverlap="1" behindDoc="0" distB="114300" distT="114300" distL="114300" distR="114300" hidden="0" layoutInCell="1" locked="0" relativeHeight="0" simplePos="0">
            <wp:simplePos x="0" y="0"/>
            <wp:positionH relativeFrom="column">
              <wp:posOffset>633413</wp:posOffset>
            </wp:positionH>
            <wp:positionV relativeFrom="paragraph">
              <wp:posOffset>709200</wp:posOffset>
            </wp:positionV>
            <wp:extent cx="3981450" cy="1533525"/>
            <wp:effectExtent b="0" l="0" r="0" t="0"/>
            <wp:wrapNone/>
            <wp:docPr id="1"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3981450" cy="1533525"/>
                    </a:xfrm>
                    <a:prstGeom prst="rect"/>
                    <a:ln/>
                  </pic:spPr>
                </pic:pic>
              </a:graphicData>
            </a:graphic>
          </wp:anchor>
        </w:drawing>
      </w:r>
    </w:p>
    <w:p w:rsidR="00000000" w:rsidDel="00000000" w:rsidP="00000000" w:rsidRDefault="00000000" w:rsidRPr="00000000" w14:paraId="000000F5">
      <w:pPr>
        <w:spacing w:after="240" w:before="240" w:line="276" w:lineRule="auto"/>
        <w:rPr/>
      </w:pPr>
      <w:r w:rsidDel="00000000" w:rsidR="00000000" w:rsidRPr="00000000">
        <w:rPr>
          <w:rtl w:val="0"/>
        </w:rPr>
      </w:r>
    </w:p>
    <w:p w:rsidR="00000000" w:rsidDel="00000000" w:rsidP="00000000" w:rsidRDefault="00000000" w:rsidRPr="00000000" w14:paraId="000000F6">
      <w:pPr>
        <w:spacing w:after="240" w:before="240" w:line="276" w:lineRule="auto"/>
        <w:rPr/>
      </w:pPr>
      <w:r w:rsidDel="00000000" w:rsidR="00000000" w:rsidRPr="00000000">
        <w:rPr>
          <w:rtl w:val="0"/>
        </w:rPr>
      </w:r>
    </w:p>
    <w:p w:rsidR="00000000" w:rsidDel="00000000" w:rsidP="00000000" w:rsidRDefault="00000000" w:rsidRPr="00000000" w14:paraId="000000F7">
      <w:pPr>
        <w:spacing w:after="240" w:before="240" w:line="276" w:lineRule="auto"/>
        <w:rPr/>
      </w:pPr>
      <w:r w:rsidDel="00000000" w:rsidR="00000000" w:rsidRPr="00000000">
        <w:rPr>
          <w:rtl w:val="0"/>
        </w:rPr>
      </w:r>
    </w:p>
    <w:p w:rsidR="00000000" w:rsidDel="00000000" w:rsidP="00000000" w:rsidRDefault="00000000" w:rsidRPr="00000000" w14:paraId="000000F8">
      <w:pPr>
        <w:spacing w:line="276" w:lineRule="auto"/>
        <w:rPr/>
      </w:pPr>
      <w:r w:rsidDel="00000000" w:rsidR="00000000" w:rsidRPr="00000000">
        <w:rPr>
          <w:rtl w:val="0"/>
        </w:rPr>
      </w:r>
    </w:p>
    <w:p w:rsidR="00000000" w:rsidDel="00000000" w:rsidP="00000000" w:rsidRDefault="00000000" w:rsidRPr="00000000" w14:paraId="000000F9">
      <w:pPr>
        <w:spacing w:line="276" w:lineRule="auto"/>
        <w:rPr/>
      </w:pPr>
      <w:r w:rsidDel="00000000" w:rsidR="00000000" w:rsidRPr="00000000">
        <w:rPr>
          <w:rtl w:val="0"/>
        </w:rPr>
      </w:r>
    </w:p>
    <w:p w:rsidR="00000000" w:rsidDel="00000000" w:rsidP="00000000" w:rsidRDefault="00000000" w:rsidRPr="00000000" w14:paraId="000000FA">
      <w:pPr>
        <w:spacing w:line="276" w:lineRule="auto"/>
        <w:rPr/>
      </w:pPr>
      <w:r w:rsidDel="00000000" w:rsidR="00000000" w:rsidRPr="00000000">
        <w:rPr>
          <w:rtl w:val="0"/>
        </w:rPr>
      </w:r>
    </w:p>
    <w:p w:rsidR="00000000" w:rsidDel="00000000" w:rsidP="00000000" w:rsidRDefault="00000000" w:rsidRPr="00000000" w14:paraId="000000FB">
      <w:pPr>
        <w:spacing w:line="276" w:lineRule="auto"/>
        <w:rPr/>
      </w:pPr>
      <w:r w:rsidDel="00000000" w:rsidR="00000000" w:rsidRPr="00000000">
        <w:rPr>
          <w:rtl w:val="0"/>
        </w:rPr>
      </w:r>
    </w:p>
    <w:p w:rsidR="00000000" w:rsidDel="00000000" w:rsidP="00000000" w:rsidRDefault="00000000" w:rsidRPr="00000000" w14:paraId="000000FC">
      <w:pPr>
        <w:spacing w:line="276" w:lineRule="auto"/>
        <w:rPr/>
      </w:pPr>
      <w:r w:rsidDel="00000000" w:rsidR="00000000" w:rsidRPr="00000000">
        <w:rPr>
          <w:rtl w:val="0"/>
        </w:rPr>
      </w:r>
    </w:p>
    <w:p w:rsidR="00000000" w:rsidDel="00000000" w:rsidP="00000000" w:rsidRDefault="00000000" w:rsidRPr="00000000" w14:paraId="000000FD">
      <w:pPr>
        <w:spacing w:line="276" w:lineRule="auto"/>
        <w:rPr/>
      </w:pPr>
      <w:r w:rsidDel="00000000" w:rsidR="00000000" w:rsidRPr="00000000">
        <w:rPr>
          <w:rtl w:val="0"/>
        </w:rPr>
      </w:r>
    </w:p>
    <w:p w:rsidR="00000000" w:rsidDel="00000000" w:rsidP="00000000" w:rsidRDefault="00000000" w:rsidRPr="00000000" w14:paraId="000000FE">
      <w:pPr>
        <w:spacing w:line="276" w:lineRule="auto"/>
        <w:rPr/>
      </w:pPr>
      <w:r w:rsidDel="00000000" w:rsidR="00000000" w:rsidRPr="00000000">
        <w:rPr>
          <w:rtl w:val="0"/>
        </w:rPr>
      </w:r>
    </w:p>
    <w:p w:rsidR="00000000" w:rsidDel="00000000" w:rsidP="00000000" w:rsidRDefault="00000000" w:rsidRPr="00000000" w14:paraId="000000FF">
      <w:pPr>
        <w:pStyle w:val="Heading4"/>
        <w:rPr>
          <w:color w:val="000000"/>
        </w:rPr>
      </w:pPr>
      <w:bookmarkStart w:colFirst="0" w:colLast="0" w:name="_6n7wwfugpuie" w:id="25"/>
      <w:bookmarkEnd w:id="25"/>
      <w:r w:rsidDel="00000000" w:rsidR="00000000" w:rsidRPr="00000000">
        <w:rPr>
          <w:rtl w:val="0"/>
        </w:rPr>
        <w:t xml:space="preserve">3</w:t>
      </w:r>
      <w:r w:rsidDel="00000000" w:rsidR="00000000" w:rsidRPr="00000000">
        <w:rPr>
          <w:color w:val="000000"/>
          <w:rtl w:val="0"/>
        </w:rPr>
        <w:t xml:space="preserve">.b.2.7 Páginas adicionales y su propósito</w:t>
      </w:r>
    </w:p>
    <w:p w:rsidR="00000000" w:rsidDel="00000000" w:rsidP="00000000" w:rsidRDefault="00000000" w:rsidRPr="00000000" w14:paraId="00000100">
      <w:pPr>
        <w:spacing w:after="240" w:before="240" w:line="276" w:lineRule="auto"/>
        <w:rPr/>
      </w:pPr>
      <w:r w:rsidDel="00000000" w:rsidR="00000000" w:rsidRPr="00000000">
        <w:rPr>
          <w:rtl w:val="0"/>
        </w:rPr>
        <w:t xml:space="preserve">Cada página del sitio responde a una función concreta. La idea es que todas mantengan consistencia visual pero al mismo tiempo se adapten al propósito específico de su contenido.</w:t>
      </w:r>
    </w:p>
    <w:p w:rsidR="00000000" w:rsidDel="00000000" w:rsidP="00000000" w:rsidRDefault="00000000" w:rsidRPr="00000000" w14:paraId="00000101">
      <w:pPr>
        <w:spacing w:after="240" w:before="240" w:line="276" w:lineRule="auto"/>
        <w:rPr/>
      </w:pPr>
      <w:r w:rsidDel="00000000" w:rsidR="00000000" w:rsidRPr="00000000">
        <w:rPr>
          <w:rtl w:val="0"/>
        </w:rPr>
      </w:r>
    </w:p>
    <w:p w:rsidR="00000000" w:rsidDel="00000000" w:rsidP="00000000" w:rsidRDefault="00000000" w:rsidRPr="00000000" w14:paraId="00000102">
      <w:pPr>
        <w:pStyle w:val="Heading3"/>
        <w:keepNext w:val="0"/>
        <w:keepLines w:val="0"/>
        <w:spacing w:before="280" w:line="276" w:lineRule="auto"/>
        <w:rPr>
          <w:b w:val="1"/>
          <w:bCs w:val="1"/>
          <w:color w:val="000000"/>
          <w:sz w:val="26"/>
          <w:szCs w:val="26"/>
        </w:rPr>
      </w:pPr>
      <w:bookmarkStart w:colFirst="0" w:colLast="0" w:name="_hkhh70hee24p" w:id="26"/>
      <w:bookmarkEnd w:id="26"/>
      <w:r w:rsidDel="00000000" w:rsidR="00000000" w:rsidRPr="00000000">
        <w:rPr>
          <w:b w:val="1"/>
          <w:bCs w:val="1"/>
          <w:color w:val="000000"/>
          <w:sz w:val="26"/>
          <w:szCs w:val="26"/>
          <w:rtl w:val="0"/>
        </w:rPr>
        <w:t xml:space="preserve">Página de compra de tokens</w:t>
      </w:r>
    </w:p>
    <w:p w:rsidR="00000000" w:rsidDel="00000000" w:rsidP="00000000" w:rsidRDefault="00000000" w:rsidRPr="00000000" w14:paraId="00000103">
      <w:pPr>
        <w:spacing w:after="240" w:before="240" w:line="276" w:lineRule="auto"/>
        <w:rPr/>
      </w:pPr>
      <w:r w:rsidDel="00000000" w:rsidR="00000000" w:rsidRPr="00000000">
        <w:rPr>
          <w:rtl w:val="0"/>
        </w:rPr>
        <w:t xml:space="preserve">Se organiza mediante tarjetas o una tabla clara donde destacan las cantidades de tokens y sus precios. Esta página debe inspirar transparencia y confianza.</w:t>
      </w:r>
    </w:p>
    <w:p w:rsidR="00000000" w:rsidDel="00000000" w:rsidP="00000000" w:rsidRDefault="00000000" w:rsidRPr="00000000" w14:paraId="00000104">
      <w:pPr>
        <w:spacing w:after="240" w:before="240" w:line="276" w:lineRule="auto"/>
        <w:jc w:val="center"/>
        <w:rPr/>
      </w:pPr>
      <w:r w:rsidDel="00000000" w:rsidR="00000000" w:rsidRPr="00000000">
        <w:rPr/>
        <w:drawing>
          <wp:inline distB="114300" distT="114300" distL="114300" distR="114300">
            <wp:extent cx="6209533" cy="2465246"/>
            <wp:effectExtent b="0" l="0" r="0" t="0"/>
            <wp:docPr id="10"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6209533" cy="2465246"/>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240" w:before="240" w:line="276" w:lineRule="auto"/>
        <w:rPr/>
      </w:pPr>
      <w:r w:rsidDel="00000000" w:rsidR="00000000" w:rsidRPr="00000000">
        <w:rPr>
          <w:rtl w:val="0"/>
        </w:rPr>
      </w:r>
    </w:p>
    <w:p w:rsidR="00000000" w:rsidDel="00000000" w:rsidP="00000000" w:rsidRDefault="00000000" w:rsidRPr="00000000" w14:paraId="00000106">
      <w:pPr>
        <w:pStyle w:val="Heading3"/>
        <w:keepNext w:val="0"/>
        <w:keepLines w:val="0"/>
        <w:spacing w:before="280" w:line="276" w:lineRule="auto"/>
        <w:rPr>
          <w:color w:val="000000"/>
          <w:sz w:val="22"/>
          <w:szCs w:val="22"/>
        </w:rPr>
      </w:pPr>
      <w:bookmarkStart w:colFirst="0" w:colLast="0" w:name="_lep3e54k94qz" w:id="27"/>
      <w:bookmarkEnd w:id="27"/>
      <w:r w:rsidDel="00000000" w:rsidR="00000000" w:rsidRPr="00000000">
        <w:rPr>
          <w:rtl w:val="0"/>
        </w:rPr>
      </w:r>
    </w:p>
    <w:p w:rsidR="00000000" w:rsidDel="00000000" w:rsidP="00000000" w:rsidRDefault="00000000" w:rsidRPr="00000000" w14:paraId="00000107">
      <w:pPr>
        <w:pStyle w:val="Heading3"/>
        <w:keepNext w:val="0"/>
        <w:keepLines w:val="0"/>
        <w:spacing w:before="280" w:line="276" w:lineRule="auto"/>
        <w:rPr>
          <w:b w:val="1"/>
          <w:bCs w:val="1"/>
          <w:color w:val="000000"/>
          <w:sz w:val="26"/>
          <w:szCs w:val="26"/>
        </w:rPr>
      </w:pPr>
      <w:bookmarkStart w:colFirst="0" w:colLast="0" w:name="_qh8k1nyod223" w:id="28"/>
      <w:bookmarkEnd w:id="28"/>
      <w:r w:rsidDel="00000000" w:rsidR="00000000" w:rsidRPr="00000000">
        <w:rPr>
          <w:b w:val="1"/>
          <w:bCs w:val="1"/>
          <w:color w:val="000000"/>
          <w:sz w:val="26"/>
          <w:szCs w:val="26"/>
          <w:rtl w:val="0"/>
        </w:rPr>
        <w:t xml:space="preserve">Página de registro</w:t>
      </w:r>
    </w:p>
    <w:p w:rsidR="00000000" w:rsidDel="00000000" w:rsidP="00000000" w:rsidRDefault="00000000" w:rsidRPr="00000000" w14:paraId="00000108">
      <w:pPr>
        <w:spacing w:after="240" w:before="240" w:line="276" w:lineRule="auto"/>
        <w:rPr/>
      </w:pPr>
      <w:r w:rsidDel="00000000" w:rsidR="00000000" w:rsidRPr="00000000">
        <w:rPr>
          <w:rtl w:val="0"/>
        </w:rPr>
        <w:t xml:space="preserve">Se prioriza la simplicidad: formulario centrado, entradas visibles y limpias, mensajes de error claros. La experiencia aquí debe ser fluida porque cualquier problema en el registro puede hacer que el usuario abandone.</w:t>
      </w:r>
    </w:p>
    <w:p w:rsidR="00000000" w:rsidDel="00000000" w:rsidP="00000000" w:rsidRDefault="00000000" w:rsidRPr="00000000" w14:paraId="00000109">
      <w:pPr>
        <w:spacing w:after="240" w:before="240" w:line="276" w:lineRule="auto"/>
        <w:rPr/>
      </w:pPr>
      <w:r w:rsidDel="00000000" w:rsidR="00000000" w:rsidRPr="00000000">
        <w:rPr/>
        <w:drawing>
          <wp:inline distB="114300" distT="114300" distL="114300" distR="114300">
            <wp:extent cx="5731200" cy="2730500"/>
            <wp:effectExtent b="0" l="0" r="0" t="0"/>
            <wp:docPr id="31"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before="240" w:line="276" w:lineRule="auto"/>
        <w:rPr/>
      </w:pPr>
      <w:r w:rsidDel="00000000" w:rsidR="00000000" w:rsidRPr="00000000">
        <w:rPr>
          <w:rtl w:val="0"/>
        </w:rPr>
      </w:r>
    </w:p>
    <w:p w:rsidR="00000000" w:rsidDel="00000000" w:rsidP="00000000" w:rsidRDefault="00000000" w:rsidRPr="00000000" w14:paraId="0000010B">
      <w:pPr>
        <w:pStyle w:val="Heading3"/>
        <w:keepNext w:val="0"/>
        <w:keepLines w:val="0"/>
        <w:spacing w:before="280" w:line="276" w:lineRule="auto"/>
        <w:rPr>
          <w:b w:val="1"/>
          <w:bCs w:val="1"/>
          <w:color w:val="000000"/>
          <w:sz w:val="26"/>
          <w:szCs w:val="26"/>
        </w:rPr>
      </w:pPr>
      <w:bookmarkStart w:colFirst="0" w:colLast="0" w:name="_14gia1r2d95v" w:id="29"/>
      <w:bookmarkEnd w:id="29"/>
      <w:r w:rsidDel="00000000" w:rsidR="00000000" w:rsidRPr="00000000">
        <w:rPr>
          <w:b w:val="1"/>
          <w:bCs w:val="1"/>
          <w:color w:val="000000"/>
          <w:sz w:val="26"/>
          <w:szCs w:val="26"/>
          <w:rtl w:val="0"/>
        </w:rPr>
        <w:t xml:space="preserve">Página de perfil</w:t>
      </w:r>
    </w:p>
    <w:p w:rsidR="00000000" w:rsidDel="00000000" w:rsidP="00000000" w:rsidRDefault="00000000" w:rsidRPr="00000000" w14:paraId="0000010C">
      <w:pPr>
        <w:spacing w:after="240" w:before="240" w:line="276" w:lineRule="auto"/>
        <w:rPr/>
      </w:pPr>
      <w:r w:rsidDel="00000000" w:rsidR="00000000" w:rsidRPr="00000000">
        <w:rPr>
          <w:rtl w:val="0"/>
        </w:rPr>
        <w:t xml:space="preserve">Es un espacio más personal donde el usuario ve su información, configuración y tokens disponibles. Tarjetas limpias y secciones definidas ayudan a mantener una sensación de orden.</w:t>
      </w:r>
    </w:p>
    <w:p w:rsidR="00000000" w:rsidDel="00000000" w:rsidP="00000000" w:rsidRDefault="00000000" w:rsidRPr="00000000" w14:paraId="0000010D">
      <w:pPr>
        <w:spacing w:after="240" w:before="240" w:line="276" w:lineRule="auto"/>
        <w:rPr/>
      </w:pPr>
      <w:r w:rsidDel="00000000" w:rsidR="00000000" w:rsidRPr="00000000">
        <w:rPr/>
        <w:drawing>
          <wp:inline distB="114300" distT="114300" distL="114300" distR="114300">
            <wp:extent cx="5731200" cy="2705100"/>
            <wp:effectExtent b="0" l="0" r="0" t="0"/>
            <wp:docPr id="16"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240" w:before="240" w:line="276" w:lineRule="auto"/>
        <w:rPr/>
      </w:pPr>
      <w:r w:rsidDel="00000000" w:rsidR="00000000" w:rsidRPr="00000000">
        <w:rPr>
          <w:rtl w:val="0"/>
        </w:rPr>
      </w:r>
    </w:p>
    <w:p w:rsidR="00000000" w:rsidDel="00000000" w:rsidP="00000000" w:rsidRDefault="00000000" w:rsidRPr="00000000" w14:paraId="0000010F">
      <w:pPr>
        <w:pStyle w:val="Heading3"/>
        <w:keepNext w:val="0"/>
        <w:keepLines w:val="0"/>
        <w:spacing w:before="280" w:line="276" w:lineRule="auto"/>
        <w:rPr>
          <w:b w:val="1"/>
          <w:bCs w:val="1"/>
          <w:color w:val="000000"/>
          <w:sz w:val="26"/>
          <w:szCs w:val="26"/>
        </w:rPr>
      </w:pPr>
      <w:bookmarkStart w:colFirst="0" w:colLast="0" w:name="_88snxyslbr8n" w:id="30"/>
      <w:bookmarkEnd w:id="30"/>
      <w:r w:rsidDel="00000000" w:rsidR="00000000" w:rsidRPr="00000000">
        <w:rPr>
          <w:b w:val="1"/>
          <w:bCs w:val="1"/>
          <w:color w:val="000000"/>
          <w:sz w:val="26"/>
          <w:szCs w:val="26"/>
          <w:rtl w:val="0"/>
        </w:rPr>
        <w:t xml:space="preserve">Páginas de las IAs</w:t>
      </w:r>
    </w:p>
    <w:p w:rsidR="00000000" w:rsidDel="00000000" w:rsidP="00000000" w:rsidRDefault="00000000" w:rsidRPr="00000000" w14:paraId="00000110">
      <w:pPr>
        <w:spacing w:after="240" w:before="240" w:line="276" w:lineRule="auto"/>
        <w:rPr/>
      </w:pPr>
      <w:r w:rsidDel="00000000" w:rsidR="00000000" w:rsidRPr="00000000">
        <w:rPr>
          <w:rtl w:val="0"/>
        </w:rPr>
        <w:t xml:space="preserve">Cada IA tiene su propio espacio, con una distribución que favorece la interacción. El área de entrada de texto, los botones y el historial deben ser fácilmente identificables. Aquí la estética se subordina a funcionalidad y claridad.</w:t>
      </w:r>
    </w:p>
    <w:p w:rsidR="00000000" w:rsidDel="00000000" w:rsidP="00000000" w:rsidRDefault="00000000" w:rsidRPr="00000000" w14:paraId="00000111">
      <w:pPr>
        <w:pStyle w:val="Heading4"/>
        <w:spacing w:line="276" w:lineRule="auto"/>
        <w:rPr/>
      </w:pPr>
      <w:bookmarkStart w:colFirst="0" w:colLast="0" w:name="_96qf9wq5cr47" w:id="31"/>
      <w:bookmarkEnd w:id="31"/>
      <w:r w:rsidDel="00000000" w:rsidR="00000000" w:rsidRPr="00000000">
        <w:rPr>
          <w:rtl w:val="0"/>
        </w:rPr>
      </w:r>
    </w:p>
    <w:p w:rsidR="00000000" w:rsidDel="00000000" w:rsidP="00000000" w:rsidRDefault="00000000" w:rsidRPr="00000000" w14:paraId="00000112">
      <w:pPr>
        <w:pStyle w:val="Heading4"/>
        <w:rPr/>
      </w:pPr>
      <w:bookmarkStart w:colFirst="0" w:colLast="0" w:name="_91nt6a2m95w3" w:id="32"/>
      <w:bookmarkEnd w:id="32"/>
      <w:r w:rsidDel="00000000" w:rsidR="00000000" w:rsidRPr="00000000">
        <w:rPr>
          <w:rtl w:val="0"/>
        </w:rPr>
        <w:t xml:space="preserve">3</w:t>
      </w:r>
      <w:r w:rsidDel="00000000" w:rsidR="00000000" w:rsidRPr="00000000">
        <w:rPr>
          <w:rtl w:val="0"/>
        </w:rPr>
        <w:t xml:space="preserve">.b.2.8 Diseño responsivo</w:t>
      </w:r>
    </w:p>
    <w:p w:rsidR="00000000" w:rsidDel="00000000" w:rsidP="00000000" w:rsidRDefault="00000000" w:rsidRPr="00000000" w14:paraId="00000113">
      <w:pPr>
        <w:spacing w:after="240" w:before="240" w:line="276" w:lineRule="auto"/>
        <w:rPr/>
      </w:pPr>
      <w:r w:rsidDel="00000000" w:rsidR="00000000" w:rsidRPr="00000000">
        <w:rPr>
          <w:rtl w:val="0"/>
        </w:rPr>
        <w:t xml:space="preserve">El proyecto sigue una filosofía </w:t>
      </w:r>
      <w:r w:rsidDel="00000000" w:rsidR="00000000" w:rsidRPr="00000000">
        <w:rPr>
          <w:b w:val="1"/>
          <w:bCs w:val="1"/>
          <w:rtl w:val="0"/>
        </w:rPr>
        <w:t xml:space="preserve">mobile-first</w:t>
      </w:r>
      <w:r w:rsidDel="00000000" w:rsidR="00000000" w:rsidRPr="00000000">
        <w:rPr>
          <w:rtl w:val="0"/>
        </w:rPr>
        <w:t xml:space="preserve">, garantizando que el diseño funcione desde pantallas pequeñas hacia arriba. Las tarjetas se apilan verticalmente en móviles y se alinean horizontalmente en pantallas más grandes. Los elementos como el menú se transforman en iconos o desplegables cuando es necesario.</w:t>
      </w:r>
    </w:p>
    <w:p w:rsidR="00000000" w:rsidDel="00000000" w:rsidP="00000000" w:rsidRDefault="00000000" w:rsidRPr="00000000" w14:paraId="00000114">
      <w:pPr>
        <w:spacing w:after="240" w:before="240" w:line="276" w:lineRule="auto"/>
        <w:rPr/>
      </w:pPr>
      <w:r w:rsidDel="00000000" w:rsidR="00000000" w:rsidRPr="00000000">
        <w:rPr>
          <w:rtl w:val="0"/>
        </w:rPr>
        <w:t xml:space="preserve">De este modo, la experiencia del usuario será óptima sin importar el dispositivo que utilice.</w:t>
      </w:r>
    </w:p>
    <w:p w:rsidR="00000000" w:rsidDel="00000000" w:rsidP="00000000" w:rsidRDefault="00000000" w:rsidRPr="00000000" w14:paraId="00000115">
      <w:pPr>
        <w:spacing w:after="240" w:before="240" w:line="276" w:lineRule="auto"/>
        <w:rPr/>
      </w:pPr>
      <w:r w:rsidDel="00000000" w:rsidR="00000000" w:rsidRPr="00000000">
        <w:rPr>
          <w:rtl w:val="0"/>
        </w:rPr>
      </w:r>
    </w:p>
    <w:p w:rsidR="00000000" w:rsidDel="00000000" w:rsidP="00000000" w:rsidRDefault="00000000" w:rsidRPr="00000000" w14:paraId="00000116">
      <w:pPr>
        <w:spacing w:line="276" w:lineRule="auto"/>
        <w:jc w:val="center"/>
        <w:rPr/>
      </w:pPr>
      <w:r w:rsidDel="00000000" w:rsidR="00000000" w:rsidRPr="00000000">
        <w:rPr/>
        <w:drawing>
          <wp:inline distB="114300" distT="114300" distL="114300" distR="114300">
            <wp:extent cx="2327532" cy="5062538"/>
            <wp:effectExtent b="0" l="0" r="0" t="0"/>
            <wp:docPr id="7"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2327532" cy="5062538"/>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Style w:val="Heading4"/>
        <w:rPr>
          <w:color w:val="000000"/>
        </w:rPr>
      </w:pPr>
      <w:bookmarkStart w:colFirst="0" w:colLast="0" w:name="_vds8l3xmjxqm" w:id="33"/>
      <w:bookmarkEnd w:id="33"/>
      <w:r w:rsidDel="00000000" w:rsidR="00000000" w:rsidRPr="00000000">
        <w:rPr>
          <w:rtl w:val="0"/>
        </w:rPr>
        <w:t xml:space="preserve">3</w:t>
      </w:r>
      <w:r w:rsidDel="00000000" w:rsidR="00000000" w:rsidRPr="00000000">
        <w:rPr>
          <w:color w:val="000000"/>
          <w:rtl w:val="0"/>
        </w:rPr>
        <w:t xml:space="preserve">.b.2.9 Accesibilidad y buenas prácticas</w:t>
      </w:r>
    </w:p>
    <w:p w:rsidR="00000000" w:rsidDel="00000000" w:rsidP="00000000" w:rsidRDefault="00000000" w:rsidRPr="00000000" w14:paraId="00000118">
      <w:pPr>
        <w:spacing w:after="240" w:before="240" w:line="276" w:lineRule="auto"/>
        <w:rPr/>
      </w:pPr>
      <w:r w:rsidDel="00000000" w:rsidR="00000000" w:rsidRPr="00000000">
        <w:rPr>
          <w:rtl w:val="0"/>
        </w:rPr>
        <w:t xml:space="preserve">La accesibilidad no es un añadido, sino una parte esencial del diseño. Contrastes correctos, etiquetas alt en imágenes, navegación con teclado y un enfoque visual claro permiten que el sitio pueda ser usado por todos los usuarios.</w:t>
      </w:r>
    </w:p>
    <w:p w:rsidR="00000000" w:rsidDel="00000000" w:rsidP="00000000" w:rsidRDefault="00000000" w:rsidRPr="00000000" w14:paraId="00000119">
      <w:pPr>
        <w:spacing w:after="240" w:before="240" w:line="276" w:lineRule="auto"/>
        <w:rPr/>
      </w:pPr>
      <w:r w:rsidDel="00000000" w:rsidR="00000000" w:rsidRPr="00000000">
        <w:rPr>
          <w:rtl w:val="0"/>
        </w:rPr>
        <w:t xml:space="preserve">Además, el código debe estar organizado con nombres descriptivos, preferiblemente siguiendo metodologías como BEM, y utilizando variables CSS para colores y espaciados.</w:t>
      </w:r>
    </w:p>
    <w:p w:rsidR="00000000" w:rsidDel="00000000" w:rsidP="00000000" w:rsidRDefault="00000000" w:rsidRPr="00000000" w14:paraId="0000011A">
      <w:pPr>
        <w:pStyle w:val="Heading4"/>
        <w:rPr/>
      </w:pPr>
      <w:bookmarkStart w:colFirst="0" w:colLast="0" w:name="_b3pcdco0g47y" w:id="34"/>
      <w:bookmarkEnd w:id="34"/>
      <w:r w:rsidDel="00000000" w:rsidR="00000000" w:rsidRPr="00000000">
        <w:rPr>
          <w:rtl w:val="0"/>
        </w:rPr>
      </w:r>
    </w:p>
    <w:p w:rsidR="00000000" w:rsidDel="00000000" w:rsidP="00000000" w:rsidRDefault="00000000" w:rsidRPr="00000000" w14:paraId="0000011B">
      <w:pPr>
        <w:pStyle w:val="Heading4"/>
        <w:rPr>
          <w:color w:val="000000"/>
        </w:rPr>
      </w:pPr>
      <w:bookmarkStart w:colFirst="0" w:colLast="0" w:name="_l4bzn01qe41g" w:id="35"/>
      <w:bookmarkEnd w:id="35"/>
      <w:r w:rsidDel="00000000" w:rsidR="00000000" w:rsidRPr="00000000">
        <w:rPr>
          <w:rtl w:val="0"/>
        </w:rPr>
        <w:t xml:space="preserve">3</w:t>
      </w:r>
      <w:r w:rsidDel="00000000" w:rsidR="00000000" w:rsidRPr="00000000">
        <w:rPr>
          <w:color w:val="000000"/>
          <w:rtl w:val="0"/>
        </w:rPr>
        <w:t xml:space="preserve">.b.2.10 Plantillas de las distintas páginas</w:t>
      </w:r>
    </w:p>
    <w:p w:rsidR="00000000" w:rsidDel="00000000" w:rsidP="00000000" w:rsidRDefault="00000000" w:rsidRPr="00000000" w14:paraId="0000011C">
      <w:pPr>
        <w:spacing w:line="276" w:lineRule="auto"/>
        <w:rPr/>
      </w:pPr>
      <w:r w:rsidDel="00000000" w:rsidR="00000000" w:rsidRPr="00000000">
        <w:rPr>
          <w:rtl w:val="0"/>
        </w:rPr>
        <w:t xml:space="preserve">Index.html</w:t>
      </w:r>
    </w:p>
    <w:p w:rsidR="00000000" w:rsidDel="00000000" w:rsidP="00000000" w:rsidRDefault="00000000" w:rsidRPr="00000000" w14:paraId="0000011D">
      <w:pPr>
        <w:spacing w:line="276" w:lineRule="auto"/>
        <w:rPr/>
      </w:pPr>
      <w:r w:rsidDel="00000000" w:rsidR="00000000" w:rsidRPr="00000000">
        <w:rPr>
          <w:rtl w:val="0"/>
        </w:rPr>
      </w:r>
    </w:p>
    <w:p w:rsidR="00000000" w:rsidDel="00000000" w:rsidP="00000000" w:rsidRDefault="00000000" w:rsidRPr="00000000" w14:paraId="0000011E">
      <w:pPr>
        <w:spacing w:line="276" w:lineRule="auto"/>
        <w:jc w:val="center"/>
        <w:rPr/>
      </w:pPr>
      <w:r w:rsidDel="00000000" w:rsidR="00000000" w:rsidRPr="00000000">
        <w:rPr/>
        <w:drawing>
          <wp:inline distB="114300" distT="114300" distL="114300" distR="114300">
            <wp:extent cx="3652838" cy="2620344"/>
            <wp:effectExtent b="0" l="0" r="0" t="0"/>
            <wp:docPr id="32"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3652838" cy="2620344"/>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line="276" w:lineRule="auto"/>
        <w:rPr/>
      </w:pPr>
      <w:r w:rsidDel="00000000" w:rsidR="00000000" w:rsidRPr="00000000">
        <w:rPr>
          <w:rtl w:val="0"/>
        </w:rPr>
      </w:r>
    </w:p>
    <w:p w:rsidR="00000000" w:rsidDel="00000000" w:rsidP="00000000" w:rsidRDefault="00000000" w:rsidRPr="00000000" w14:paraId="00000120">
      <w:pPr>
        <w:spacing w:line="276" w:lineRule="auto"/>
        <w:rPr/>
      </w:pPr>
      <w:r w:rsidDel="00000000" w:rsidR="00000000" w:rsidRPr="00000000">
        <w:rPr>
          <w:rtl w:val="0"/>
        </w:rPr>
      </w:r>
    </w:p>
    <w:p w:rsidR="00000000" w:rsidDel="00000000" w:rsidP="00000000" w:rsidRDefault="00000000" w:rsidRPr="00000000" w14:paraId="00000121">
      <w:pPr>
        <w:spacing w:line="276" w:lineRule="auto"/>
        <w:rPr/>
      </w:pPr>
      <w:r w:rsidDel="00000000" w:rsidR="00000000" w:rsidRPr="00000000">
        <w:rPr>
          <w:rtl w:val="0"/>
        </w:rPr>
        <w:t xml:space="preserve">registro.html</w:t>
      </w:r>
    </w:p>
    <w:p w:rsidR="00000000" w:rsidDel="00000000" w:rsidP="00000000" w:rsidRDefault="00000000" w:rsidRPr="00000000" w14:paraId="00000122">
      <w:pPr>
        <w:spacing w:line="276" w:lineRule="auto"/>
        <w:jc w:val="center"/>
        <w:rPr/>
      </w:pPr>
      <w:r w:rsidDel="00000000" w:rsidR="00000000" w:rsidRPr="00000000">
        <w:rPr/>
        <w:drawing>
          <wp:inline distB="114300" distT="114300" distL="114300" distR="114300">
            <wp:extent cx="3260264" cy="2547938"/>
            <wp:effectExtent b="0" l="0" r="0" t="0"/>
            <wp:docPr id="36"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3260264" cy="2547938"/>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line="276" w:lineRule="auto"/>
        <w:rPr/>
      </w:pPr>
      <w:r w:rsidDel="00000000" w:rsidR="00000000" w:rsidRPr="00000000">
        <w:rPr>
          <w:rtl w:val="0"/>
        </w:rPr>
      </w:r>
    </w:p>
    <w:p w:rsidR="00000000" w:rsidDel="00000000" w:rsidP="00000000" w:rsidRDefault="00000000" w:rsidRPr="00000000" w14:paraId="00000124">
      <w:pPr>
        <w:spacing w:line="276" w:lineRule="auto"/>
        <w:rPr/>
      </w:pPr>
      <w:r w:rsidDel="00000000" w:rsidR="00000000" w:rsidRPr="00000000">
        <w:rPr>
          <w:rtl w:val="0"/>
        </w:rPr>
      </w:r>
    </w:p>
    <w:p w:rsidR="00000000" w:rsidDel="00000000" w:rsidP="00000000" w:rsidRDefault="00000000" w:rsidRPr="00000000" w14:paraId="00000125">
      <w:pPr>
        <w:spacing w:line="276" w:lineRule="auto"/>
        <w:rPr/>
      </w:pPr>
      <w:r w:rsidDel="00000000" w:rsidR="00000000" w:rsidRPr="00000000">
        <w:rPr>
          <w:rtl w:val="0"/>
        </w:rPr>
      </w:r>
    </w:p>
    <w:p w:rsidR="00000000" w:rsidDel="00000000" w:rsidP="00000000" w:rsidRDefault="00000000" w:rsidRPr="00000000" w14:paraId="00000126">
      <w:pPr>
        <w:spacing w:line="276" w:lineRule="auto"/>
        <w:rPr/>
      </w:pPr>
      <w:r w:rsidDel="00000000" w:rsidR="00000000" w:rsidRPr="00000000">
        <w:rPr>
          <w:rtl w:val="0"/>
        </w:rPr>
        <w:t xml:space="preserve">perfil.html</w:t>
      </w:r>
    </w:p>
    <w:p w:rsidR="00000000" w:rsidDel="00000000" w:rsidP="00000000" w:rsidRDefault="00000000" w:rsidRPr="00000000" w14:paraId="00000127">
      <w:pPr>
        <w:spacing w:line="276" w:lineRule="auto"/>
        <w:rPr/>
      </w:pPr>
      <w:r w:rsidDel="00000000" w:rsidR="00000000" w:rsidRPr="00000000">
        <w:rPr>
          <w:rtl w:val="0"/>
        </w:rPr>
      </w:r>
    </w:p>
    <w:p w:rsidR="00000000" w:rsidDel="00000000" w:rsidP="00000000" w:rsidRDefault="00000000" w:rsidRPr="00000000" w14:paraId="00000128">
      <w:pPr>
        <w:spacing w:line="276" w:lineRule="auto"/>
        <w:jc w:val="center"/>
        <w:rPr/>
      </w:pPr>
      <w:r w:rsidDel="00000000" w:rsidR="00000000" w:rsidRPr="00000000">
        <w:rPr/>
        <w:drawing>
          <wp:inline distB="114300" distT="114300" distL="114300" distR="114300">
            <wp:extent cx="4407749" cy="2782300"/>
            <wp:effectExtent b="0" l="0" r="0" t="0"/>
            <wp:docPr id="33"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4407749" cy="27823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line="276" w:lineRule="auto"/>
        <w:rPr/>
      </w:pPr>
      <w:r w:rsidDel="00000000" w:rsidR="00000000" w:rsidRPr="00000000">
        <w:rPr>
          <w:rtl w:val="0"/>
        </w:rPr>
      </w:r>
    </w:p>
    <w:p w:rsidR="00000000" w:rsidDel="00000000" w:rsidP="00000000" w:rsidRDefault="00000000" w:rsidRPr="00000000" w14:paraId="0000012A">
      <w:pPr>
        <w:spacing w:line="276" w:lineRule="auto"/>
        <w:rPr/>
      </w:pPr>
      <w:r w:rsidDel="00000000" w:rsidR="00000000" w:rsidRPr="00000000">
        <w:rPr>
          <w:rtl w:val="0"/>
        </w:rPr>
      </w:r>
    </w:p>
    <w:p w:rsidR="00000000" w:rsidDel="00000000" w:rsidP="00000000" w:rsidRDefault="00000000" w:rsidRPr="00000000" w14:paraId="0000012B">
      <w:pPr>
        <w:spacing w:line="276" w:lineRule="auto"/>
        <w:rPr/>
      </w:pPr>
      <w:r w:rsidDel="00000000" w:rsidR="00000000" w:rsidRPr="00000000">
        <w:rPr>
          <w:rtl w:val="0"/>
        </w:rPr>
      </w:r>
    </w:p>
    <w:p w:rsidR="00000000" w:rsidDel="00000000" w:rsidP="00000000" w:rsidRDefault="00000000" w:rsidRPr="00000000" w14:paraId="0000012C">
      <w:pPr>
        <w:spacing w:line="276" w:lineRule="auto"/>
        <w:rPr/>
      </w:pPr>
      <w:r w:rsidDel="00000000" w:rsidR="00000000" w:rsidRPr="00000000">
        <w:rPr>
          <w:rtl w:val="0"/>
        </w:rPr>
        <w:t xml:space="preserve">pago.html</w:t>
      </w:r>
    </w:p>
    <w:p w:rsidR="00000000" w:rsidDel="00000000" w:rsidP="00000000" w:rsidRDefault="00000000" w:rsidRPr="00000000" w14:paraId="0000012D">
      <w:pPr>
        <w:spacing w:line="276" w:lineRule="auto"/>
        <w:jc w:val="center"/>
        <w:rPr/>
      </w:pPr>
      <w:r w:rsidDel="00000000" w:rsidR="00000000" w:rsidRPr="00000000">
        <w:rPr/>
        <w:drawing>
          <wp:inline distB="114300" distT="114300" distL="114300" distR="114300">
            <wp:extent cx="3362997" cy="3614738"/>
            <wp:effectExtent b="0" l="0" r="0" t="0"/>
            <wp:docPr id="28"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3362997" cy="3614738"/>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240" w:before="240" w:line="276" w:lineRule="auto"/>
        <w:ind w:left="0" w:right="600" w:firstLine="0"/>
        <w:rPr/>
      </w:pPr>
      <w:r w:rsidDel="00000000" w:rsidR="00000000" w:rsidRPr="00000000">
        <w:rPr>
          <w:rtl w:val="0"/>
        </w:rPr>
      </w:r>
    </w:p>
    <w:p w:rsidR="00000000" w:rsidDel="00000000" w:rsidP="00000000" w:rsidRDefault="00000000" w:rsidRPr="00000000" w14:paraId="0000012F">
      <w:pPr>
        <w:spacing w:after="240" w:before="240" w:line="276" w:lineRule="auto"/>
        <w:ind w:left="0" w:right="600" w:firstLine="0"/>
        <w:rPr/>
      </w:pPr>
      <w:r w:rsidDel="00000000" w:rsidR="00000000" w:rsidRPr="00000000">
        <w:rPr>
          <w:rtl w:val="0"/>
        </w:rPr>
      </w:r>
    </w:p>
    <w:p w:rsidR="00000000" w:rsidDel="00000000" w:rsidP="00000000" w:rsidRDefault="00000000" w:rsidRPr="00000000" w14:paraId="00000130">
      <w:pPr>
        <w:pStyle w:val="Heading3"/>
        <w:spacing w:line="276" w:lineRule="auto"/>
        <w:rPr>
          <w:color w:val="000000"/>
        </w:rPr>
      </w:pPr>
      <w:bookmarkStart w:colFirst="0" w:colLast="0" w:name="_l1o45lhgd5m1" w:id="36"/>
      <w:bookmarkEnd w:id="36"/>
      <w:r w:rsidDel="00000000" w:rsidR="00000000" w:rsidRPr="00000000">
        <w:rPr>
          <w:rtl w:val="0"/>
        </w:rPr>
        <w:t xml:space="preserve">3</w:t>
      </w:r>
      <w:r w:rsidDel="00000000" w:rsidR="00000000" w:rsidRPr="00000000">
        <w:rPr>
          <w:color w:val="000000"/>
          <w:rtl w:val="0"/>
        </w:rPr>
        <w:t xml:space="preserve">.b.2 Diagramas UML</w:t>
      </w:r>
    </w:p>
    <w:p w:rsidR="00000000" w:rsidDel="00000000" w:rsidP="00000000" w:rsidRDefault="00000000" w:rsidRPr="00000000" w14:paraId="00000131">
      <w:pPr>
        <w:spacing w:line="276" w:lineRule="auto"/>
        <w:rPr/>
      </w:pPr>
      <w:r w:rsidDel="00000000" w:rsidR="00000000" w:rsidRPr="00000000">
        <w:rPr>
          <w:rtl w:val="0"/>
        </w:rPr>
      </w:r>
    </w:p>
    <w:p w:rsidR="00000000" w:rsidDel="00000000" w:rsidP="00000000" w:rsidRDefault="00000000" w:rsidRPr="00000000" w14:paraId="00000132">
      <w:pPr>
        <w:spacing w:line="276" w:lineRule="auto"/>
        <w:rPr/>
      </w:pPr>
      <w:r w:rsidDel="00000000" w:rsidR="00000000" w:rsidRPr="00000000">
        <w:rPr/>
        <w:drawing>
          <wp:inline distB="114300" distT="114300" distL="114300" distR="114300">
            <wp:extent cx="5731200" cy="3225800"/>
            <wp:effectExtent b="0" l="0" r="0" t="0"/>
            <wp:docPr id="20"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line="276" w:lineRule="auto"/>
        <w:rPr/>
      </w:pPr>
      <w:r w:rsidDel="00000000" w:rsidR="00000000" w:rsidRPr="00000000">
        <w:rPr>
          <w:rtl w:val="0"/>
        </w:rPr>
      </w:r>
    </w:p>
    <w:p w:rsidR="00000000" w:rsidDel="00000000" w:rsidP="00000000" w:rsidRDefault="00000000" w:rsidRPr="00000000" w14:paraId="00000134">
      <w:pPr>
        <w:spacing w:line="276" w:lineRule="auto"/>
        <w:rPr/>
      </w:pPr>
      <w:r w:rsidDel="00000000" w:rsidR="00000000" w:rsidRPr="00000000">
        <w:rPr>
          <w:rtl w:val="0"/>
        </w:rPr>
      </w:r>
    </w:p>
    <w:p w:rsidR="00000000" w:rsidDel="00000000" w:rsidP="00000000" w:rsidRDefault="00000000" w:rsidRPr="00000000" w14:paraId="00000135">
      <w:pPr>
        <w:pStyle w:val="Heading3"/>
        <w:rPr/>
      </w:pPr>
      <w:bookmarkStart w:colFirst="0" w:colLast="0" w:name="_c1hd37ycq60n" w:id="37"/>
      <w:bookmarkEnd w:id="37"/>
      <w:r w:rsidDel="00000000" w:rsidR="00000000" w:rsidRPr="00000000">
        <w:rPr>
          <w:rtl w:val="0"/>
        </w:rPr>
        <w:t xml:space="preserve">3.b.2 Diagramas de Clases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drawing>
          <wp:inline distB="114300" distT="114300" distL="114300" distR="114300">
            <wp:extent cx="5731200" cy="3302000"/>
            <wp:effectExtent b="0" l="0" r="0" t="0"/>
            <wp:docPr id="12"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Style w:val="Heading2"/>
        <w:rPr/>
      </w:pPr>
      <w:bookmarkStart w:colFirst="0" w:colLast="0" w:name="_joh48em2lajr" w:id="38"/>
      <w:bookmarkEnd w:id="38"/>
      <w:r w:rsidDel="00000000" w:rsidR="00000000" w:rsidRPr="00000000">
        <w:rPr>
          <w:rtl w:val="0"/>
        </w:rPr>
        <w:t xml:space="preserve">3.c Control de calidad</w:t>
      </w:r>
    </w:p>
    <w:p w:rsidR="00000000" w:rsidDel="00000000" w:rsidP="00000000" w:rsidRDefault="00000000" w:rsidRPr="00000000" w14:paraId="00000139">
      <w:pPr>
        <w:pStyle w:val="Heading3"/>
        <w:rPr>
          <w:b w:val="1"/>
          <w:bCs w:val="1"/>
          <w:color w:val="000000"/>
        </w:rPr>
      </w:pPr>
      <w:bookmarkStart w:colFirst="0" w:colLast="0" w:name="_278ct49ki26r" w:id="39"/>
      <w:bookmarkEnd w:id="39"/>
      <w:r w:rsidDel="00000000" w:rsidR="00000000" w:rsidRPr="00000000">
        <w:rPr>
          <w:sz w:val="32"/>
          <w:szCs w:val="32"/>
          <w:rtl w:val="0"/>
        </w:rPr>
        <w:t xml:space="preserve">3</w:t>
      </w:r>
      <w:r w:rsidDel="00000000" w:rsidR="00000000" w:rsidRPr="00000000">
        <w:rPr>
          <w:color w:val="000000"/>
          <w:sz w:val="32"/>
          <w:szCs w:val="32"/>
          <w:rtl w:val="0"/>
        </w:rPr>
        <w:t xml:space="preserve">.c.1 </w:t>
      </w:r>
      <w:r w:rsidDel="00000000" w:rsidR="00000000" w:rsidRPr="00000000">
        <w:rPr>
          <w:b w:val="1"/>
          <w:bCs w:val="1"/>
          <w:color w:val="000000"/>
          <w:rtl w:val="0"/>
        </w:rPr>
        <w:t xml:space="preserve">Áreas clave del control de calidad</w:t>
      </w:r>
    </w:p>
    <w:p w:rsidR="00000000" w:rsidDel="00000000" w:rsidP="00000000" w:rsidRDefault="00000000" w:rsidRPr="00000000" w14:paraId="0000013A">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6.871305021299"/>
        <w:gridCol w:w="5898.640506002324"/>
        <w:tblGridChange w:id="0">
          <w:tblGrid>
            <w:gridCol w:w="3126.871305021299"/>
            <w:gridCol w:w="5898.640506002324"/>
          </w:tblGrid>
        </w:tblGridChange>
      </w:tblGrid>
      <w:tr>
        <w:trPr>
          <w:cantSplit w:val="0"/>
          <w:trHeight w:val="255" w:hRule="atLeast"/>
          <w:tblHeader w:val="0"/>
        </w:trPr>
        <w:tc>
          <w:tcPr>
            <w:tcBorders>
              <w:top w:color="000000" w:space="0" w:sz="8" w:val="single"/>
              <w:left w:color="000000" w:space="0" w:sz="8" w:val="single"/>
              <w:bottom w:color="414149" w:space="0" w:sz="7" w:val="single"/>
              <w:right w:color="414149" w:space="0" w:sz="7" w:val="single"/>
            </w:tcBorders>
            <w:tcMar>
              <w:top w:w="120.0" w:type="dxa"/>
              <w:left w:w="180.0" w:type="dxa"/>
              <w:bottom w:w="120.0" w:type="dxa"/>
              <w:right w:w="180.0" w:type="dxa"/>
            </w:tcMar>
            <w:vAlign w:val="bottom"/>
          </w:tcPr>
          <w:p w:rsidR="00000000" w:rsidDel="00000000" w:rsidP="00000000" w:rsidRDefault="00000000" w:rsidRPr="00000000" w14:paraId="0000013B">
            <w:pPr>
              <w:spacing w:line="240" w:lineRule="auto"/>
              <w:rPr>
                <w:b w:val="1"/>
                <w:bCs w:val="1"/>
              </w:rPr>
            </w:pPr>
            <w:r w:rsidDel="00000000" w:rsidR="00000000" w:rsidRPr="00000000">
              <w:rPr>
                <w:b w:val="1"/>
                <w:bCs w:val="1"/>
                <w:rtl w:val="0"/>
              </w:rPr>
              <w:t xml:space="preserve">Área</w:t>
            </w:r>
          </w:p>
        </w:tc>
        <w:tc>
          <w:tcPr>
            <w:tcBorders>
              <w:top w:color="000000" w:space="0" w:sz="8" w:val="single"/>
              <w:left w:color="414149" w:space="0" w:sz="7" w:val="single"/>
              <w:bottom w:color="414149" w:space="0" w:sz="7" w:val="single"/>
              <w:right w:color="000000" w:space="0" w:sz="8" w:val="single"/>
            </w:tcBorders>
            <w:tcMar>
              <w:top w:w="120.0" w:type="dxa"/>
              <w:left w:w="180.0" w:type="dxa"/>
              <w:bottom w:w="120.0" w:type="dxa"/>
              <w:right w:w="180.0" w:type="dxa"/>
            </w:tcMar>
            <w:vAlign w:val="bottom"/>
          </w:tcPr>
          <w:p w:rsidR="00000000" w:rsidDel="00000000" w:rsidP="00000000" w:rsidRDefault="00000000" w:rsidRPr="00000000" w14:paraId="0000013C">
            <w:pPr>
              <w:spacing w:line="240" w:lineRule="auto"/>
              <w:rPr>
                <w:b w:val="1"/>
                <w:bCs w:val="1"/>
              </w:rPr>
            </w:pPr>
            <w:r w:rsidDel="00000000" w:rsidR="00000000" w:rsidRPr="00000000">
              <w:rPr>
                <w:b w:val="1"/>
                <w:bCs w:val="1"/>
                <w:rtl w:val="0"/>
              </w:rPr>
              <w:t xml:space="preserve">Objetivo</w:t>
            </w:r>
          </w:p>
        </w:tc>
      </w:tr>
      <w:tr>
        <w:trPr>
          <w:cantSplit w:val="0"/>
          <w:trHeight w:val="735" w:hRule="atLeast"/>
          <w:tblHeader w:val="0"/>
        </w:trPr>
        <w:tc>
          <w:tcPr>
            <w:tcBorders>
              <w:top w:color="414149" w:space="0" w:sz="7" w:val="single"/>
              <w:left w:color="000000" w:space="0" w:sz="8"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3D">
            <w:pPr>
              <w:spacing w:line="240" w:lineRule="auto"/>
              <w:rPr/>
            </w:pPr>
            <w:r w:rsidDel="00000000" w:rsidR="00000000" w:rsidRPr="00000000">
              <w:rPr>
                <w:rtl w:val="0"/>
              </w:rPr>
              <w:t xml:space="preserve">1. Pruebas funcionales</w:t>
            </w:r>
          </w:p>
        </w:tc>
        <w:tc>
          <w:tcPr>
            <w:tcBorders>
              <w:top w:color="414149" w:space="0" w:sz="7" w:val="single"/>
              <w:left w:color="414149" w:space="0" w:sz="7" w:val="single"/>
              <w:bottom w:color="000000" w:space="0" w:sz="0" w:val="nil"/>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13E">
            <w:pPr>
              <w:spacing w:line="240" w:lineRule="auto"/>
              <w:rPr/>
            </w:pPr>
            <w:r w:rsidDel="00000000" w:rsidR="00000000" w:rsidRPr="00000000">
              <w:rPr>
                <w:rtl w:val="0"/>
              </w:rPr>
              <w:t xml:space="preserve">Verificar que todo lo que debe hacer la app, lo hace</w:t>
            </w:r>
          </w:p>
        </w:tc>
      </w:tr>
      <w:tr>
        <w:trPr>
          <w:cantSplit w:val="0"/>
          <w:trHeight w:val="735" w:hRule="atLeast"/>
          <w:tblHeader w:val="0"/>
        </w:trPr>
        <w:tc>
          <w:tcPr>
            <w:tcBorders>
              <w:top w:color="414149" w:space="0" w:sz="7" w:val="single"/>
              <w:left w:color="000000" w:space="0" w:sz="8"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3F">
            <w:pPr>
              <w:spacing w:line="240" w:lineRule="auto"/>
              <w:rPr/>
            </w:pPr>
            <w:r w:rsidDel="00000000" w:rsidR="00000000" w:rsidRPr="00000000">
              <w:rPr>
                <w:rtl w:val="0"/>
              </w:rPr>
              <w:t xml:space="preserve">2. Pruebas de rendimiento</w:t>
            </w:r>
          </w:p>
        </w:tc>
        <w:tc>
          <w:tcPr>
            <w:tcBorders>
              <w:top w:color="414149" w:space="0" w:sz="7" w:val="single"/>
              <w:left w:color="414149" w:space="0" w:sz="7" w:val="single"/>
              <w:bottom w:color="000000" w:space="0" w:sz="0" w:val="nil"/>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140">
            <w:pPr>
              <w:spacing w:line="240" w:lineRule="auto"/>
              <w:rPr/>
            </w:pPr>
            <w:r w:rsidDel="00000000" w:rsidR="00000000" w:rsidRPr="00000000">
              <w:rPr>
                <w:rtl w:val="0"/>
              </w:rPr>
              <w:t xml:space="preserve">Asegurar que responde bien con varios usuarios</w:t>
            </w:r>
          </w:p>
        </w:tc>
      </w:tr>
      <w:tr>
        <w:trPr>
          <w:cantSplit w:val="0"/>
          <w:trHeight w:val="735" w:hRule="atLeast"/>
          <w:tblHeader w:val="0"/>
        </w:trPr>
        <w:tc>
          <w:tcPr>
            <w:tcBorders>
              <w:top w:color="414149" w:space="0" w:sz="7" w:val="single"/>
              <w:left w:color="000000" w:space="0" w:sz="8"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41">
            <w:pPr>
              <w:spacing w:line="240" w:lineRule="auto"/>
              <w:rPr/>
            </w:pPr>
            <w:r w:rsidDel="00000000" w:rsidR="00000000" w:rsidRPr="00000000">
              <w:rPr>
                <w:rtl w:val="0"/>
              </w:rPr>
              <w:t xml:space="preserve">3. Seguridad</w:t>
            </w:r>
          </w:p>
        </w:tc>
        <w:tc>
          <w:tcPr>
            <w:tcBorders>
              <w:top w:color="414149" w:space="0" w:sz="7" w:val="single"/>
              <w:left w:color="414149" w:space="0" w:sz="7" w:val="single"/>
              <w:bottom w:color="000000" w:space="0" w:sz="0" w:val="nil"/>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142">
            <w:pPr>
              <w:spacing w:line="240" w:lineRule="auto"/>
              <w:rPr/>
            </w:pPr>
            <w:r w:rsidDel="00000000" w:rsidR="00000000" w:rsidRPr="00000000">
              <w:rPr>
                <w:rtl w:val="0"/>
              </w:rPr>
              <w:t xml:space="preserve">Evitar vulnerabilidades (inyecciones, XSS, etc.)</w:t>
            </w:r>
          </w:p>
        </w:tc>
      </w:tr>
      <w:tr>
        <w:trPr>
          <w:cantSplit w:val="0"/>
          <w:trHeight w:val="735" w:hRule="atLeast"/>
          <w:tblHeader w:val="0"/>
        </w:trPr>
        <w:tc>
          <w:tcPr>
            <w:tcBorders>
              <w:top w:color="414149" w:space="0" w:sz="7" w:val="single"/>
              <w:left w:color="000000" w:space="0" w:sz="8"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43">
            <w:pPr>
              <w:spacing w:line="240" w:lineRule="auto"/>
              <w:rPr/>
            </w:pPr>
            <w:r w:rsidDel="00000000" w:rsidR="00000000" w:rsidRPr="00000000">
              <w:rPr>
                <w:rtl w:val="0"/>
              </w:rPr>
              <w:t xml:space="preserve">4. Usabilidad y UX</w:t>
            </w:r>
          </w:p>
        </w:tc>
        <w:tc>
          <w:tcPr>
            <w:tcBorders>
              <w:top w:color="414149" w:space="0" w:sz="7" w:val="single"/>
              <w:left w:color="414149" w:space="0" w:sz="7" w:val="single"/>
              <w:bottom w:color="000000" w:space="0" w:sz="0" w:val="nil"/>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144">
            <w:pPr>
              <w:spacing w:line="240" w:lineRule="auto"/>
              <w:rPr/>
            </w:pPr>
            <w:r w:rsidDel="00000000" w:rsidR="00000000" w:rsidRPr="00000000">
              <w:rPr>
                <w:rtl w:val="0"/>
              </w:rPr>
              <w:t xml:space="preserve">Que sea intuitiva y fácil de usar</w:t>
            </w:r>
          </w:p>
        </w:tc>
      </w:tr>
      <w:tr>
        <w:trPr>
          <w:cantSplit w:val="0"/>
          <w:trHeight w:val="735" w:hRule="atLeast"/>
          <w:tblHeader w:val="0"/>
        </w:trPr>
        <w:tc>
          <w:tcPr>
            <w:tcBorders>
              <w:top w:color="414149" w:space="0" w:sz="7" w:val="single"/>
              <w:left w:color="000000" w:space="0" w:sz="8"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45">
            <w:pPr>
              <w:spacing w:line="240" w:lineRule="auto"/>
              <w:rPr/>
            </w:pPr>
            <w:r w:rsidDel="00000000" w:rsidR="00000000" w:rsidRPr="00000000">
              <w:rPr>
                <w:rtl w:val="0"/>
              </w:rPr>
              <w:t xml:space="preserve">5. Código limpio</w:t>
            </w:r>
          </w:p>
        </w:tc>
        <w:tc>
          <w:tcPr>
            <w:tcBorders>
              <w:top w:color="414149" w:space="0" w:sz="7" w:val="single"/>
              <w:left w:color="414149" w:space="0" w:sz="7" w:val="single"/>
              <w:bottom w:color="000000" w:space="0" w:sz="0" w:val="nil"/>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146">
            <w:pPr>
              <w:spacing w:line="240" w:lineRule="auto"/>
              <w:rPr/>
            </w:pPr>
            <w:r w:rsidDel="00000000" w:rsidR="00000000" w:rsidRPr="00000000">
              <w:rPr>
                <w:rtl w:val="0"/>
              </w:rPr>
              <w:t xml:space="preserve">Que el código esté bien estructurado y mantenible</w:t>
            </w:r>
          </w:p>
        </w:tc>
      </w:tr>
      <w:tr>
        <w:trPr>
          <w:cantSplit w:val="0"/>
          <w:trHeight w:val="735" w:hRule="atLeast"/>
          <w:tblHeader w:val="0"/>
        </w:trPr>
        <w:tc>
          <w:tcPr>
            <w:tcBorders>
              <w:top w:color="414149" w:space="0" w:sz="7" w:val="single"/>
              <w:left w:color="000000" w:space="0" w:sz="8" w:val="single"/>
              <w:bottom w:color="000000" w:space="0" w:sz="8" w:val="single"/>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47">
            <w:pPr>
              <w:spacing w:line="240" w:lineRule="auto"/>
              <w:rPr/>
            </w:pPr>
            <w:r w:rsidDel="00000000" w:rsidR="00000000" w:rsidRPr="00000000">
              <w:rPr>
                <w:rtl w:val="0"/>
              </w:rPr>
              <w:t xml:space="preserve">6. Documentación</w:t>
            </w:r>
          </w:p>
        </w:tc>
        <w:tc>
          <w:tcPr>
            <w:tcBorders>
              <w:top w:color="414149" w:space="0" w:sz="7" w:val="single"/>
              <w:left w:color="414149" w:space="0" w:sz="7" w:val="single"/>
              <w:bottom w:color="000000" w:space="0" w:sz="8" w:val="single"/>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148">
            <w:pPr>
              <w:spacing w:line="240" w:lineRule="auto"/>
              <w:rPr/>
            </w:pPr>
            <w:r w:rsidDel="00000000" w:rsidR="00000000" w:rsidRPr="00000000">
              <w:rPr>
                <w:rtl w:val="0"/>
              </w:rPr>
              <w:t xml:space="preserve">Que todo esté explicado para futuros desarrolladores</w:t>
            </w:r>
          </w:p>
        </w:tc>
      </w:tr>
    </w:tbl>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3"/>
        <w:rPr>
          <w:b w:val="1"/>
          <w:bCs w:val="1"/>
          <w:color w:val="000000"/>
          <w:sz w:val="24"/>
          <w:szCs w:val="24"/>
        </w:rPr>
      </w:pPr>
      <w:bookmarkStart w:colFirst="0" w:colLast="0" w:name="_z62wklxiinze" w:id="40"/>
      <w:bookmarkEnd w:id="40"/>
      <w:r w:rsidDel="00000000" w:rsidR="00000000" w:rsidRPr="00000000">
        <w:rPr>
          <w:sz w:val="32"/>
          <w:szCs w:val="32"/>
          <w:rtl w:val="0"/>
        </w:rPr>
        <w:t xml:space="preserve">3</w:t>
      </w:r>
      <w:r w:rsidDel="00000000" w:rsidR="00000000" w:rsidRPr="00000000">
        <w:rPr>
          <w:color w:val="000000"/>
          <w:sz w:val="32"/>
          <w:szCs w:val="32"/>
          <w:rtl w:val="0"/>
        </w:rPr>
        <w:t xml:space="preserve">.c.</w:t>
      </w:r>
      <w:r w:rsidDel="00000000" w:rsidR="00000000" w:rsidRPr="00000000">
        <w:rPr>
          <w:b w:val="1"/>
          <w:bCs w:val="1"/>
          <w:color w:val="000000"/>
          <w:sz w:val="24"/>
          <w:szCs w:val="24"/>
          <w:rtl w:val="0"/>
        </w:rPr>
        <w:t xml:space="preserve">2 Pruebas funcionales</w:t>
      </w:r>
    </w:p>
    <w:p w:rsidR="00000000" w:rsidDel="00000000" w:rsidP="00000000" w:rsidRDefault="00000000" w:rsidRPr="00000000" w14:paraId="0000014E">
      <w:pPr>
        <w:rPr>
          <w:b w:val="1"/>
          <w:bCs w:val="1"/>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Verificar que cada funcionalidad cumple con lo esperado según los requisitos del sistema.</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Métodos y herramientas</w:t>
      </w:r>
    </w:p>
    <w:p w:rsidR="00000000" w:rsidDel="00000000" w:rsidP="00000000" w:rsidRDefault="00000000" w:rsidRPr="00000000" w14:paraId="00000153">
      <w:pPr>
        <w:numPr>
          <w:ilvl w:val="0"/>
          <w:numId w:val="24"/>
        </w:numPr>
        <w:ind w:left="720" w:hanging="360"/>
        <w:rPr>
          <w:color w:val="fafafc"/>
          <w:sz w:val="24"/>
          <w:szCs w:val="24"/>
        </w:rPr>
      </w:pPr>
      <w:r w:rsidDel="00000000" w:rsidR="00000000" w:rsidRPr="00000000">
        <w:rPr>
          <w:rtl w:val="0"/>
        </w:rPr>
        <w:t xml:space="preserve">Pruebas manuales</w:t>
      </w:r>
    </w:p>
    <w:p w:rsidR="00000000" w:rsidDel="00000000" w:rsidP="00000000" w:rsidRDefault="00000000" w:rsidRPr="00000000" w14:paraId="00000154">
      <w:pPr>
        <w:numPr>
          <w:ilvl w:val="0"/>
          <w:numId w:val="24"/>
        </w:numPr>
        <w:ind w:left="720" w:hanging="360"/>
        <w:rPr>
          <w:color w:val="fafafc"/>
          <w:sz w:val="24"/>
          <w:szCs w:val="24"/>
        </w:rPr>
      </w:pPr>
      <w:r w:rsidDel="00000000" w:rsidR="00000000" w:rsidRPr="00000000">
        <w:rPr>
          <w:rtl w:val="0"/>
        </w:rPr>
        <w:t xml:space="preserve">Pruebas unitarias automatizadas </w:t>
      </w:r>
    </w:p>
    <w:p w:rsidR="00000000" w:rsidDel="00000000" w:rsidP="00000000" w:rsidRDefault="00000000" w:rsidRPr="00000000" w14:paraId="00000155">
      <w:pPr>
        <w:numPr>
          <w:ilvl w:val="0"/>
          <w:numId w:val="24"/>
        </w:numPr>
        <w:ind w:left="720" w:hanging="360"/>
        <w:rPr>
          <w:color w:val="fafafc"/>
          <w:sz w:val="24"/>
          <w:szCs w:val="24"/>
        </w:rPr>
      </w:pPr>
      <w:r w:rsidDel="00000000" w:rsidR="00000000" w:rsidRPr="00000000">
        <w:rPr>
          <w:rtl w:val="0"/>
        </w:rPr>
        <w:t xml:space="preserve">Pruebas de integración </w:t>
      </w:r>
    </w:p>
    <w:p w:rsidR="00000000" w:rsidDel="00000000" w:rsidP="00000000" w:rsidRDefault="00000000" w:rsidRPr="00000000" w14:paraId="00000156">
      <w:pPr>
        <w:numPr>
          <w:ilvl w:val="0"/>
          <w:numId w:val="24"/>
        </w:numPr>
        <w:ind w:left="720" w:hanging="360"/>
        <w:rPr>
          <w:color w:val="fafafc"/>
          <w:sz w:val="24"/>
          <w:szCs w:val="24"/>
        </w:rPr>
      </w:pPr>
      <w:r w:rsidDel="00000000" w:rsidR="00000000" w:rsidRPr="00000000">
        <w:rPr>
          <w:rtl w:val="0"/>
        </w:rPr>
        <w:t xml:space="preserve">Herramientas:</w:t>
      </w:r>
    </w:p>
    <w:p w:rsidR="00000000" w:rsidDel="00000000" w:rsidP="00000000" w:rsidRDefault="00000000" w:rsidRPr="00000000" w14:paraId="00000157">
      <w:pPr>
        <w:numPr>
          <w:ilvl w:val="1"/>
          <w:numId w:val="24"/>
        </w:numPr>
        <w:ind w:left="1440" w:hanging="360"/>
        <w:rPr>
          <w:color w:val="fafafc"/>
          <w:sz w:val="24"/>
          <w:szCs w:val="24"/>
        </w:rPr>
      </w:pPr>
      <w:r w:rsidDel="00000000" w:rsidR="00000000" w:rsidRPr="00000000">
        <w:rPr>
          <w:rtl w:val="0"/>
        </w:rPr>
        <w:t xml:space="preserve">Checklist de pruebas (documento con pasos y resultados esperados)</w:t>
      </w:r>
    </w:p>
    <w:p w:rsidR="00000000" w:rsidDel="00000000" w:rsidP="00000000" w:rsidRDefault="00000000" w:rsidRPr="00000000" w14:paraId="00000158">
      <w:pPr>
        <w:numPr>
          <w:ilvl w:val="1"/>
          <w:numId w:val="24"/>
        </w:numPr>
        <w:ind w:left="1440" w:hanging="360"/>
        <w:rPr>
          <w:color w:val="fafafc"/>
          <w:sz w:val="24"/>
          <w:szCs w:val="24"/>
        </w:rPr>
      </w:pPr>
      <w:r w:rsidDel="00000000" w:rsidR="00000000" w:rsidRPr="00000000">
        <w:rPr>
          <w:rtl w:val="0"/>
        </w:rPr>
        <w:t xml:space="preserve">PHPUnit (para PHP)</w:t>
      </w:r>
    </w:p>
    <w:p w:rsidR="00000000" w:rsidDel="00000000" w:rsidP="00000000" w:rsidRDefault="00000000" w:rsidRPr="00000000" w14:paraId="00000159">
      <w:pPr>
        <w:numPr>
          <w:ilvl w:val="1"/>
          <w:numId w:val="24"/>
        </w:numPr>
        <w:ind w:left="1440" w:hanging="360"/>
        <w:rPr>
          <w:color w:val="fafafc"/>
          <w:sz w:val="24"/>
          <w:szCs w:val="24"/>
        </w:rPr>
      </w:pPr>
      <w:r w:rsidDel="00000000" w:rsidR="00000000" w:rsidRPr="00000000">
        <w:rPr>
          <w:rtl w:val="0"/>
        </w:rPr>
        <w:t xml:space="preserve">pytest (para Python)</w:t>
      </w:r>
    </w:p>
    <w:p w:rsidR="00000000" w:rsidDel="00000000" w:rsidP="00000000" w:rsidRDefault="00000000" w:rsidRPr="00000000" w14:paraId="0000015A">
      <w:pPr>
        <w:numPr>
          <w:ilvl w:val="1"/>
          <w:numId w:val="24"/>
        </w:numPr>
        <w:ind w:left="1440" w:hanging="360"/>
        <w:rPr>
          <w:color w:val="fafafc"/>
          <w:sz w:val="24"/>
          <w:szCs w:val="24"/>
        </w:rPr>
      </w:pPr>
      <w:r w:rsidDel="00000000" w:rsidR="00000000" w:rsidRPr="00000000">
        <w:rPr>
          <w:rtl w:val="0"/>
        </w:rPr>
        <w:t xml:space="preserve">Postman (para probar endpoints de API)</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numPr>
          <w:ilvl w:val="1"/>
          <w:numId w:val="24"/>
        </w:numPr>
        <w:ind w:left="1440" w:hanging="360"/>
        <w:rPr>
          <w:color w:val="fafafc"/>
          <w:sz w:val="24"/>
          <w:szCs w:val="24"/>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Ejemplos de pruebas funcionales</w:t>
      </w:r>
    </w:p>
    <w:p w:rsidR="00000000" w:rsidDel="00000000" w:rsidP="00000000" w:rsidRDefault="00000000" w:rsidRPr="00000000" w14:paraId="0000015F">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0.505106075715"/>
        <w:gridCol w:w="2867.2750404016097"/>
        <w:gridCol w:w="3507.731664546299"/>
        <w:tblGridChange w:id="0">
          <w:tblGrid>
            <w:gridCol w:w="2650.505106075715"/>
            <w:gridCol w:w="2867.2750404016097"/>
            <w:gridCol w:w="3507.731664546299"/>
          </w:tblGrid>
        </w:tblGridChange>
      </w:tblGrid>
      <w:tr>
        <w:trPr>
          <w:cantSplit w:val="0"/>
          <w:trHeight w:val="255" w:hRule="atLeast"/>
          <w:tblHeader w:val="0"/>
        </w:trPr>
        <w:tc>
          <w:tcPr>
            <w:tcBorders>
              <w:top w:color="000000" w:space="0" w:sz="8" w:val="single"/>
              <w:left w:color="000000" w:space="0" w:sz="8" w:val="single"/>
              <w:bottom w:color="414149" w:space="0" w:sz="7" w:val="single"/>
              <w:right w:color="414149" w:space="0" w:sz="7" w:val="single"/>
            </w:tcBorders>
            <w:tcMar>
              <w:top w:w="120.0" w:type="dxa"/>
              <w:left w:w="180.0" w:type="dxa"/>
              <w:bottom w:w="120.0" w:type="dxa"/>
              <w:right w:w="180.0" w:type="dxa"/>
            </w:tcMar>
            <w:vAlign w:val="bottom"/>
          </w:tcPr>
          <w:p w:rsidR="00000000" w:rsidDel="00000000" w:rsidP="00000000" w:rsidRDefault="00000000" w:rsidRPr="00000000" w14:paraId="00000160">
            <w:pPr>
              <w:spacing w:line="240" w:lineRule="auto"/>
              <w:rPr/>
            </w:pPr>
            <w:r w:rsidDel="00000000" w:rsidR="00000000" w:rsidRPr="00000000">
              <w:rPr>
                <w:rtl w:val="0"/>
              </w:rPr>
              <w:t xml:space="preserve">Funcionalidad</w:t>
            </w:r>
          </w:p>
        </w:tc>
        <w:tc>
          <w:tcPr>
            <w:tcBorders>
              <w:top w:color="000000" w:space="0" w:sz="8" w:val="single"/>
              <w:left w:color="414149" w:space="0" w:sz="7" w:val="single"/>
              <w:bottom w:color="414149" w:space="0" w:sz="7" w:val="single"/>
              <w:right w:color="414149" w:space="0" w:sz="7" w:val="single"/>
            </w:tcBorders>
            <w:tcMar>
              <w:top w:w="120.0" w:type="dxa"/>
              <w:left w:w="180.0" w:type="dxa"/>
              <w:bottom w:w="120.0" w:type="dxa"/>
              <w:right w:w="180.0" w:type="dxa"/>
            </w:tcMar>
            <w:vAlign w:val="bottom"/>
          </w:tcPr>
          <w:p w:rsidR="00000000" w:rsidDel="00000000" w:rsidP="00000000" w:rsidRDefault="00000000" w:rsidRPr="00000000" w14:paraId="00000161">
            <w:pPr>
              <w:spacing w:line="240" w:lineRule="auto"/>
              <w:rPr/>
            </w:pPr>
            <w:r w:rsidDel="00000000" w:rsidR="00000000" w:rsidRPr="00000000">
              <w:rPr>
                <w:rtl w:val="0"/>
              </w:rPr>
              <w:t xml:space="preserve">Pasos a seguir</w:t>
            </w:r>
          </w:p>
        </w:tc>
        <w:tc>
          <w:tcPr>
            <w:tcBorders>
              <w:top w:color="000000" w:space="0" w:sz="8" w:val="single"/>
              <w:left w:color="414149" w:space="0" w:sz="7" w:val="single"/>
              <w:bottom w:color="414149" w:space="0" w:sz="7" w:val="single"/>
              <w:right w:color="000000" w:space="0" w:sz="8" w:val="single"/>
            </w:tcBorders>
            <w:tcMar>
              <w:top w:w="120.0" w:type="dxa"/>
              <w:left w:w="180.0" w:type="dxa"/>
              <w:bottom w:w="120.0" w:type="dxa"/>
              <w:right w:w="180.0" w:type="dxa"/>
            </w:tcMar>
            <w:vAlign w:val="bottom"/>
          </w:tcPr>
          <w:p w:rsidR="00000000" w:rsidDel="00000000" w:rsidP="00000000" w:rsidRDefault="00000000" w:rsidRPr="00000000" w14:paraId="00000162">
            <w:pPr>
              <w:spacing w:line="240" w:lineRule="auto"/>
              <w:rPr/>
            </w:pPr>
            <w:r w:rsidDel="00000000" w:rsidR="00000000" w:rsidRPr="00000000">
              <w:rPr>
                <w:rtl w:val="0"/>
              </w:rPr>
              <w:t xml:space="preserve">Resultado esperado</w:t>
            </w:r>
          </w:p>
        </w:tc>
      </w:tr>
      <w:tr>
        <w:trPr>
          <w:cantSplit w:val="0"/>
          <w:trHeight w:val="1815" w:hRule="atLeast"/>
          <w:tblHeader w:val="0"/>
        </w:trPr>
        <w:tc>
          <w:tcPr>
            <w:tcBorders>
              <w:top w:color="414149" w:space="0" w:sz="7" w:val="single"/>
              <w:left w:color="000000" w:space="0" w:sz="8"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63">
            <w:pPr>
              <w:spacing w:line="240" w:lineRule="auto"/>
              <w:rPr/>
            </w:pPr>
            <w:r w:rsidDel="00000000" w:rsidR="00000000" w:rsidRPr="00000000">
              <w:rPr>
                <w:rtl w:val="0"/>
              </w:rPr>
              <w:t xml:space="preserve">Login de usuario</w:t>
            </w:r>
          </w:p>
        </w:tc>
        <w:tc>
          <w:tcPr>
            <w:tcBorders>
              <w:top w:color="414149" w:space="0" w:sz="7" w:val="single"/>
              <w:left w:color="414149" w:space="0" w:sz="7"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64">
            <w:pPr>
              <w:spacing w:line="240" w:lineRule="auto"/>
              <w:rPr/>
            </w:pPr>
            <w:r w:rsidDel="00000000" w:rsidR="00000000" w:rsidRPr="00000000">
              <w:rPr>
                <w:rtl w:val="0"/>
              </w:rPr>
              <w:t xml:space="preserve">1. Ir a/login</w:t>
            </w:r>
          </w:p>
          <w:p w:rsidR="00000000" w:rsidDel="00000000" w:rsidP="00000000" w:rsidRDefault="00000000" w:rsidRPr="00000000" w14:paraId="00000165">
            <w:pPr>
              <w:spacing w:line="240" w:lineRule="auto"/>
              <w:rPr/>
            </w:pPr>
            <w:r w:rsidDel="00000000" w:rsidR="00000000" w:rsidRPr="00000000">
              <w:rPr>
                <w:rtl w:val="0"/>
              </w:rPr>
              <w:t xml:space="preserve">2. Introducir email y contraseña</w:t>
            </w:r>
          </w:p>
          <w:p w:rsidR="00000000" w:rsidDel="00000000" w:rsidP="00000000" w:rsidRDefault="00000000" w:rsidRPr="00000000" w14:paraId="00000166">
            <w:pPr>
              <w:spacing w:line="240" w:lineRule="auto"/>
              <w:rPr/>
            </w:pPr>
            <w:r w:rsidDel="00000000" w:rsidR="00000000" w:rsidRPr="00000000">
              <w:rPr>
                <w:rtl w:val="0"/>
              </w:rPr>
              <w:t xml:space="preserve">3. Hacer clic en "Entrar"</w:t>
            </w:r>
          </w:p>
        </w:tc>
        <w:tc>
          <w:tcPr>
            <w:tcBorders>
              <w:top w:color="414149" w:space="0" w:sz="7" w:val="single"/>
              <w:left w:color="414149" w:space="0" w:sz="7" w:val="single"/>
              <w:bottom w:color="000000" w:space="0" w:sz="0" w:val="nil"/>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167">
            <w:pPr>
              <w:spacing w:line="240" w:lineRule="auto"/>
              <w:rPr/>
            </w:pPr>
            <w:r w:rsidDel="00000000" w:rsidR="00000000" w:rsidRPr="00000000">
              <w:rPr>
                <w:rtl w:val="0"/>
              </w:rPr>
              <w:t xml:space="preserve">1. Usuario logueado</w:t>
            </w:r>
          </w:p>
          <w:p w:rsidR="00000000" w:rsidDel="00000000" w:rsidP="00000000" w:rsidRDefault="00000000" w:rsidRPr="00000000" w14:paraId="00000168">
            <w:pPr>
              <w:spacing w:line="240" w:lineRule="auto"/>
              <w:rPr/>
            </w:pPr>
            <w:r w:rsidDel="00000000" w:rsidR="00000000" w:rsidRPr="00000000">
              <w:rPr>
                <w:rtl w:val="0"/>
              </w:rPr>
              <w:t xml:space="preserve">2. Redirigido a la página de su usuario</w:t>
            </w:r>
          </w:p>
          <w:p w:rsidR="00000000" w:rsidDel="00000000" w:rsidP="00000000" w:rsidRDefault="00000000" w:rsidRPr="00000000" w14:paraId="00000169">
            <w:pPr>
              <w:spacing w:line="240" w:lineRule="auto"/>
              <w:rPr/>
            </w:pPr>
            <w:r w:rsidDel="00000000" w:rsidR="00000000" w:rsidRPr="00000000">
              <w:rPr>
                <w:rtl w:val="0"/>
              </w:rPr>
              <w:t xml:space="preserve">3. Sesión iniciada</w:t>
            </w:r>
          </w:p>
        </w:tc>
      </w:tr>
      <w:tr>
        <w:trPr>
          <w:cantSplit w:val="0"/>
          <w:trHeight w:val="1815" w:hRule="atLeast"/>
          <w:tblHeader w:val="0"/>
        </w:trPr>
        <w:tc>
          <w:tcPr>
            <w:tcBorders>
              <w:top w:color="414149" w:space="0" w:sz="7" w:val="single"/>
              <w:left w:color="000000" w:space="0" w:sz="8"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6A">
            <w:pPr>
              <w:spacing w:line="240" w:lineRule="auto"/>
              <w:rPr/>
            </w:pPr>
            <w:r w:rsidDel="00000000" w:rsidR="00000000" w:rsidRPr="00000000">
              <w:rPr>
                <w:rtl w:val="0"/>
              </w:rPr>
              <w:t xml:space="preserve">Uso de IA1 como anónimo</w:t>
            </w:r>
          </w:p>
        </w:tc>
        <w:tc>
          <w:tcPr>
            <w:tcBorders>
              <w:top w:color="414149" w:space="0" w:sz="7" w:val="single"/>
              <w:left w:color="414149" w:space="0" w:sz="7"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6B">
            <w:pPr>
              <w:spacing w:line="240" w:lineRule="auto"/>
              <w:rPr/>
            </w:pPr>
            <w:r w:rsidDel="00000000" w:rsidR="00000000" w:rsidRPr="00000000">
              <w:rPr>
                <w:rtl w:val="0"/>
              </w:rPr>
              <w:t xml:space="preserve">1. Ir a/ia/texto-audio</w:t>
            </w:r>
          </w:p>
          <w:p w:rsidR="00000000" w:rsidDel="00000000" w:rsidP="00000000" w:rsidRDefault="00000000" w:rsidRPr="00000000" w14:paraId="0000016C">
            <w:pPr>
              <w:spacing w:line="240" w:lineRule="auto"/>
              <w:rPr/>
            </w:pPr>
            <w:r w:rsidDel="00000000" w:rsidR="00000000" w:rsidRPr="00000000">
              <w:rPr>
                <w:rtl w:val="0"/>
              </w:rPr>
              <w:t xml:space="preserve">2. Escribir texto</w:t>
            </w:r>
          </w:p>
          <w:p w:rsidR="00000000" w:rsidDel="00000000" w:rsidP="00000000" w:rsidRDefault="00000000" w:rsidRPr="00000000" w14:paraId="0000016D">
            <w:pPr>
              <w:spacing w:line="240" w:lineRule="auto"/>
              <w:rPr/>
            </w:pPr>
            <w:r w:rsidDel="00000000" w:rsidR="00000000" w:rsidRPr="00000000">
              <w:rPr>
                <w:rtl w:val="0"/>
              </w:rPr>
              <w:t xml:space="preserve">3. Enviar formulario</w:t>
            </w:r>
          </w:p>
        </w:tc>
        <w:tc>
          <w:tcPr>
            <w:tcBorders>
              <w:top w:color="414149" w:space="0" w:sz="7" w:val="single"/>
              <w:left w:color="414149" w:space="0" w:sz="7" w:val="single"/>
              <w:bottom w:color="000000" w:space="0" w:sz="0" w:val="nil"/>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16E">
            <w:pPr>
              <w:spacing w:line="240" w:lineRule="auto"/>
              <w:rPr/>
            </w:pPr>
            <w:r w:rsidDel="00000000" w:rsidR="00000000" w:rsidRPr="00000000">
              <w:rPr>
                <w:rtl w:val="0"/>
              </w:rPr>
              <w:t xml:space="preserve">1. Audio generado</w:t>
            </w:r>
          </w:p>
          <w:p w:rsidR="00000000" w:rsidDel="00000000" w:rsidP="00000000" w:rsidRDefault="00000000" w:rsidRPr="00000000" w14:paraId="0000016F">
            <w:pPr>
              <w:spacing w:line="240" w:lineRule="auto"/>
              <w:rPr/>
            </w:pPr>
            <w:r w:rsidDel="00000000" w:rsidR="00000000" w:rsidRPr="00000000">
              <w:rPr>
                <w:rtl w:val="0"/>
              </w:rPr>
              <w:t xml:space="preserve">2. No se descuenta crédito</w:t>
            </w:r>
          </w:p>
          <w:p w:rsidR="00000000" w:rsidDel="00000000" w:rsidP="00000000" w:rsidRDefault="00000000" w:rsidRPr="00000000" w14:paraId="00000170">
            <w:pPr>
              <w:spacing w:line="240" w:lineRule="auto"/>
              <w:rPr/>
            </w:pPr>
            <w:r w:rsidDel="00000000" w:rsidR="00000000" w:rsidRPr="00000000">
              <w:rPr>
                <w:rtl w:val="0"/>
              </w:rPr>
              <w:t xml:space="preserve">3. No se permite subir archivo</w:t>
            </w:r>
          </w:p>
        </w:tc>
      </w:tr>
      <w:tr>
        <w:trPr>
          <w:cantSplit w:val="0"/>
          <w:trHeight w:val="1665" w:hRule="atLeast"/>
          <w:tblHeader w:val="0"/>
        </w:trPr>
        <w:tc>
          <w:tcPr>
            <w:tcBorders>
              <w:top w:color="414149" w:space="0" w:sz="7" w:val="single"/>
              <w:left w:color="000000" w:space="0" w:sz="8"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71">
            <w:pPr>
              <w:spacing w:line="240" w:lineRule="auto"/>
              <w:rPr/>
            </w:pPr>
            <w:r w:rsidDel="00000000" w:rsidR="00000000" w:rsidRPr="00000000">
              <w:rPr>
                <w:rtl w:val="0"/>
              </w:rPr>
              <w:t xml:space="preserve">Uso de IA2 como usuario registrado</w:t>
            </w:r>
          </w:p>
        </w:tc>
        <w:tc>
          <w:tcPr>
            <w:tcBorders>
              <w:top w:color="414149" w:space="0" w:sz="7" w:val="single"/>
              <w:left w:color="414149" w:space="0" w:sz="7"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72">
            <w:pPr>
              <w:spacing w:line="240" w:lineRule="auto"/>
              <w:rPr/>
            </w:pPr>
            <w:r w:rsidDel="00000000" w:rsidR="00000000" w:rsidRPr="00000000">
              <w:rPr>
                <w:rtl w:val="0"/>
              </w:rPr>
              <w:t xml:space="preserve">1. Subir archivo</w:t>
            </w:r>
          </w:p>
          <w:p w:rsidR="00000000" w:rsidDel="00000000" w:rsidP="00000000" w:rsidRDefault="00000000" w:rsidRPr="00000000" w14:paraId="00000173">
            <w:pPr>
              <w:spacing w:line="240" w:lineRule="auto"/>
              <w:rPr/>
            </w:pPr>
            <w:r w:rsidDel="00000000" w:rsidR="00000000" w:rsidRPr="00000000">
              <w:rPr>
                <w:rtl w:val="0"/>
              </w:rPr>
              <w:t xml:space="preserve">2. Hacer clic en usar</w:t>
            </w:r>
          </w:p>
          <w:p w:rsidR="00000000" w:rsidDel="00000000" w:rsidP="00000000" w:rsidRDefault="00000000" w:rsidRPr="00000000" w14:paraId="00000174">
            <w:pPr>
              <w:spacing w:line="240" w:lineRule="auto"/>
              <w:rPr/>
            </w:pPr>
            <w:r w:rsidDel="00000000" w:rsidR="00000000" w:rsidRPr="00000000">
              <w:rPr>
                <w:rtl w:val="0"/>
              </w:rPr>
              <w:t xml:space="preserve">3. Ver resultado</w:t>
            </w:r>
          </w:p>
        </w:tc>
        <w:tc>
          <w:tcPr>
            <w:tcBorders>
              <w:top w:color="414149" w:space="0" w:sz="7" w:val="single"/>
              <w:left w:color="414149" w:space="0" w:sz="7" w:val="single"/>
              <w:bottom w:color="000000" w:space="0" w:sz="0" w:val="nil"/>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175">
            <w:pPr>
              <w:spacing w:line="240" w:lineRule="auto"/>
              <w:rPr/>
            </w:pPr>
            <w:r w:rsidDel="00000000" w:rsidR="00000000" w:rsidRPr="00000000">
              <w:rPr>
                <w:rtl w:val="0"/>
              </w:rPr>
              <w:t xml:space="preserve">1. Se descuenta 1 crédito</w:t>
            </w:r>
          </w:p>
          <w:p w:rsidR="00000000" w:rsidDel="00000000" w:rsidP="00000000" w:rsidRDefault="00000000" w:rsidRPr="00000000" w14:paraId="00000176">
            <w:pPr>
              <w:spacing w:line="240" w:lineRule="auto"/>
              <w:rPr/>
            </w:pPr>
            <w:r w:rsidDel="00000000" w:rsidR="00000000" w:rsidRPr="00000000">
              <w:rPr>
                <w:rtl w:val="0"/>
              </w:rPr>
              <w:t xml:space="preserve">2. Se registra en historial</w:t>
            </w:r>
          </w:p>
          <w:p w:rsidR="00000000" w:rsidDel="00000000" w:rsidP="00000000" w:rsidRDefault="00000000" w:rsidRPr="00000000" w14:paraId="00000177">
            <w:pPr>
              <w:spacing w:line="240" w:lineRule="auto"/>
              <w:rPr/>
            </w:pPr>
            <w:r w:rsidDel="00000000" w:rsidR="00000000" w:rsidRPr="00000000">
              <w:rPr>
                <w:rtl w:val="0"/>
              </w:rPr>
              <w:t xml:space="preserve">3. Se muestra resultado</w:t>
            </w:r>
          </w:p>
        </w:tc>
      </w:tr>
      <w:tr>
        <w:trPr>
          <w:cantSplit w:val="0"/>
          <w:trHeight w:val="1815" w:hRule="atLeast"/>
          <w:tblHeader w:val="0"/>
        </w:trPr>
        <w:tc>
          <w:tcPr>
            <w:tcBorders>
              <w:top w:color="414149" w:space="0" w:sz="7" w:val="single"/>
              <w:left w:color="000000" w:space="0" w:sz="8"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78">
            <w:pPr>
              <w:spacing w:line="240" w:lineRule="auto"/>
              <w:rPr/>
            </w:pPr>
            <w:r w:rsidDel="00000000" w:rsidR="00000000" w:rsidRPr="00000000">
              <w:rPr>
                <w:rtl w:val="0"/>
              </w:rPr>
              <w:t xml:space="preserve">Compra de créditos</w:t>
            </w:r>
          </w:p>
        </w:tc>
        <w:tc>
          <w:tcPr>
            <w:tcBorders>
              <w:top w:color="414149" w:space="0" w:sz="7" w:val="single"/>
              <w:left w:color="414149" w:space="0" w:sz="7"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79">
            <w:pPr>
              <w:spacing w:line="240" w:lineRule="auto"/>
              <w:rPr/>
            </w:pPr>
            <w:r w:rsidDel="00000000" w:rsidR="00000000" w:rsidRPr="00000000">
              <w:rPr>
                <w:rtl w:val="0"/>
              </w:rPr>
              <w:t xml:space="preserve">1. Ir a/comprar-creditos</w:t>
            </w:r>
          </w:p>
          <w:p w:rsidR="00000000" w:rsidDel="00000000" w:rsidP="00000000" w:rsidRDefault="00000000" w:rsidRPr="00000000" w14:paraId="0000017A">
            <w:pPr>
              <w:spacing w:line="240" w:lineRule="auto"/>
              <w:rPr/>
            </w:pPr>
            <w:r w:rsidDel="00000000" w:rsidR="00000000" w:rsidRPr="00000000">
              <w:rPr>
                <w:rtl w:val="0"/>
              </w:rPr>
              <w:t xml:space="preserve">2. Elegir paquete</w:t>
            </w:r>
          </w:p>
          <w:p w:rsidR="00000000" w:rsidDel="00000000" w:rsidP="00000000" w:rsidRDefault="00000000" w:rsidRPr="00000000" w14:paraId="0000017B">
            <w:pPr>
              <w:spacing w:line="240" w:lineRule="auto"/>
              <w:rPr/>
            </w:pPr>
            <w:r w:rsidDel="00000000" w:rsidR="00000000" w:rsidRPr="00000000">
              <w:rPr>
                <w:rtl w:val="0"/>
              </w:rPr>
              <w:t xml:space="preserve">3. Pagar</w:t>
            </w:r>
          </w:p>
        </w:tc>
        <w:tc>
          <w:tcPr>
            <w:tcBorders>
              <w:top w:color="414149" w:space="0" w:sz="7" w:val="single"/>
              <w:left w:color="414149" w:space="0" w:sz="7" w:val="single"/>
              <w:bottom w:color="000000" w:space="0" w:sz="0" w:val="nil"/>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17C">
            <w:pPr>
              <w:spacing w:line="240" w:lineRule="auto"/>
              <w:rPr/>
            </w:pPr>
            <w:r w:rsidDel="00000000" w:rsidR="00000000" w:rsidRPr="00000000">
              <w:rPr>
                <w:rtl w:val="0"/>
              </w:rPr>
              <w:t xml:space="preserve">1. Créditos añadidos</w:t>
            </w:r>
          </w:p>
          <w:p w:rsidR="00000000" w:rsidDel="00000000" w:rsidP="00000000" w:rsidRDefault="00000000" w:rsidRPr="00000000" w14:paraId="0000017D">
            <w:pPr>
              <w:spacing w:line="240" w:lineRule="auto"/>
              <w:rPr/>
            </w:pPr>
            <w:r w:rsidDel="00000000" w:rsidR="00000000" w:rsidRPr="00000000">
              <w:rPr>
                <w:rtl w:val="0"/>
              </w:rPr>
              <w:t xml:space="preserve">2. Registro en tabla pagos</w:t>
            </w:r>
          </w:p>
          <w:p w:rsidR="00000000" w:rsidDel="00000000" w:rsidP="00000000" w:rsidRDefault="00000000" w:rsidRPr="00000000" w14:paraId="0000017E">
            <w:pPr>
              <w:spacing w:line="240" w:lineRule="auto"/>
              <w:rPr/>
            </w:pPr>
            <w:r w:rsidDel="00000000" w:rsidR="00000000" w:rsidRPr="00000000">
              <w:rPr>
                <w:rtl w:val="0"/>
              </w:rPr>
              <w:t xml:space="preserve">3. Mensaje de confirmación</w:t>
            </w:r>
          </w:p>
        </w:tc>
      </w:tr>
      <w:tr>
        <w:trPr>
          <w:cantSplit w:val="0"/>
          <w:trHeight w:val="1305" w:hRule="atLeast"/>
          <w:tblHeader w:val="0"/>
        </w:trPr>
        <w:tc>
          <w:tcPr>
            <w:tcBorders>
              <w:top w:color="414149" w:space="0" w:sz="7" w:val="single"/>
              <w:left w:color="000000" w:space="0" w:sz="8" w:val="single"/>
              <w:bottom w:color="000000" w:space="0" w:sz="8" w:val="single"/>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7F">
            <w:pPr>
              <w:spacing w:line="240" w:lineRule="auto"/>
              <w:rPr/>
            </w:pPr>
            <w:r w:rsidDel="00000000" w:rsidR="00000000" w:rsidRPr="00000000">
              <w:rPr>
                <w:rtl w:val="0"/>
              </w:rPr>
              <w:t xml:space="preserve">Acceso a chatbot como usuario registrado</w:t>
            </w:r>
          </w:p>
        </w:tc>
        <w:tc>
          <w:tcPr>
            <w:tcBorders>
              <w:top w:color="414149" w:space="0" w:sz="7" w:val="single"/>
              <w:left w:color="414149" w:space="0" w:sz="7" w:val="single"/>
              <w:bottom w:color="000000" w:space="0" w:sz="8" w:val="single"/>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80">
            <w:pPr>
              <w:spacing w:line="240" w:lineRule="auto"/>
              <w:rPr/>
            </w:pPr>
            <w:r w:rsidDel="00000000" w:rsidR="00000000" w:rsidRPr="00000000">
              <w:rPr>
                <w:rtl w:val="0"/>
              </w:rPr>
              <w:t xml:space="preserve">1. Hacer clic en "Chatbot"</w:t>
            </w:r>
          </w:p>
          <w:p w:rsidR="00000000" w:rsidDel="00000000" w:rsidP="00000000" w:rsidRDefault="00000000" w:rsidRPr="00000000" w14:paraId="00000181">
            <w:pPr>
              <w:spacing w:line="240" w:lineRule="auto"/>
              <w:rPr/>
            </w:pPr>
            <w:r w:rsidDel="00000000" w:rsidR="00000000" w:rsidRPr="00000000">
              <w:rPr>
                <w:rtl w:val="0"/>
              </w:rPr>
              <w:t xml:space="preserve">2. Verificar tipo de usuario</w:t>
            </w:r>
          </w:p>
        </w:tc>
        <w:tc>
          <w:tcPr>
            <w:tcBorders>
              <w:top w:color="414149" w:space="0" w:sz="7" w:val="single"/>
              <w:left w:color="414149" w:space="0" w:sz="7" w:val="single"/>
              <w:bottom w:color="000000" w:space="0" w:sz="8" w:val="single"/>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182">
            <w:pPr>
              <w:spacing w:line="240" w:lineRule="auto"/>
              <w:rPr/>
            </w:pPr>
            <w:r w:rsidDel="00000000" w:rsidR="00000000" w:rsidRPr="00000000">
              <w:rPr>
                <w:rtl w:val="0"/>
              </w:rPr>
              <w:t xml:space="preserve">1. Se carga el historial</w:t>
            </w:r>
          </w:p>
          <w:p w:rsidR="00000000" w:rsidDel="00000000" w:rsidP="00000000" w:rsidRDefault="00000000" w:rsidRPr="00000000" w14:paraId="00000183">
            <w:pPr>
              <w:spacing w:line="240" w:lineRule="auto"/>
              <w:rPr/>
            </w:pPr>
            <w:r w:rsidDel="00000000" w:rsidR="00000000" w:rsidRPr="00000000">
              <w:rPr>
                <w:rtl w:val="0"/>
              </w:rPr>
              <w:t xml:space="preserve">2. Consumo de créditos</w:t>
            </w:r>
          </w:p>
          <w:p w:rsidR="00000000" w:rsidDel="00000000" w:rsidP="00000000" w:rsidRDefault="00000000" w:rsidRPr="00000000" w14:paraId="00000184">
            <w:pPr>
              <w:spacing w:line="240" w:lineRule="auto"/>
              <w:rPr/>
            </w:pPr>
            <w:r w:rsidDel="00000000" w:rsidR="00000000" w:rsidRPr="00000000">
              <w:rPr>
                <w:rtl w:val="0"/>
              </w:rPr>
              <w:t xml:space="preserve">3. Se registra en historial</w:t>
            </w:r>
          </w:p>
        </w:tc>
      </w:tr>
    </w:tbl>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b w:val="1"/>
          <w:bCs w:val="1"/>
          <w:rtl w:val="0"/>
        </w:rPr>
        <w:t xml:space="preserve">Ejemplo Checklist de prueba:</w:t>
      </w:r>
      <w:r w:rsidDel="00000000" w:rsidR="00000000" w:rsidRPr="00000000">
        <w:rPr>
          <w:rtl w:val="0"/>
        </w:rPr>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Login: formulario vacío → mensaje de error</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Login: credenciales incorrectas → mensaje claro</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IA de audio anónimo: subir archivo → error (no permitido)</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IA de audio registrado: texto + archivo → ok</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IA de pago: sin créditos → acceso, sin uso</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IA de pago: con créditos → acceso, uso de la misma</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Compra de créditos: primera compra → descuento aplicado</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3"/>
        <w:rPr>
          <w:b w:val="1"/>
          <w:bCs w:val="1"/>
          <w:color w:val="000000"/>
        </w:rPr>
      </w:pPr>
      <w:bookmarkStart w:colFirst="0" w:colLast="0" w:name="_aktzuf7mev7k" w:id="41"/>
      <w:bookmarkEnd w:id="41"/>
      <w:r w:rsidDel="00000000" w:rsidR="00000000" w:rsidRPr="00000000">
        <w:rPr>
          <w:sz w:val="32"/>
          <w:szCs w:val="32"/>
          <w:rtl w:val="0"/>
        </w:rPr>
        <w:t xml:space="preserve">3</w:t>
      </w:r>
      <w:r w:rsidDel="00000000" w:rsidR="00000000" w:rsidRPr="00000000">
        <w:rPr>
          <w:color w:val="000000"/>
          <w:sz w:val="32"/>
          <w:szCs w:val="32"/>
          <w:rtl w:val="0"/>
        </w:rPr>
        <w:t xml:space="preserve">.c.3</w:t>
      </w:r>
      <w:r w:rsidDel="00000000" w:rsidR="00000000" w:rsidRPr="00000000">
        <w:rPr>
          <w:b w:val="1"/>
          <w:bCs w:val="1"/>
          <w:color w:val="000000"/>
          <w:rtl w:val="0"/>
        </w:rPr>
        <w:t xml:space="preserve"> Pruebas de rendimiento</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Asegurar que la aplicación responda bien ante carga de usuarios o solicitudes concurrentes.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Métodos y herramientas</w:t>
      </w:r>
    </w:p>
    <w:p w:rsidR="00000000" w:rsidDel="00000000" w:rsidP="00000000" w:rsidRDefault="00000000" w:rsidRPr="00000000" w14:paraId="00000195">
      <w:pPr>
        <w:numPr>
          <w:ilvl w:val="0"/>
          <w:numId w:val="23"/>
        </w:numPr>
        <w:ind w:left="720" w:hanging="360"/>
        <w:rPr>
          <w:color w:val="fafafc"/>
          <w:sz w:val="24"/>
          <w:szCs w:val="24"/>
        </w:rPr>
      </w:pPr>
      <w:r w:rsidDel="00000000" w:rsidR="00000000" w:rsidRPr="00000000">
        <w:rPr>
          <w:rtl w:val="0"/>
        </w:rPr>
        <w:t xml:space="preserve">k6 (JavaScript-based)</w:t>
      </w:r>
    </w:p>
    <w:p w:rsidR="00000000" w:rsidDel="00000000" w:rsidP="00000000" w:rsidRDefault="00000000" w:rsidRPr="00000000" w14:paraId="00000196">
      <w:pPr>
        <w:numPr>
          <w:ilvl w:val="0"/>
          <w:numId w:val="23"/>
        </w:numPr>
        <w:ind w:left="720" w:hanging="360"/>
        <w:rPr>
          <w:color w:val="fafafc"/>
          <w:sz w:val="24"/>
          <w:szCs w:val="24"/>
        </w:rPr>
      </w:pPr>
      <w:r w:rsidDel="00000000" w:rsidR="00000000" w:rsidRPr="00000000">
        <w:rPr>
          <w:rtl w:val="0"/>
        </w:rPr>
        <w:t xml:space="preserve">Apache JMeter</w:t>
      </w:r>
    </w:p>
    <w:p w:rsidR="00000000" w:rsidDel="00000000" w:rsidP="00000000" w:rsidRDefault="00000000" w:rsidRPr="00000000" w14:paraId="00000197">
      <w:pPr>
        <w:numPr>
          <w:ilvl w:val="0"/>
          <w:numId w:val="23"/>
        </w:numPr>
        <w:ind w:left="720" w:hanging="360"/>
        <w:rPr>
          <w:color w:val="fafafc"/>
          <w:sz w:val="24"/>
          <w:szCs w:val="24"/>
        </w:rPr>
      </w:pPr>
      <w:r w:rsidDel="00000000" w:rsidR="00000000" w:rsidRPr="00000000">
        <w:rPr>
          <w:rtl w:val="0"/>
        </w:rPr>
        <w:t xml:space="preserve">Monitoreo del servidor: </w:t>
      </w:r>
      <w:r w:rsidDel="00000000" w:rsidR="00000000" w:rsidRPr="00000000">
        <w:rPr>
          <w:rtl w:val="0"/>
        </w:rPr>
        <w:t xml:space="preserve">htop</w:t>
      </w:r>
      <w:r w:rsidDel="00000000" w:rsidR="00000000" w:rsidRPr="00000000">
        <w:rPr>
          <w:rtl w:val="0"/>
        </w:rPr>
        <w:t xml:space="preserve">, top, logs de acceso</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Ejemplos de pruebas de rendimiento</w:t>
      </w:r>
    </w:p>
    <w:p w:rsidR="00000000" w:rsidDel="00000000" w:rsidP="00000000" w:rsidRDefault="00000000" w:rsidRPr="00000000" w14:paraId="0000019B">
      <w:pPr>
        <w:rPr/>
      </w:pPr>
      <w:r w:rsidDel="00000000" w:rsidR="00000000" w:rsidRPr="00000000">
        <w:rPr>
          <w:rtl w:val="0"/>
        </w:rPr>
      </w:r>
    </w:p>
    <w:tbl>
      <w:tblPr>
        <w:tblStyle w:val="Table3"/>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1650"/>
        <w:gridCol w:w="2055"/>
        <w:gridCol w:w="2595"/>
        <w:tblGridChange w:id="0">
          <w:tblGrid>
            <w:gridCol w:w="2970"/>
            <w:gridCol w:w="1650"/>
            <w:gridCol w:w="2055"/>
            <w:gridCol w:w="2595"/>
          </w:tblGrid>
        </w:tblGridChange>
      </w:tblGrid>
      <w:tr>
        <w:trPr>
          <w:cantSplit w:val="0"/>
          <w:trHeight w:val="255" w:hRule="atLeast"/>
          <w:tblHeader w:val="0"/>
        </w:trPr>
        <w:tc>
          <w:tcPr>
            <w:tcBorders>
              <w:top w:color="000000" w:space="0" w:sz="8" w:val="single"/>
              <w:left w:color="000000" w:space="0" w:sz="8" w:val="single"/>
              <w:bottom w:color="414149" w:space="0" w:sz="7" w:val="single"/>
              <w:right w:color="414149" w:space="0" w:sz="7" w:val="single"/>
            </w:tcBorders>
            <w:tcMar>
              <w:top w:w="120.0" w:type="dxa"/>
              <w:left w:w="180.0" w:type="dxa"/>
              <w:bottom w:w="120.0" w:type="dxa"/>
              <w:right w:w="180.0" w:type="dxa"/>
            </w:tcMar>
            <w:vAlign w:val="bottom"/>
          </w:tcPr>
          <w:p w:rsidR="00000000" w:rsidDel="00000000" w:rsidP="00000000" w:rsidRDefault="00000000" w:rsidRPr="00000000" w14:paraId="0000019C">
            <w:pPr>
              <w:spacing w:line="240" w:lineRule="auto"/>
              <w:rPr>
                <w:b w:val="1"/>
                <w:bCs w:val="1"/>
              </w:rPr>
            </w:pPr>
            <w:r w:rsidDel="00000000" w:rsidR="00000000" w:rsidRPr="00000000">
              <w:rPr>
                <w:b w:val="1"/>
                <w:bCs w:val="1"/>
                <w:rtl w:val="0"/>
              </w:rPr>
              <w:t xml:space="preserve">Escenario</w:t>
            </w:r>
          </w:p>
        </w:tc>
        <w:tc>
          <w:tcPr>
            <w:tcBorders>
              <w:top w:color="000000" w:space="0" w:sz="8" w:val="single"/>
              <w:left w:color="414149" w:space="0" w:sz="7" w:val="single"/>
              <w:bottom w:color="414149" w:space="0" w:sz="7" w:val="single"/>
              <w:right w:color="414149" w:space="0" w:sz="7" w:val="single"/>
            </w:tcBorders>
            <w:tcMar>
              <w:top w:w="120.0" w:type="dxa"/>
              <w:left w:w="180.0" w:type="dxa"/>
              <w:bottom w:w="120.0" w:type="dxa"/>
              <w:right w:w="180.0" w:type="dxa"/>
            </w:tcMar>
            <w:vAlign w:val="bottom"/>
          </w:tcPr>
          <w:p w:rsidR="00000000" w:rsidDel="00000000" w:rsidP="00000000" w:rsidRDefault="00000000" w:rsidRPr="00000000" w14:paraId="0000019D">
            <w:pPr>
              <w:spacing w:line="240" w:lineRule="auto"/>
              <w:rPr>
                <w:b w:val="1"/>
                <w:bCs w:val="1"/>
              </w:rPr>
            </w:pPr>
            <w:r w:rsidDel="00000000" w:rsidR="00000000" w:rsidRPr="00000000">
              <w:rPr>
                <w:b w:val="1"/>
                <w:bCs w:val="1"/>
                <w:rtl w:val="0"/>
              </w:rPr>
              <w:t xml:space="preserve">Herramienta</w:t>
            </w:r>
          </w:p>
        </w:tc>
        <w:tc>
          <w:tcPr>
            <w:tcBorders>
              <w:top w:color="000000" w:space="0" w:sz="8" w:val="single"/>
              <w:left w:color="414149" w:space="0" w:sz="7" w:val="single"/>
              <w:bottom w:color="414149" w:space="0" w:sz="7" w:val="single"/>
              <w:right w:color="414149" w:space="0" w:sz="7" w:val="single"/>
            </w:tcBorders>
            <w:tcMar>
              <w:top w:w="120.0" w:type="dxa"/>
              <w:left w:w="180.0" w:type="dxa"/>
              <w:bottom w:w="120.0" w:type="dxa"/>
              <w:right w:w="180.0" w:type="dxa"/>
            </w:tcMar>
            <w:vAlign w:val="bottom"/>
          </w:tcPr>
          <w:p w:rsidR="00000000" w:rsidDel="00000000" w:rsidP="00000000" w:rsidRDefault="00000000" w:rsidRPr="00000000" w14:paraId="0000019E">
            <w:pPr>
              <w:spacing w:line="240" w:lineRule="auto"/>
              <w:rPr>
                <w:b w:val="1"/>
                <w:bCs w:val="1"/>
              </w:rPr>
            </w:pPr>
            <w:r w:rsidDel="00000000" w:rsidR="00000000" w:rsidRPr="00000000">
              <w:rPr>
                <w:b w:val="1"/>
                <w:bCs w:val="1"/>
                <w:rtl w:val="0"/>
              </w:rPr>
              <w:t xml:space="preserve">Configuración</w:t>
            </w:r>
          </w:p>
        </w:tc>
        <w:tc>
          <w:tcPr>
            <w:tcBorders>
              <w:top w:color="000000" w:space="0" w:sz="8" w:val="single"/>
              <w:left w:color="414149" w:space="0" w:sz="7" w:val="single"/>
              <w:bottom w:color="414149" w:space="0" w:sz="7" w:val="single"/>
              <w:right w:color="000000" w:space="0" w:sz="8" w:val="single"/>
            </w:tcBorders>
            <w:tcMar>
              <w:top w:w="120.0" w:type="dxa"/>
              <w:left w:w="180.0" w:type="dxa"/>
              <w:bottom w:w="120.0" w:type="dxa"/>
              <w:right w:w="180.0" w:type="dxa"/>
            </w:tcMar>
            <w:vAlign w:val="bottom"/>
          </w:tcPr>
          <w:p w:rsidR="00000000" w:rsidDel="00000000" w:rsidP="00000000" w:rsidRDefault="00000000" w:rsidRPr="00000000" w14:paraId="0000019F">
            <w:pPr>
              <w:spacing w:line="240" w:lineRule="auto"/>
              <w:rPr>
                <w:b w:val="1"/>
                <w:bCs w:val="1"/>
              </w:rPr>
            </w:pPr>
            <w:r w:rsidDel="00000000" w:rsidR="00000000" w:rsidRPr="00000000">
              <w:rPr>
                <w:b w:val="1"/>
                <w:bCs w:val="1"/>
                <w:rtl w:val="0"/>
              </w:rPr>
              <w:t xml:space="preserve">Métrica</w:t>
            </w:r>
          </w:p>
        </w:tc>
      </w:tr>
      <w:tr>
        <w:trPr>
          <w:cantSplit w:val="0"/>
          <w:trHeight w:val="735" w:hRule="atLeast"/>
          <w:tblHeader w:val="0"/>
        </w:trPr>
        <w:tc>
          <w:tcPr>
            <w:tcBorders>
              <w:top w:color="414149" w:space="0" w:sz="7" w:val="single"/>
              <w:left w:color="000000" w:space="0" w:sz="8"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A0">
            <w:pPr>
              <w:spacing w:line="240" w:lineRule="auto"/>
              <w:rPr/>
            </w:pPr>
            <w:r w:rsidDel="00000000" w:rsidR="00000000" w:rsidRPr="00000000">
              <w:rPr>
                <w:rtl w:val="0"/>
              </w:rPr>
              <w:t xml:space="preserve">Simular 50 usuarios usando TTS</w:t>
            </w:r>
          </w:p>
        </w:tc>
        <w:tc>
          <w:tcPr>
            <w:tcBorders>
              <w:top w:color="414149" w:space="0" w:sz="7" w:val="single"/>
              <w:left w:color="414149" w:space="0" w:sz="7"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A1">
            <w:pPr>
              <w:spacing w:line="240" w:lineRule="auto"/>
              <w:rPr/>
            </w:pPr>
            <w:r w:rsidDel="00000000" w:rsidR="00000000" w:rsidRPr="00000000">
              <w:rPr>
                <w:rtl w:val="0"/>
              </w:rPr>
              <w:t xml:space="preserve">k6</w:t>
            </w:r>
          </w:p>
        </w:tc>
        <w:tc>
          <w:tcPr>
            <w:tcBorders>
              <w:top w:color="414149" w:space="0" w:sz="7" w:val="single"/>
              <w:left w:color="414149" w:space="0" w:sz="7"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A2">
            <w:pPr>
              <w:spacing w:line="240" w:lineRule="auto"/>
              <w:rPr/>
            </w:pPr>
            <w:r w:rsidDel="00000000" w:rsidR="00000000" w:rsidRPr="00000000">
              <w:rPr>
                <w:rtl w:val="0"/>
              </w:rPr>
              <w:t xml:space="preserve">50 vueltas, durante 1 min</w:t>
            </w:r>
          </w:p>
        </w:tc>
        <w:tc>
          <w:tcPr>
            <w:tcBorders>
              <w:top w:color="414149" w:space="0" w:sz="7" w:val="single"/>
              <w:left w:color="414149" w:space="0" w:sz="7" w:val="single"/>
              <w:bottom w:color="000000" w:space="0" w:sz="0" w:val="nil"/>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1A3">
            <w:pPr>
              <w:spacing w:line="240" w:lineRule="auto"/>
              <w:rPr/>
            </w:pPr>
            <w:r w:rsidDel="00000000" w:rsidR="00000000" w:rsidRPr="00000000">
              <w:rPr>
                <w:rtl w:val="0"/>
              </w:rPr>
              <w:t xml:space="preserve">Tiempo de respuesta &lt; 2s</w:t>
            </w:r>
          </w:p>
        </w:tc>
      </w:tr>
      <w:tr>
        <w:trPr>
          <w:cantSplit w:val="0"/>
          <w:trHeight w:val="735" w:hRule="atLeast"/>
          <w:tblHeader w:val="0"/>
        </w:trPr>
        <w:tc>
          <w:tcPr>
            <w:tcBorders>
              <w:top w:color="414149" w:space="0" w:sz="7" w:val="single"/>
              <w:left w:color="000000" w:space="0" w:sz="8"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A4">
            <w:pPr>
              <w:spacing w:line="240" w:lineRule="auto"/>
              <w:rPr/>
            </w:pPr>
            <w:r w:rsidDel="00000000" w:rsidR="00000000" w:rsidRPr="00000000">
              <w:rPr>
                <w:rtl w:val="0"/>
              </w:rPr>
              <w:t xml:space="preserve">Subida masiva de archivos</w:t>
            </w:r>
          </w:p>
        </w:tc>
        <w:tc>
          <w:tcPr>
            <w:tcBorders>
              <w:top w:color="414149" w:space="0" w:sz="7" w:val="single"/>
              <w:left w:color="414149" w:space="0" w:sz="7"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A5">
            <w:pPr>
              <w:spacing w:line="240" w:lineRule="auto"/>
              <w:rPr/>
            </w:pPr>
            <w:r w:rsidDel="00000000" w:rsidR="00000000" w:rsidRPr="00000000">
              <w:rPr>
                <w:rtl w:val="0"/>
              </w:rPr>
              <w:t xml:space="preserve">JMeter</w:t>
            </w:r>
          </w:p>
        </w:tc>
        <w:tc>
          <w:tcPr>
            <w:tcBorders>
              <w:top w:color="414149" w:space="0" w:sz="7" w:val="single"/>
              <w:left w:color="414149" w:space="0" w:sz="7"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A6">
            <w:pPr>
              <w:spacing w:line="240" w:lineRule="auto"/>
              <w:rPr/>
            </w:pPr>
            <w:r w:rsidDel="00000000" w:rsidR="00000000" w:rsidRPr="00000000">
              <w:rPr>
                <w:rtl w:val="0"/>
              </w:rPr>
              <w:t xml:space="preserve">100 archivos en 2 minutos</w:t>
            </w:r>
          </w:p>
        </w:tc>
        <w:tc>
          <w:tcPr>
            <w:tcBorders>
              <w:top w:color="414149" w:space="0" w:sz="7" w:val="single"/>
              <w:left w:color="414149" w:space="0" w:sz="7" w:val="single"/>
              <w:bottom w:color="000000" w:space="0" w:sz="0" w:val="nil"/>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1A7">
            <w:pPr>
              <w:spacing w:line="240" w:lineRule="auto"/>
              <w:rPr/>
            </w:pPr>
            <w:r w:rsidDel="00000000" w:rsidR="00000000" w:rsidRPr="00000000">
              <w:rPr>
                <w:rtl w:val="0"/>
              </w:rPr>
              <w:t xml:space="preserve">No fallos, 95% éxito</w:t>
            </w:r>
          </w:p>
        </w:tc>
      </w:tr>
      <w:tr>
        <w:trPr>
          <w:cantSplit w:val="0"/>
          <w:trHeight w:val="735" w:hRule="atLeast"/>
          <w:tblHeader w:val="0"/>
        </w:trPr>
        <w:tc>
          <w:tcPr>
            <w:tcBorders>
              <w:top w:color="414149" w:space="0" w:sz="7" w:val="single"/>
              <w:left w:color="000000" w:space="0" w:sz="8" w:val="single"/>
              <w:bottom w:color="000000" w:space="0" w:sz="8" w:val="single"/>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A8">
            <w:pPr>
              <w:spacing w:line="240" w:lineRule="auto"/>
              <w:rPr/>
            </w:pPr>
            <w:r w:rsidDel="00000000" w:rsidR="00000000" w:rsidRPr="00000000">
              <w:rPr>
                <w:rtl w:val="0"/>
              </w:rPr>
              <w:t xml:space="preserve">Consultas concurrentes a IA2</w:t>
            </w:r>
          </w:p>
        </w:tc>
        <w:tc>
          <w:tcPr>
            <w:tcBorders>
              <w:top w:color="414149" w:space="0" w:sz="7" w:val="single"/>
              <w:left w:color="414149" w:space="0" w:sz="7" w:val="single"/>
              <w:bottom w:color="000000" w:space="0" w:sz="8" w:val="single"/>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A9">
            <w:pPr>
              <w:spacing w:line="240" w:lineRule="auto"/>
              <w:rPr/>
            </w:pPr>
            <w:r w:rsidDel="00000000" w:rsidR="00000000" w:rsidRPr="00000000">
              <w:rPr>
                <w:rtl w:val="0"/>
              </w:rPr>
              <w:t xml:space="preserve">k6</w:t>
            </w:r>
          </w:p>
        </w:tc>
        <w:tc>
          <w:tcPr>
            <w:tcBorders>
              <w:top w:color="414149" w:space="0" w:sz="7" w:val="single"/>
              <w:left w:color="414149" w:space="0" w:sz="7" w:val="single"/>
              <w:bottom w:color="000000" w:space="0" w:sz="8" w:val="single"/>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AA">
            <w:pPr>
              <w:spacing w:line="240" w:lineRule="auto"/>
              <w:rPr/>
            </w:pPr>
            <w:r w:rsidDel="00000000" w:rsidR="00000000" w:rsidRPr="00000000">
              <w:rPr>
                <w:rtl w:val="0"/>
              </w:rPr>
              <w:t xml:space="preserve">10 usuarios simultáneos</w:t>
            </w:r>
          </w:p>
        </w:tc>
        <w:tc>
          <w:tcPr>
            <w:tcBorders>
              <w:top w:color="414149" w:space="0" w:sz="7" w:val="single"/>
              <w:left w:color="414149" w:space="0" w:sz="7" w:val="single"/>
              <w:bottom w:color="000000" w:space="0" w:sz="8" w:val="single"/>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1AB">
            <w:pPr>
              <w:spacing w:line="240" w:lineRule="auto"/>
              <w:rPr/>
            </w:pPr>
            <w:r w:rsidDel="00000000" w:rsidR="00000000" w:rsidRPr="00000000">
              <w:rPr>
                <w:rtl w:val="0"/>
              </w:rPr>
              <w:t xml:space="preserve">Sin caídas de servidor</w:t>
            </w:r>
          </w:p>
        </w:tc>
      </w:tr>
    </w:tbl>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b w:val="1"/>
          <w:bCs w:val="1"/>
        </w:rPr>
      </w:pPr>
      <w:r w:rsidDel="00000000" w:rsidR="00000000" w:rsidRPr="00000000">
        <w:rPr>
          <w:rtl w:val="0"/>
        </w:rPr>
      </w:r>
    </w:p>
    <w:p w:rsidR="00000000" w:rsidDel="00000000" w:rsidP="00000000" w:rsidRDefault="00000000" w:rsidRPr="00000000" w14:paraId="000001AE">
      <w:pPr>
        <w:rPr>
          <w:b w:val="1"/>
          <w:bCs w:val="1"/>
        </w:rPr>
      </w:pPr>
      <w:r w:rsidDel="00000000" w:rsidR="00000000" w:rsidRPr="00000000">
        <w:rPr>
          <w:b w:val="1"/>
          <w:bCs w:val="1"/>
          <w:rtl w:val="0"/>
        </w:rPr>
        <w:t xml:space="preserve">Métricas a medir</w:t>
      </w:r>
    </w:p>
    <w:p w:rsidR="00000000" w:rsidDel="00000000" w:rsidP="00000000" w:rsidRDefault="00000000" w:rsidRPr="00000000" w14:paraId="000001AF">
      <w:pPr>
        <w:numPr>
          <w:ilvl w:val="0"/>
          <w:numId w:val="17"/>
        </w:numPr>
        <w:ind w:left="720" w:hanging="360"/>
        <w:rPr>
          <w:color w:val="fafafc"/>
          <w:sz w:val="24"/>
          <w:szCs w:val="24"/>
        </w:rPr>
      </w:pPr>
      <w:r w:rsidDel="00000000" w:rsidR="00000000" w:rsidRPr="00000000">
        <w:rPr>
          <w:rtl w:val="0"/>
        </w:rPr>
        <w:t xml:space="preserve">Tiempo de respuesta medio (&lt; 2 segundos)</w:t>
      </w:r>
    </w:p>
    <w:p w:rsidR="00000000" w:rsidDel="00000000" w:rsidP="00000000" w:rsidRDefault="00000000" w:rsidRPr="00000000" w14:paraId="000001B0">
      <w:pPr>
        <w:numPr>
          <w:ilvl w:val="0"/>
          <w:numId w:val="17"/>
        </w:numPr>
        <w:ind w:left="720" w:hanging="360"/>
        <w:rPr>
          <w:color w:val="fafafc"/>
          <w:sz w:val="24"/>
          <w:szCs w:val="24"/>
        </w:rPr>
      </w:pPr>
      <w:r w:rsidDel="00000000" w:rsidR="00000000" w:rsidRPr="00000000">
        <w:rPr>
          <w:rtl w:val="0"/>
        </w:rPr>
        <w:t xml:space="preserve">Tasa de errores (&lt; 1%)</w:t>
      </w:r>
    </w:p>
    <w:p w:rsidR="00000000" w:rsidDel="00000000" w:rsidP="00000000" w:rsidRDefault="00000000" w:rsidRPr="00000000" w14:paraId="000001B1">
      <w:pPr>
        <w:numPr>
          <w:ilvl w:val="0"/>
          <w:numId w:val="17"/>
        </w:numPr>
        <w:ind w:left="720" w:hanging="360"/>
        <w:rPr>
          <w:color w:val="fafafc"/>
          <w:sz w:val="24"/>
          <w:szCs w:val="24"/>
        </w:rPr>
      </w:pPr>
      <w:r w:rsidDel="00000000" w:rsidR="00000000" w:rsidRPr="00000000">
        <w:rPr>
          <w:rtl w:val="0"/>
        </w:rPr>
        <w:t xml:space="preserve">Uso de CPU/RAM del servidor</w:t>
      </w:r>
    </w:p>
    <w:p w:rsidR="00000000" w:rsidDel="00000000" w:rsidP="00000000" w:rsidRDefault="00000000" w:rsidRPr="00000000" w14:paraId="000001B2">
      <w:pPr>
        <w:numPr>
          <w:ilvl w:val="0"/>
          <w:numId w:val="17"/>
        </w:numPr>
        <w:ind w:left="720" w:hanging="360"/>
        <w:rPr>
          <w:color w:val="fafafc"/>
          <w:sz w:val="24"/>
          <w:szCs w:val="24"/>
        </w:rPr>
      </w:pPr>
      <w:r w:rsidDel="00000000" w:rsidR="00000000" w:rsidRPr="00000000">
        <w:rPr>
          <w:rtl w:val="0"/>
        </w:rPr>
        <w:t xml:space="preserve">Conexiones concurrentes soportadas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3"/>
        <w:rPr>
          <w:b w:val="1"/>
          <w:bCs w:val="1"/>
          <w:color w:val="000000"/>
        </w:rPr>
      </w:pPr>
      <w:bookmarkStart w:colFirst="0" w:colLast="0" w:name="_6q7ukk9hpv92" w:id="42"/>
      <w:bookmarkEnd w:id="42"/>
      <w:r w:rsidDel="00000000" w:rsidR="00000000" w:rsidRPr="00000000">
        <w:rPr>
          <w:sz w:val="32"/>
          <w:szCs w:val="32"/>
          <w:rtl w:val="0"/>
        </w:rPr>
        <w:t xml:space="preserve">3</w:t>
      </w:r>
      <w:r w:rsidDel="00000000" w:rsidR="00000000" w:rsidRPr="00000000">
        <w:rPr>
          <w:color w:val="000000"/>
          <w:sz w:val="32"/>
          <w:szCs w:val="32"/>
          <w:rtl w:val="0"/>
        </w:rPr>
        <w:t xml:space="preserve">.c.4</w:t>
      </w:r>
      <w:r w:rsidDel="00000000" w:rsidR="00000000" w:rsidRPr="00000000">
        <w:rPr>
          <w:b w:val="1"/>
          <w:bCs w:val="1"/>
          <w:color w:val="000000"/>
          <w:rtl w:val="0"/>
        </w:rPr>
        <w:t xml:space="preserve"> Seguridad</w:t>
      </w:r>
    </w:p>
    <w:p w:rsidR="00000000" w:rsidDel="00000000" w:rsidP="00000000" w:rsidRDefault="00000000" w:rsidRPr="00000000" w14:paraId="000001B8">
      <w:pPr>
        <w:rPr>
          <w:b w:val="1"/>
          <w:bCs w:val="1"/>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Evitar vulnerabilidades que puedan comprometer la aplicación o los datos de los usuarios.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Métodos y herramientas</w:t>
      </w:r>
    </w:p>
    <w:p w:rsidR="00000000" w:rsidDel="00000000" w:rsidP="00000000" w:rsidRDefault="00000000" w:rsidRPr="00000000" w14:paraId="000001BC">
      <w:pPr>
        <w:numPr>
          <w:ilvl w:val="0"/>
          <w:numId w:val="15"/>
        </w:numPr>
        <w:ind w:left="720" w:hanging="360"/>
        <w:rPr>
          <w:color w:val="fafafc"/>
          <w:sz w:val="24"/>
          <w:szCs w:val="24"/>
        </w:rPr>
      </w:pPr>
      <w:r w:rsidDel="00000000" w:rsidR="00000000" w:rsidRPr="00000000">
        <w:rPr>
          <w:rtl w:val="0"/>
        </w:rPr>
        <w:t xml:space="preserve">Validación de entradas</w:t>
      </w:r>
    </w:p>
    <w:p w:rsidR="00000000" w:rsidDel="00000000" w:rsidP="00000000" w:rsidRDefault="00000000" w:rsidRPr="00000000" w14:paraId="000001BD">
      <w:pPr>
        <w:numPr>
          <w:ilvl w:val="0"/>
          <w:numId w:val="15"/>
        </w:numPr>
        <w:ind w:left="720" w:hanging="360"/>
        <w:rPr>
          <w:color w:val="fafafc"/>
          <w:sz w:val="24"/>
          <w:szCs w:val="24"/>
        </w:rPr>
      </w:pPr>
      <w:r w:rsidDel="00000000" w:rsidR="00000000" w:rsidRPr="00000000">
        <w:rPr>
          <w:rtl w:val="0"/>
        </w:rPr>
        <w:t xml:space="preserve">Prepared statements</w:t>
      </w:r>
    </w:p>
    <w:p w:rsidR="00000000" w:rsidDel="00000000" w:rsidP="00000000" w:rsidRDefault="00000000" w:rsidRPr="00000000" w14:paraId="000001BE">
      <w:pPr>
        <w:numPr>
          <w:ilvl w:val="0"/>
          <w:numId w:val="15"/>
        </w:numPr>
        <w:ind w:left="720" w:hanging="360"/>
        <w:rPr>
          <w:color w:val="fafafc"/>
          <w:sz w:val="24"/>
          <w:szCs w:val="24"/>
        </w:rPr>
      </w:pPr>
      <w:r w:rsidDel="00000000" w:rsidR="00000000" w:rsidRPr="00000000">
        <w:rPr>
          <w:rtl w:val="0"/>
        </w:rPr>
        <w:t xml:space="preserve">OWASP ZAP</w:t>
      </w:r>
    </w:p>
    <w:p w:rsidR="00000000" w:rsidDel="00000000" w:rsidP="00000000" w:rsidRDefault="00000000" w:rsidRPr="00000000" w14:paraId="000001BF">
      <w:pPr>
        <w:numPr>
          <w:ilvl w:val="0"/>
          <w:numId w:val="15"/>
        </w:numPr>
        <w:ind w:left="720" w:hanging="360"/>
        <w:rPr>
          <w:color w:val="fafafc"/>
          <w:sz w:val="24"/>
          <w:szCs w:val="24"/>
        </w:rPr>
      </w:pPr>
      <w:r w:rsidDel="00000000" w:rsidR="00000000" w:rsidRPr="00000000">
        <w:rPr>
          <w:rtl w:val="0"/>
        </w:rPr>
        <w:t xml:space="preserve">phpstan</w:t>
      </w:r>
    </w:p>
    <w:p w:rsidR="00000000" w:rsidDel="00000000" w:rsidP="00000000" w:rsidRDefault="00000000" w:rsidRPr="00000000" w14:paraId="000001C0">
      <w:pPr>
        <w:numPr>
          <w:ilvl w:val="0"/>
          <w:numId w:val="15"/>
        </w:numPr>
        <w:ind w:left="720" w:hanging="360"/>
        <w:rPr>
          <w:color w:val="fafafc"/>
          <w:sz w:val="24"/>
          <w:szCs w:val="24"/>
        </w:rPr>
      </w:pPr>
      <w:r w:rsidDel="00000000" w:rsidR="00000000" w:rsidRPr="00000000">
        <w:rPr>
          <w:rtl w:val="0"/>
        </w:rPr>
        <w:t xml:space="preserve">Análisis de dependencias</w:t>
      </w:r>
    </w:p>
    <w:p w:rsidR="00000000" w:rsidDel="00000000" w:rsidP="00000000" w:rsidRDefault="00000000" w:rsidRPr="00000000" w14:paraId="000001C1">
      <w:pPr>
        <w:rPr/>
      </w:pPr>
      <w:r w:rsidDel="00000000" w:rsidR="00000000" w:rsidRPr="00000000">
        <w:rPr>
          <w:rtl w:val="0"/>
        </w:rPr>
        <w:t xml:space="preserve">Ejemplos de pruebas de seguridad</w:t>
      </w:r>
    </w:p>
    <w:p w:rsidR="00000000" w:rsidDel="00000000" w:rsidP="00000000" w:rsidRDefault="00000000" w:rsidRPr="00000000" w14:paraId="000001C2">
      <w:pPr>
        <w:rPr/>
      </w:pPr>
      <w:r w:rsidDel="00000000" w:rsidR="00000000" w:rsidRPr="00000000">
        <w:rPr>
          <w:rtl w:val="0"/>
        </w:rPr>
      </w:r>
    </w:p>
    <w:tbl>
      <w:tblPr>
        <w:tblStyle w:val="Table4"/>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4260"/>
        <w:gridCol w:w="3330"/>
        <w:tblGridChange w:id="0">
          <w:tblGrid>
            <w:gridCol w:w="1935"/>
            <w:gridCol w:w="4260"/>
            <w:gridCol w:w="3330"/>
          </w:tblGrid>
        </w:tblGridChange>
      </w:tblGrid>
      <w:tr>
        <w:trPr>
          <w:cantSplit w:val="0"/>
          <w:trHeight w:val="255" w:hRule="atLeast"/>
          <w:tblHeader w:val="0"/>
        </w:trPr>
        <w:tc>
          <w:tcPr>
            <w:tcBorders>
              <w:top w:color="000000" w:space="0" w:sz="8" w:val="single"/>
              <w:left w:color="000000" w:space="0" w:sz="8" w:val="single"/>
              <w:bottom w:color="414149" w:space="0" w:sz="7" w:val="single"/>
              <w:right w:color="414149" w:space="0" w:sz="7" w:val="single"/>
            </w:tcBorders>
            <w:tcMar>
              <w:top w:w="120.0" w:type="dxa"/>
              <w:left w:w="180.0" w:type="dxa"/>
              <w:bottom w:w="120.0" w:type="dxa"/>
              <w:right w:w="180.0" w:type="dxa"/>
            </w:tcMar>
            <w:vAlign w:val="bottom"/>
          </w:tcPr>
          <w:p w:rsidR="00000000" w:rsidDel="00000000" w:rsidP="00000000" w:rsidRDefault="00000000" w:rsidRPr="00000000" w14:paraId="000001C3">
            <w:pPr>
              <w:spacing w:line="240" w:lineRule="auto"/>
              <w:rPr>
                <w:b w:val="1"/>
                <w:bCs w:val="1"/>
              </w:rPr>
            </w:pPr>
            <w:r w:rsidDel="00000000" w:rsidR="00000000" w:rsidRPr="00000000">
              <w:rPr>
                <w:b w:val="1"/>
                <w:bCs w:val="1"/>
                <w:rtl w:val="0"/>
              </w:rPr>
              <w:t xml:space="preserve">Vulnerabilidad</w:t>
            </w:r>
          </w:p>
        </w:tc>
        <w:tc>
          <w:tcPr>
            <w:tcBorders>
              <w:top w:color="000000" w:space="0" w:sz="8" w:val="single"/>
              <w:left w:color="414149" w:space="0" w:sz="7" w:val="single"/>
              <w:bottom w:color="414149" w:space="0" w:sz="7" w:val="single"/>
              <w:right w:color="414149" w:space="0" w:sz="7" w:val="single"/>
            </w:tcBorders>
            <w:tcMar>
              <w:top w:w="120.0" w:type="dxa"/>
              <w:left w:w="180.0" w:type="dxa"/>
              <w:bottom w:w="120.0" w:type="dxa"/>
              <w:right w:w="180.0" w:type="dxa"/>
            </w:tcMar>
            <w:vAlign w:val="bottom"/>
          </w:tcPr>
          <w:p w:rsidR="00000000" w:rsidDel="00000000" w:rsidP="00000000" w:rsidRDefault="00000000" w:rsidRPr="00000000" w14:paraId="000001C4">
            <w:pPr>
              <w:spacing w:line="240" w:lineRule="auto"/>
              <w:rPr>
                <w:b w:val="1"/>
                <w:bCs w:val="1"/>
              </w:rPr>
            </w:pPr>
            <w:r w:rsidDel="00000000" w:rsidR="00000000" w:rsidRPr="00000000">
              <w:rPr>
                <w:b w:val="1"/>
                <w:bCs w:val="1"/>
                <w:rtl w:val="0"/>
              </w:rPr>
              <w:t xml:space="preserve">Prueba</w:t>
            </w:r>
          </w:p>
        </w:tc>
        <w:tc>
          <w:tcPr>
            <w:tcBorders>
              <w:top w:color="000000" w:space="0" w:sz="8" w:val="single"/>
              <w:left w:color="414149" w:space="0" w:sz="7" w:val="single"/>
              <w:bottom w:color="414149" w:space="0" w:sz="7" w:val="single"/>
              <w:right w:color="000000" w:space="0" w:sz="8" w:val="single"/>
            </w:tcBorders>
            <w:tcMar>
              <w:top w:w="120.0" w:type="dxa"/>
              <w:left w:w="180.0" w:type="dxa"/>
              <w:bottom w:w="120.0" w:type="dxa"/>
              <w:right w:w="180.0" w:type="dxa"/>
            </w:tcMar>
            <w:vAlign w:val="bottom"/>
          </w:tcPr>
          <w:p w:rsidR="00000000" w:rsidDel="00000000" w:rsidP="00000000" w:rsidRDefault="00000000" w:rsidRPr="00000000" w14:paraId="000001C5">
            <w:pPr>
              <w:spacing w:line="240" w:lineRule="auto"/>
              <w:rPr>
                <w:b w:val="1"/>
                <w:bCs w:val="1"/>
              </w:rPr>
            </w:pPr>
            <w:r w:rsidDel="00000000" w:rsidR="00000000" w:rsidRPr="00000000">
              <w:rPr>
                <w:b w:val="1"/>
                <w:bCs w:val="1"/>
                <w:rtl w:val="0"/>
              </w:rPr>
              <w:t xml:space="preserve">Medida de prevención</w:t>
            </w:r>
          </w:p>
        </w:tc>
      </w:tr>
      <w:tr>
        <w:trPr>
          <w:cantSplit w:val="0"/>
          <w:trHeight w:val="1185" w:hRule="atLeast"/>
          <w:tblHeader w:val="0"/>
        </w:trPr>
        <w:tc>
          <w:tcPr>
            <w:tcBorders>
              <w:top w:color="414149" w:space="0" w:sz="7" w:val="single"/>
              <w:left w:color="000000" w:space="0" w:sz="8"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C6">
            <w:pPr>
              <w:spacing w:line="240" w:lineRule="auto"/>
              <w:rPr/>
            </w:pPr>
            <w:r w:rsidDel="00000000" w:rsidR="00000000" w:rsidRPr="00000000">
              <w:rPr>
                <w:rtl w:val="0"/>
              </w:rPr>
              <w:t xml:space="preserve">Inyección SQL</w:t>
            </w:r>
          </w:p>
        </w:tc>
        <w:tc>
          <w:tcPr>
            <w:tcBorders>
              <w:top w:color="414149" w:space="0" w:sz="7" w:val="single"/>
              <w:left w:color="414149" w:space="0" w:sz="7"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C7">
            <w:pPr>
              <w:spacing w:line="240" w:lineRule="auto"/>
              <w:rPr/>
            </w:pPr>
            <w:r w:rsidDel="00000000" w:rsidR="00000000" w:rsidRPr="00000000">
              <w:rPr>
                <w:rtl w:val="0"/>
              </w:rPr>
              <w:t xml:space="preserve">Introducir' OR 1=1--en login</w:t>
            </w:r>
          </w:p>
        </w:tc>
        <w:tc>
          <w:tcPr>
            <w:tcBorders>
              <w:top w:color="414149" w:space="0" w:sz="7" w:val="single"/>
              <w:left w:color="414149" w:space="0" w:sz="7" w:val="single"/>
              <w:bottom w:color="000000" w:space="0" w:sz="0" w:val="nil"/>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1C8">
            <w:pPr>
              <w:spacing w:line="240" w:lineRule="auto"/>
              <w:rPr/>
            </w:pPr>
            <w:r w:rsidDel="00000000" w:rsidR="00000000" w:rsidRPr="00000000">
              <w:rPr>
                <w:rtl w:val="0"/>
              </w:rPr>
              <w:t xml:space="preserve">Usar PDO::prepare()</w:t>
            </w:r>
          </w:p>
        </w:tc>
      </w:tr>
      <w:tr>
        <w:trPr>
          <w:cantSplit w:val="0"/>
          <w:trHeight w:val="1215" w:hRule="atLeast"/>
          <w:tblHeader w:val="0"/>
        </w:trPr>
        <w:tc>
          <w:tcPr>
            <w:tcBorders>
              <w:top w:color="414149" w:space="0" w:sz="7" w:val="single"/>
              <w:left w:color="000000" w:space="0" w:sz="8"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C9">
            <w:pPr>
              <w:spacing w:line="240" w:lineRule="auto"/>
              <w:rPr/>
            </w:pPr>
            <w:r w:rsidDel="00000000" w:rsidR="00000000" w:rsidRPr="00000000">
              <w:rPr>
                <w:rtl w:val="0"/>
              </w:rPr>
              <w:t xml:space="preserve">XSS</w:t>
            </w:r>
          </w:p>
        </w:tc>
        <w:tc>
          <w:tcPr>
            <w:tcBorders>
              <w:top w:color="414149" w:space="0" w:sz="7" w:val="single"/>
              <w:left w:color="414149" w:space="0" w:sz="7"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CA">
            <w:pPr>
              <w:spacing w:line="240" w:lineRule="auto"/>
              <w:rPr/>
            </w:pPr>
            <w:r w:rsidDel="00000000" w:rsidR="00000000" w:rsidRPr="00000000">
              <w:rPr>
                <w:rtl w:val="0"/>
              </w:rPr>
              <w:t xml:space="preserve">Introducir&lt;script&gt;alert(1)&lt;/script&gt;en texto</w:t>
            </w:r>
          </w:p>
        </w:tc>
        <w:tc>
          <w:tcPr>
            <w:tcBorders>
              <w:top w:color="414149" w:space="0" w:sz="7" w:val="single"/>
              <w:left w:color="414149" w:space="0" w:sz="7" w:val="single"/>
              <w:bottom w:color="000000" w:space="0" w:sz="0" w:val="nil"/>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1CB">
            <w:pPr>
              <w:spacing w:line="240" w:lineRule="auto"/>
              <w:rPr/>
            </w:pPr>
            <w:r w:rsidDel="00000000" w:rsidR="00000000" w:rsidRPr="00000000">
              <w:rPr>
                <w:rtl w:val="0"/>
              </w:rPr>
              <w:t xml:space="preserve">htmlspecialchars()</w:t>
            </w:r>
          </w:p>
        </w:tc>
      </w:tr>
      <w:tr>
        <w:trPr>
          <w:cantSplit w:val="0"/>
          <w:trHeight w:val="735" w:hRule="atLeast"/>
          <w:tblHeader w:val="0"/>
        </w:trPr>
        <w:tc>
          <w:tcPr>
            <w:tcBorders>
              <w:top w:color="414149" w:space="0" w:sz="7" w:val="single"/>
              <w:left w:color="000000" w:space="0" w:sz="8"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CC">
            <w:pPr>
              <w:spacing w:line="240" w:lineRule="auto"/>
              <w:rPr/>
            </w:pPr>
            <w:r w:rsidDel="00000000" w:rsidR="00000000" w:rsidRPr="00000000">
              <w:rPr>
                <w:rtl w:val="0"/>
              </w:rPr>
              <w:t xml:space="preserve">CSRF</w:t>
            </w:r>
          </w:p>
        </w:tc>
        <w:tc>
          <w:tcPr>
            <w:tcBorders>
              <w:top w:color="414149" w:space="0" w:sz="7" w:val="single"/>
              <w:left w:color="414149" w:space="0" w:sz="7"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CD">
            <w:pPr>
              <w:spacing w:line="240" w:lineRule="auto"/>
              <w:rPr/>
            </w:pPr>
            <w:r w:rsidDel="00000000" w:rsidR="00000000" w:rsidRPr="00000000">
              <w:rPr>
                <w:rtl w:val="0"/>
              </w:rPr>
              <w:t xml:space="preserve">Intentar hacer compra desde otro dominio</w:t>
            </w:r>
          </w:p>
        </w:tc>
        <w:tc>
          <w:tcPr>
            <w:tcBorders>
              <w:top w:color="414149" w:space="0" w:sz="7" w:val="single"/>
              <w:left w:color="414149" w:space="0" w:sz="7" w:val="single"/>
              <w:bottom w:color="000000" w:space="0" w:sz="0" w:val="nil"/>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1CE">
            <w:pPr>
              <w:spacing w:line="240" w:lineRule="auto"/>
              <w:rPr/>
            </w:pPr>
            <w:r w:rsidDel="00000000" w:rsidR="00000000" w:rsidRPr="00000000">
              <w:rPr>
                <w:rtl w:val="0"/>
              </w:rPr>
              <w:t xml:space="preserve">Tokens CSRF</w:t>
            </w:r>
          </w:p>
        </w:tc>
      </w:tr>
      <w:tr>
        <w:trPr>
          <w:cantSplit w:val="0"/>
          <w:trHeight w:val="1185" w:hRule="atLeast"/>
          <w:tblHeader w:val="0"/>
        </w:trPr>
        <w:tc>
          <w:tcPr>
            <w:tcBorders>
              <w:top w:color="414149" w:space="0" w:sz="7" w:val="single"/>
              <w:left w:color="000000" w:space="0" w:sz="8"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CF">
            <w:pPr>
              <w:spacing w:line="240" w:lineRule="auto"/>
              <w:rPr/>
            </w:pPr>
            <w:r w:rsidDel="00000000" w:rsidR="00000000" w:rsidRPr="00000000">
              <w:rPr>
                <w:rtl w:val="0"/>
              </w:rPr>
              <w:t xml:space="preserve">Acceso a archivos</w:t>
            </w:r>
          </w:p>
        </w:tc>
        <w:tc>
          <w:tcPr>
            <w:tcBorders>
              <w:top w:color="414149" w:space="0" w:sz="7" w:val="single"/>
              <w:left w:color="414149" w:space="0" w:sz="7"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D0">
            <w:pPr>
              <w:spacing w:line="240" w:lineRule="auto"/>
              <w:rPr/>
            </w:pPr>
            <w:r w:rsidDel="00000000" w:rsidR="00000000" w:rsidRPr="00000000">
              <w:rPr>
                <w:rtl w:val="0"/>
              </w:rPr>
              <w:t xml:space="preserve">Probar/storage/documents/user123.pdf</w:t>
            </w:r>
          </w:p>
        </w:tc>
        <w:tc>
          <w:tcPr>
            <w:tcBorders>
              <w:top w:color="414149" w:space="0" w:sz="7" w:val="single"/>
              <w:left w:color="414149" w:space="0" w:sz="7" w:val="single"/>
              <w:bottom w:color="000000" w:space="0" w:sz="0" w:val="nil"/>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1D1">
            <w:pPr>
              <w:spacing w:line="240" w:lineRule="auto"/>
              <w:rPr/>
            </w:pPr>
            <w:r w:rsidDel="00000000" w:rsidR="00000000" w:rsidRPr="00000000">
              <w:rPr>
                <w:rtl w:val="0"/>
              </w:rPr>
              <w:t xml:space="preserve">Archivos fuera de webroot</w:t>
            </w:r>
          </w:p>
        </w:tc>
      </w:tr>
      <w:tr>
        <w:trPr>
          <w:cantSplit w:val="0"/>
          <w:trHeight w:val="735" w:hRule="atLeast"/>
          <w:tblHeader w:val="0"/>
        </w:trPr>
        <w:tc>
          <w:tcPr>
            <w:tcBorders>
              <w:top w:color="414149" w:space="0" w:sz="7" w:val="single"/>
              <w:left w:color="000000" w:space="0" w:sz="8" w:val="single"/>
              <w:bottom w:color="000000" w:space="0" w:sz="8" w:val="single"/>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D2">
            <w:pPr>
              <w:spacing w:line="240" w:lineRule="auto"/>
              <w:rPr/>
            </w:pPr>
            <w:r w:rsidDel="00000000" w:rsidR="00000000" w:rsidRPr="00000000">
              <w:rPr>
                <w:rtl w:val="0"/>
              </w:rPr>
              <w:t xml:space="preserve">Fuerza bruta</w:t>
            </w:r>
          </w:p>
        </w:tc>
        <w:tc>
          <w:tcPr>
            <w:tcBorders>
              <w:top w:color="414149" w:space="0" w:sz="7" w:val="single"/>
              <w:left w:color="414149" w:space="0" w:sz="7" w:val="single"/>
              <w:bottom w:color="000000" w:space="0" w:sz="8" w:val="single"/>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D3">
            <w:pPr>
              <w:spacing w:line="240" w:lineRule="auto"/>
              <w:rPr/>
            </w:pPr>
            <w:r w:rsidDel="00000000" w:rsidR="00000000" w:rsidRPr="00000000">
              <w:rPr>
                <w:rtl w:val="0"/>
              </w:rPr>
              <w:t xml:space="preserve">Múltiples logins fallidos</w:t>
            </w:r>
          </w:p>
        </w:tc>
        <w:tc>
          <w:tcPr>
            <w:tcBorders>
              <w:top w:color="414149" w:space="0" w:sz="7" w:val="single"/>
              <w:left w:color="414149" w:space="0" w:sz="7" w:val="single"/>
              <w:bottom w:color="000000" w:space="0" w:sz="8" w:val="single"/>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1D4">
            <w:pPr>
              <w:spacing w:line="240" w:lineRule="auto"/>
              <w:rPr/>
            </w:pPr>
            <w:r w:rsidDel="00000000" w:rsidR="00000000" w:rsidRPr="00000000">
              <w:rPr>
                <w:rtl w:val="0"/>
              </w:rPr>
              <w:t xml:space="preserve">Rate limiting o bloqueo temporal</w:t>
            </w:r>
          </w:p>
        </w:tc>
      </w:tr>
    </w:tbl>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b w:val="1"/>
          <w:bCs w:val="1"/>
        </w:rPr>
      </w:pPr>
      <w:r w:rsidDel="00000000" w:rsidR="00000000" w:rsidRPr="00000000">
        <w:rPr>
          <w:b w:val="1"/>
          <w:bCs w:val="1"/>
          <w:rtl w:val="0"/>
        </w:rPr>
        <w:t xml:space="preserve">Checklist de seguridad:</w:t>
      </w:r>
    </w:p>
    <w:p w:rsidR="00000000" w:rsidDel="00000000" w:rsidP="00000000" w:rsidRDefault="00000000" w:rsidRPr="00000000" w14:paraId="000001D8">
      <w:pPr>
        <w:rPr/>
      </w:pPr>
      <w:r w:rsidDel="00000000" w:rsidR="00000000" w:rsidRPr="00000000">
        <w:rPr>
          <w:rtl w:val="0"/>
        </w:rPr>
        <w:t xml:space="preserve">Formularios con tokens CSRF</w:t>
      </w:r>
    </w:p>
    <w:p w:rsidR="00000000" w:rsidDel="00000000" w:rsidP="00000000" w:rsidRDefault="00000000" w:rsidRPr="00000000" w14:paraId="000001D9">
      <w:pPr>
        <w:rPr/>
      </w:pPr>
      <w:r w:rsidDel="00000000" w:rsidR="00000000" w:rsidRPr="00000000">
        <w:rPr>
          <w:rtl w:val="0"/>
        </w:rPr>
        <w:t xml:space="preserve">Consultas SQL con prepared statements</w:t>
      </w:r>
    </w:p>
    <w:p w:rsidR="00000000" w:rsidDel="00000000" w:rsidP="00000000" w:rsidRDefault="00000000" w:rsidRPr="00000000" w14:paraId="000001DA">
      <w:pPr>
        <w:rPr/>
      </w:pPr>
      <w:r w:rsidDel="00000000" w:rsidR="00000000" w:rsidRPr="00000000">
        <w:rPr>
          <w:rtl w:val="0"/>
        </w:rPr>
        <w:t xml:space="preserve">Archivos subidos validados por tipo y tamaño</w:t>
      </w:r>
    </w:p>
    <w:p w:rsidR="00000000" w:rsidDel="00000000" w:rsidP="00000000" w:rsidRDefault="00000000" w:rsidRPr="00000000" w14:paraId="000001DB">
      <w:pPr>
        <w:rPr/>
      </w:pPr>
      <w:r w:rsidDel="00000000" w:rsidR="00000000" w:rsidRPr="00000000">
        <w:rPr>
          <w:rtl w:val="0"/>
        </w:rPr>
        <w:t xml:space="preserve">Contraseñas hash con password_hash()</w:t>
      </w:r>
    </w:p>
    <w:p w:rsidR="00000000" w:rsidDel="00000000" w:rsidP="00000000" w:rsidRDefault="00000000" w:rsidRPr="00000000" w14:paraId="000001DC">
      <w:pPr>
        <w:rPr/>
      </w:pPr>
      <w:r w:rsidDel="00000000" w:rsidR="00000000" w:rsidRPr="00000000">
        <w:rPr>
          <w:rtl w:val="0"/>
        </w:rPr>
        <w:t xml:space="preserve">No se exponen errores internos al usuario</w:t>
      </w:r>
    </w:p>
    <w:p w:rsidR="00000000" w:rsidDel="00000000" w:rsidP="00000000" w:rsidRDefault="00000000" w:rsidRPr="00000000" w14:paraId="000001DD">
      <w:pPr>
        <w:rPr/>
      </w:pPr>
      <w:r w:rsidDel="00000000" w:rsidR="00000000" w:rsidRPr="00000000">
        <w:rPr>
          <w:rtl w:val="0"/>
        </w:rPr>
        <w:t xml:space="preserve">Todas las rutas usan HTTPS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3"/>
        <w:rPr>
          <w:b w:val="1"/>
          <w:bCs w:val="1"/>
          <w:color w:val="000000"/>
        </w:rPr>
      </w:pPr>
      <w:bookmarkStart w:colFirst="0" w:colLast="0" w:name="_rcyl1e9sz3gl" w:id="43"/>
      <w:bookmarkEnd w:id="43"/>
      <w:r w:rsidDel="00000000" w:rsidR="00000000" w:rsidRPr="00000000">
        <w:rPr>
          <w:sz w:val="32"/>
          <w:szCs w:val="32"/>
          <w:rtl w:val="0"/>
        </w:rPr>
        <w:t xml:space="preserve">3</w:t>
      </w:r>
      <w:r w:rsidDel="00000000" w:rsidR="00000000" w:rsidRPr="00000000">
        <w:rPr>
          <w:color w:val="000000"/>
          <w:sz w:val="32"/>
          <w:szCs w:val="32"/>
          <w:rtl w:val="0"/>
        </w:rPr>
        <w:t xml:space="preserve">.c.5</w:t>
      </w:r>
      <w:r w:rsidDel="00000000" w:rsidR="00000000" w:rsidRPr="00000000">
        <w:rPr>
          <w:b w:val="1"/>
          <w:bCs w:val="1"/>
          <w:color w:val="000000"/>
          <w:rtl w:val="0"/>
        </w:rPr>
        <w:t xml:space="preserve"> Usabilidad y UX</w:t>
      </w:r>
    </w:p>
    <w:p w:rsidR="00000000" w:rsidDel="00000000" w:rsidP="00000000" w:rsidRDefault="00000000" w:rsidRPr="00000000" w14:paraId="000001E3">
      <w:pPr>
        <w:rPr>
          <w:b w:val="1"/>
          <w:bCs w:val="1"/>
          <w:sz w:val="18"/>
          <w:szCs w:val="18"/>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Asegurar que la interfaz sea intuitiva, accesible y eficiente para el usuario.</w:t>
      </w:r>
    </w:p>
    <w:p w:rsidR="00000000" w:rsidDel="00000000" w:rsidP="00000000" w:rsidRDefault="00000000" w:rsidRPr="00000000" w14:paraId="000001E5">
      <w:pPr>
        <w:rPr>
          <w:sz w:val="18"/>
          <w:szCs w:val="18"/>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Métodos y herramientas</w:t>
      </w:r>
    </w:p>
    <w:p w:rsidR="00000000" w:rsidDel="00000000" w:rsidP="00000000" w:rsidRDefault="00000000" w:rsidRPr="00000000" w14:paraId="000001E7">
      <w:pPr>
        <w:numPr>
          <w:ilvl w:val="0"/>
          <w:numId w:val="10"/>
        </w:numPr>
        <w:ind w:left="720" w:hanging="360"/>
        <w:rPr>
          <w:color w:val="fafafc"/>
          <w:sz w:val="24"/>
          <w:szCs w:val="24"/>
        </w:rPr>
      </w:pPr>
      <w:r w:rsidDel="00000000" w:rsidR="00000000" w:rsidRPr="00000000">
        <w:rPr>
          <w:rtl w:val="0"/>
        </w:rPr>
        <w:t xml:space="preserve">Test con usuarios reales</w:t>
      </w:r>
    </w:p>
    <w:p w:rsidR="00000000" w:rsidDel="00000000" w:rsidP="00000000" w:rsidRDefault="00000000" w:rsidRPr="00000000" w14:paraId="000001E8">
      <w:pPr>
        <w:numPr>
          <w:ilvl w:val="0"/>
          <w:numId w:val="10"/>
        </w:numPr>
        <w:ind w:left="720" w:hanging="360"/>
        <w:rPr>
          <w:color w:val="fafafc"/>
          <w:sz w:val="24"/>
          <w:szCs w:val="24"/>
        </w:rPr>
      </w:pPr>
      <w:r w:rsidDel="00000000" w:rsidR="00000000" w:rsidRPr="00000000">
        <w:rPr>
          <w:rtl w:val="0"/>
        </w:rPr>
        <w:t xml:space="preserve">Herramientas de accesibilidad: WebAIM Contrast Checker</w:t>
      </w:r>
    </w:p>
    <w:p w:rsidR="00000000" w:rsidDel="00000000" w:rsidP="00000000" w:rsidRDefault="00000000" w:rsidRPr="00000000" w14:paraId="000001E9">
      <w:pPr>
        <w:numPr>
          <w:ilvl w:val="0"/>
          <w:numId w:val="10"/>
        </w:numPr>
        <w:ind w:left="720" w:hanging="360"/>
        <w:rPr>
          <w:color w:val="fafafc"/>
          <w:sz w:val="24"/>
          <w:szCs w:val="24"/>
        </w:rPr>
      </w:pPr>
      <w:r w:rsidDel="00000000" w:rsidR="00000000" w:rsidRPr="00000000">
        <w:rPr>
          <w:rtl w:val="0"/>
        </w:rPr>
        <w:t xml:space="preserve">Heurísticas de Nielsen: lista de buenas prácticas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Ejemplos de pruebas de usabilidad</w:t>
      </w:r>
    </w:p>
    <w:p w:rsidR="00000000" w:rsidDel="00000000" w:rsidP="00000000" w:rsidRDefault="00000000" w:rsidRPr="00000000" w14:paraId="000001ED">
      <w:pPr>
        <w:rPr/>
      </w:pPr>
      <w:r w:rsidDel="00000000" w:rsidR="00000000" w:rsidRPr="00000000">
        <w:rPr>
          <w:rtl w:val="0"/>
        </w:rPr>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3570"/>
        <w:gridCol w:w="3015"/>
        <w:tblGridChange w:id="0">
          <w:tblGrid>
            <w:gridCol w:w="2445"/>
            <w:gridCol w:w="3570"/>
            <w:gridCol w:w="3015"/>
          </w:tblGrid>
        </w:tblGridChange>
      </w:tblGrid>
      <w:tr>
        <w:trPr>
          <w:cantSplit w:val="0"/>
          <w:trHeight w:val="255" w:hRule="atLeast"/>
          <w:tblHeader w:val="0"/>
        </w:trPr>
        <w:tc>
          <w:tcPr>
            <w:tcBorders>
              <w:top w:color="000000" w:space="0" w:sz="8" w:val="single"/>
              <w:left w:color="000000" w:space="0" w:sz="8" w:val="single"/>
              <w:bottom w:color="414149" w:space="0" w:sz="7" w:val="single"/>
              <w:right w:color="414149" w:space="0" w:sz="7" w:val="single"/>
            </w:tcBorders>
            <w:tcMar>
              <w:top w:w="120.0" w:type="dxa"/>
              <w:left w:w="180.0" w:type="dxa"/>
              <w:bottom w:w="120.0" w:type="dxa"/>
              <w:right w:w="180.0" w:type="dxa"/>
            </w:tcMar>
            <w:vAlign w:val="bottom"/>
          </w:tcPr>
          <w:p w:rsidR="00000000" w:rsidDel="00000000" w:rsidP="00000000" w:rsidRDefault="00000000" w:rsidRPr="00000000" w14:paraId="000001EE">
            <w:pPr>
              <w:spacing w:line="240" w:lineRule="auto"/>
              <w:rPr>
                <w:b w:val="1"/>
                <w:bCs w:val="1"/>
              </w:rPr>
            </w:pPr>
            <w:r w:rsidDel="00000000" w:rsidR="00000000" w:rsidRPr="00000000">
              <w:rPr>
                <w:b w:val="1"/>
                <w:bCs w:val="1"/>
                <w:rtl w:val="0"/>
              </w:rPr>
              <w:t xml:space="preserve">Caso de prueba</w:t>
            </w:r>
          </w:p>
        </w:tc>
        <w:tc>
          <w:tcPr>
            <w:tcBorders>
              <w:top w:color="000000" w:space="0" w:sz="8" w:val="single"/>
              <w:left w:color="414149" w:space="0" w:sz="7" w:val="single"/>
              <w:bottom w:color="414149" w:space="0" w:sz="7" w:val="single"/>
              <w:right w:color="414149" w:space="0" w:sz="7" w:val="single"/>
            </w:tcBorders>
            <w:tcMar>
              <w:top w:w="120.0" w:type="dxa"/>
              <w:left w:w="180.0" w:type="dxa"/>
              <w:bottom w:w="120.0" w:type="dxa"/>
              <w:right w:w="180.0" w:type="dxa"/>
            </w:tcMar>
            <w:vAlign w:val="bottom"/>
          </w:tcPr>
          <w:p w:rsidR="00000000" w:rsidDel="00000000" w:rsidP="00000000" w:rsidRDefault="00000000" w:rsidRPr="00000000" w14:paraId="000001EF">
            <w:pPr>
              <w:spacing w:line="240" w:lineRule="auto"/>
              <w:rPr>
                <w:b w:val="1"/>
                <w:bCs w:val="1"/>
              </w:rPr>
            </w:pPr>
            <w:r w:rsidDel="00000000" w:rsidR="00000000" w:rsidRPr="00000000">
              <w:rPr>
                <w:b w:val="1"/>
                <w:bCs w:val="1"/>
                <w:rtl w:val="0"/>
              </w:rPr>
              <w:t xml:space="preserve">Método</w:t>
            </w:r>
          </w:p>
        </w:tc>
        <w:tc>
          <w:tcPr>
            <w:tcBorders>
              <w:top w:color="000000" w:space="0" w:sz="8" w:val="single"/>
              <w:left w:color="414149" w:space="0" w:sz="7" w:val="single"/>
              <w:bottom w:color="414149" w:space="0" w:sz="7" w:val="single"/>
              <w:right w:color="000000" w:space="0" w:sz="8" w:val="single"/>
            </w:tcBorders>
            <w:tcMar>
              <w:top w:w="120.0" w:type="dxa"/>
              <w:left w:w="180.0" w:type="dxa"/>
              <w:bottom w:w="120.0" w:type="dxa"/>
              <w:right w:w="180.0" w:type="dxa"/>
            </w:tcMar>
            <w:vAlign w:val="bottom"/>
          </w:tcPr>
          <w:p w:rsidR="00000000" w:rsidDel="00000000" w:rsidP="00000000" w:rsidRDefault="00000000" w:rsidRPr="00000000" w14:paraId="000001F0">
            <w:pPr>
              <w:spacing w:line="240" w:lineRule="auto"/>
              <w:rPr>
                <w:b w:val="1"/>
                <w:bCs w:val="1"/>
              </w:rPr>
            </w:pPr>
            <w:r w:rsidDel="00000000" w:rsidR="00000000" w:rsidRPr="00000000">
              <w:rPr>
                <w:b w:val="1"/>
                <w:bCs w:val="1"/>
                <w:rtl w:val="0"/>
              </w:rPr>
              <w:t xml:space="preserve">Resultado esperado</w:t>
            </w:r>
          </w:p>
        </w:tc>
      </w:tr>
      <w:tr>
        <w:trPr>
          <w:cantSplit w:val="0"/>
          <w:trHeight w:val="1095" w:hRule="atLeast"/>
          <w:tblHeader w:val="0"/>
        </w:trPr>
        <w:tc>
          <w:tcPr>
            <w:tcBorders>
              <w:top w:color="414149" w:space="0" w:sz="7" w:val="single"/>
              <w:left w:color="000000" w:space="0" w:sz="8"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F1">
            <w:pPr>
              <w:spacing w:line="240" w:lineRule="auto"/>
              <w:rPr/>
            </w:pPr>
            <w:r w:rsidDel="00000000" w:rsidR="00000000" w:rsidRPr="00000000">
              <w:rPr>
                <w:rtl w:val="0"/>
              </w:rPr>
              <w:t xml:space="preserve">Usuario anónimo quiere usar TTS</w:t>
            </w:r>
          </w:p>
        </w:tc>
        <w:tc>
          <w:tcPr>
            <w:tcBorders>
              <w:top w:color="414149" w:space="0" w:sz="7" w:val="single"/>
              <w:left w:color="414149" w:space="0" w:sz="7"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F2">
            <w:pPr>
              <w:spacing w:line="240" w:lineRule="auto"/>
              <w:rPr/>
            </w:pPr>
            <w:r w:rsidDel="00000000" w:rsidR="00000000" w:rsidRPr="00000000">
              <w:rPr>
                <w:rtl w:val="0"/>
              </w:rPr>
              <w:t xml:space="preserve">Pide a un compañero que lo pruebe sin ayuda</w:t>
            </w:r>
          </w:p>
        </w:tc>
        <w:tc>
          <w:tcPr>
            <w:tcBorders>
              <w:top w:color="414149" w:space="0" w:sz="7" w:val="single"/>
              <w:left w:color="414149" w:space="0" w:sz="7" w:val="single"/>
              <w:bottom w:color="000000" w:space="0" w:sz="0" w:val="nil"/>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1F3">
            <w:pPr>
              <w:spacing w:line="240" w:lineRule="auto"/>
              <w:rPr/>
            </w:pPr>
            <w:r w:rsidDel="00000000" w:rsidR="00000000" w:rsidRPr="00000000">
              <w:rPr>
                <w:rtl w:val="0"/>
              </w:rPr>
              <w:t xml:space="preserve">1. Encuentra el botón fácilmente</w:t>
            </w:r>
          </w:p>
          <w:p w:rsidR="00000000" w:rsidDel="00000000" w:rsidP="00000000" w:rsidRDefault="00000000" w:rsidRPr="00000000" w14:paraId="000001F4">
            <w:pPr>
              <w:spacing w:line="240" w:lineRule="auto"/>
              <w:rPr/>
            </w:pPr>
            <w:r w:rsidDel="00000000" w:rsidR="00000000" w:rsidRPr="00000000">
              <w:rPr>
                <w:rtl w:val="0"/>
              </w:rPr>
              <w:t xml:space="preserve">2. Entiende que solo puede usar texto</w:t>
            </w:r>
          </w:p>
        </w:tc>
      </w:tr>
      <w:tr>
        <w:trPr>
          <w:cantSplit w:val="0"/>
          <w:trHeight w:val="1095" w:hRule="atLeast"/>
          <w:tblHeader w:val="0"/>
        </w:trPr>
        <w:tc>
          <w:tcPr>
            <w:tcBorders>
              <w:top w:color="414149" w:space="0" w:sz="7" w:val="single"/>
              <w:left w:color="000000" w:space="0" w:sz="8"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F5">
            <w:pPr>
              <w:spacing w:line="240" w:lineRule="auto"/>
              <w:rPr/>
            </w:pPr>
            <w:r w:rsidDel="00000000" w:rsidR="00000000" w:rsidRPr="00000000">
              <w:rPr>
                <w:rtl w:val="0"/>
              </w:rPr>
              <w:t xml:space="preserve">Usuario registrado compra créditos</w:t>
            </w:r>
          </w:p>
        </w:tc>
        <w:tc>
          <w:tcPr>
            <w:tcBorders>
              <w:top w:color="414149" w:space="0" w:sz="7" w:val="single"/>
              <w:left w:color="414149" w:space="0" w:sz="7"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F6">
            <w:pPr>
              <w:spacing w:line="240" w:lineRule="auto"/>
              <w:rPr/>
            </w:pPr>
            <w:r w:rsidDel="00000000" w:rsidR="00000000" w:rsidRPr="00000000">
              <w:rPr>
                <w:rtl w:val="0"/>
              </w:rPr>
              <w:t xml:space="preserve">Muestra el proceso a alguien nuevo</w:t>
            </w:r>
          </w:p>
        </w:tc>
        <w:tc>
          <w:tcPr>
            <w:tcBorders>
              <w:top w:color="414149" w:space="0" w:sz="7" w:val="single"/>
              <w:left w:color="414149" w:space="0" w:sz="7" w:val="single"/>
              <w:bottom w:color="000000" w:space="0" w:sz="0" w:val="nil"/>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1F7">
            <w:pPr>
              <w:spacing w:line="240" w:lineRule="auto"/>
              <w:rPr/>
            </w:pPr>
            <w:r w:rsidDel="00000000" w:rsidR="00000000" w:rsidRPr="00000000">
              <w:rPr>
                <w:rtl w:val="0"/>
              </w:rPr>
              <w:t xml:space="preserve">1. Sabe qué paquete elegir</w:t>
            </w:r>
          </w:p>
          <w:p w:rsidR="00000000" w:rsidDel="00000000" w:rsidP="00000000" w:rsidRDefault="00000000" w:rsidRPr="00000000" w14:paraId="000001F8">
            <w:pPr>
              <w:spacing w:line="240" w:lineRule="auto"/>
              <w:rPr/>
            </w:pPr>
            <w:r w:rsidDel="00000000" w:rsidR="00000000" w:rsidRPr="00000000">
              <w:rPr>
                <w:rtl w:val="0"/>
              </w:rPr>
              <w:t xml:space="preserve">2. Confirma el pago con éxito</w:t>
            </w:r>
          </w:p>
        </w:tc>
      </w:tr>
      <w:tr>
        <w:trPr>
          <w:cantSplit w:val="0"/>
          <w:trHeight w:val="1095" w:hRule="atLeast"/>
          <w:tblHeader w:val="0"/>
        </w:trPr>
        <w:tc>
          <w:tcPr>
            <w:tcBorders>
              <w:top w:color="414149" w:space="0" w:sz="7" w:val="single"/>
              <w:left w:color="000000" w:space="0" w:sz="8"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F9">
            <w:pPr>
              <w:spacing w:line="240" w:lineRule="auto"/>
              <w:rPr/>
            </w:pPr>
            <w:r w:rsidDel="00000000" w:rsidR="00000000" w:rsidRPr="00000000">
              <w:rPr>
                <w:rtl w:val="0"/>
              </w:rPr>
              <w:t xml:space="preserve">Usuario sube un documento</w:t>
            </w:r>
          </w:p>
        </w:tc>
        <w:tc>
          <w:tcPr>
            <w:tcBorders>
              <w:top w:color="414149" w:space="0" w:sz="7" w:val="single"/>
              <w:left w:color="414149" w:space="0" w:sz="7"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FA">
            <w:pPr>
              <w:spacing w:line="240" w:lineRule="auto"/>
              <w:rPr/>
            </w:pPr>
            <w:r w:rsidDel="00000000" w:rsidR="00000000" w:rsidRPr="00000000">
              <w:rPr>
                <w:rtl w:val="0"/>
              </w:rPr>
              <w:t xml:space="preserve">Observa si encuentra el botón de "subir archivo"</w:t>
            </w:r>
          </w:p>
        </w:tc>
        <w:tc>
          <w:tcPr>
            <w:tcBorders>
              <w:top w:color="414149" w:space="0" w:sz="7" w:val="single"/>
              <w:left w:color="414149" w:space="0" w:sz="7" w:val="single"/>
              <w:bottom w:color="000000" w:space="0" w:sz="0" w:val="nil"/>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1FB">
            <w:pPr>
              <w:spacing w:line="240" w:lineRule="auto"/>
              <w:rPr/>
            </w:pPr>
            <w:r w:rsidDel="00000000" w:rsidR="00000000" w:rsidRPr="00000000">
              <w:rPr>
                <w:rtl w:val="0"/>
              </w:rPr>
              <w:t xml:space="preserve">1. Claro y visible</w:t>
            </w:r>
          </w:p>
          <w:p w:rsidR="00000000" w:rsidDel="00000000" w:rsidP="00000000" w:rsidRDefault="00000000" w:rsidRPr="00000000" w14:paraId="000001FC">
            <w:pPr>
              <w:spacing w:line="240" w:lineRule="auto"/>
              <w:rPr/>
            </w:pPr>
            <w:r w:rsidDel="00000000" w:rsidR="00000000" w:rsidRPr="00000000">
              <w:rPr>
                <w:rtl w:val="0"/>
              </w:rPr>
              <w:t xml:space="preserve">2. Mensaje si tipo inválido</w:t>
            </w:r>
          </w:p>
        </w:tc>
      </w:tr>
      <w:tr>
        <w:trPr>
          <w:cantSplit w:val="0"/>
          <w:trHeight w:val="1095" w:hRule="atLeast"/>
          <w:tblHeader w:val="0"/>
        </w:trPr>
        <w:tc>
          <w:tcPr>
            <w:tcBorders>
              <w:top w:color="414149" w:space="0" w:sz="7" w:val="single"/>
              <w:left w:color="000000" w:space="0" w:sz="8" w:val="single"/>
              <w:bottom w:color="000000" w:space="0" w:sz="8" w:val="single"/>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FD">
            <w:pPr>
              <w:spacing w:line="240" w:lineRule="auto"/>
              <w:rPr/>
            </w:pPr>
            <w:r w:rsidDel="00000000" w:rsidR="00000000" w:rsidRPr="00000000">
              <w:rPr>
                <w:rtl w:val="0"/>
              </w:rPr>
              <w:t xml:space="preserve">Navegación entre IAs</w:t>
            </w:r>
          </w:p>
        </w:tc>
        <w:tc>
          <w:tcPr>
            <w:tcBorders>
              <w:top w:color="414149" w:space="0" w:sz="7" w:val="single"/>
              <w:left w:color="414149" w:space="0" w:sz="7" w:val="single"/>
              <w:bottom w:color="000000" w:space="0" w:sz="8" w:val="single"/>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1FE">
            <w:pPr>
              <w:spacing w:line="240" w:lineRule="auto"/>
              <w:rPr/>
            </w:pPr>
            <w:r w:rsidDel="00000000" w:rsidR="00000000" w:rsidRPr="00000000">
              <w:rPr>
                <w:rtl w:val="0"/>
              </w:rPr>
              <w:t xml:space="preserve">Pide que acceda a </w:t>
            </w:r>
          </w:p>
          <w:p w:rsidR="00000000" w:rsidDel="00000000" w:rsidP="00000000" w:rsidRDefault="00000000" w:rsidRPr="00000000" w14:paraId="000001FF">
            <w:pPr>
              <w:spacing w:line="240" w:lineRule="auto"/>
              <w:rPr/>
            </w:pPr>
            <w:r w:rsidDel="00000000" w:rsidR="00000000" w:rsidRPr="00000000">
              <w:rPr>
                <w:rFonts w:ascii="Arial Unicode MS" w:cs="Arial Unicode MS" w:eastAsia="Arial Unicode MS" w:hAnsi="Arial Unicode MS"/>
                <w:rtl w:val="0"/>
              </w:rPr>
              <w:t xml:space="preserve">IA1 → IA2 → IA3</w:t>
            </w:r>
          </w:p>
        </w:tc>
        <w:tc>
          <w:tcPr>
            <w:tcBorders>
              <w:top w:color="414149" w:space="0" w:sz="7" w:val="single"/>
              <w:left w:color="414149" w:space="0" w:sz="7" w:val="single"/>
              <w:bottom w:color="000000" w:space="0" w:sz="8" w:val="single"/>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200">
            <w:pPr>
              <w:spacing w:line="240" w:lineRule="auto"/>
              <w:rPr/>
            </w:pPr>
            <w:r w:rsidDel="00000000" w:rsidR="00000000" w:rsidRPr="00000000">
              <w:rPr>
                <w:rtl w:val="0"/>
              </w:rPr>
              <w:t xml:space="preserve">1. Menú claro</w:t>
            </w:r>
          </w:p>
          <w:p w:rsidR="00000000" w:rsidDel="00000000" w:rsidP="00000000" w:rsidRDefault="00000000" w:rsidRPr="00000000" w14:paraId="00000201">
            <w:pPr>
              <w:spacing w:line="240" w:lineRule="auto"/>
              <w:rPr/>
            </w:pPr>
            <w:r w:rsidDel="00000000" w:rsidR="00000000" w:rsidRPr="00000000">
              <w:rPr>
                <w:rtl w:val="0"/>
              </w:rPr>
              <w:t xml:space="preserve">2. Sin pérdida de contexto</w:t>
            </w:r>
          </w:p>
        </w:tc>
      </w:tr>
    </w:tbl>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b w:val="1"/>
          <w:bCs w:val="1"/>
          <w:rtl w:val="0"/>
        </w:rPr>
        <w:t xml:space="preserve">Checklist de usabilidad:</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Mensajes de error claros y útiles</w:t>
      </w:r>
    </w:p>
    <w:p w:rsidR="00000000" w:rsidDel="00000000" w:rsidP="00000000" w:rsidRDefault="00000000" w:rsidRPr="00000000" w14:paraId="00000206">
      <w:pPr>
        <w:rPr/>
      </w:pPr>
      <w:r w:rsidDel="00000000" w:rsidR="00000000" w:rsidRPr="00000000">
        <w:rPr>
          <w:rtl w:val="0"/>
        </w:rPr>
        <w:t xml:space="preserve">Formularios con etiquetas</w:t>
      </w:r>
    </w:p>
    <w:p w:rsidR="00000000" w:rsidDel="00000000" w:rsidP="00000000" w:rsidRDefault="00000000" w:rsidRPr="00000000" w14:paraId="00000207">
      <w:pPr>
        <w:rPr/>
      </w:pPr>
      <w:r w:rsidDel="00000000" w:rsidR="00000000" w:rsidRPr="00000000">
        <w:rPr>
          <w:rtl w:val="0"/>
        </w:rPr>
        <w:t xml:space="preserve">Botones con texto descriptivo</w:t>
      </w:r>
    </w:p>
    <w:p w:rsidR="00000000" w:rsidDel="00000000" w:rsidP="00000000" w:rsidRDefault="00000000" w:rsidRPr="00000000" w14:paraId="00000208">
      <w:pPr>
        <w:rPr/>
      </w:pPr>
      <w:r w:rsidDel="00000000" w:rsidR="00000000" w:rsidRPr="00000000">
        <w:rPr>
          <w:rtl w:val="0"/>
        </w:rPr>
        <w:t xml:space="preserve">Contraste de colores accesible</w:t>
      </w:r>
    </w:p>
    <w:p w:rsidR="00000000" w:rsidDel="00000000" w:rsidP="00000000" w:rsidRDefault="00000000" w:rsidRPr="00000000" w14:paraId="00000209">
      <w:pPr>
        <w:rPr/>
      </w:pPr>
      <w:r w:rsidDel="00000000" w:rsidR="00000000" w:rsidRPr="00000000">
        <w:rPr>
          <w:rtl w:val="0"/>
        </w:rPr>
        <w:t xml:space="preserve">Navegación consistente</w:t>
      </w:r>
    </w:p>
    <w:p w:rsidR="00000000" w:rsidDel="00000000" w:rsidP="00000000" w:rsidRDefault="00000000" w:rsidRPr="00000000" w14:paraId="0000020A">
      <w:pPr>
        <w:rPr/>
      </w:pPr>
      <w:r w:rsidDel="00000000" w:rsidR="00000000" w:rsidRPr="00000000">
        <w:rPr>
          <w:rtl w:val="0"/>
        </w:rPr>
        <w:t xml:space="preserve">Diseño responsive</w:t>
      </w:r>
    </w:p>
    <w:p w:rsidR="00000000" w:rsidDel="00000000" w:rsidP="00000000" w:rsidRDefault="00000000" w:rsidRPr="00000000" w14:paraId="0000020B">
      <w:pPr>
        <w:pStyle w:val="Heading3"/>
        <w:rPr>
          <w:sz w:val="32"/>
          <w:szCs w:val="32"/>
        </w:rPr>
      </w:pPr>
      <w:bookmarkStart w:colFirst="0" w:colLast="0" w:name="_3utpfgie7wq2" w:id="44"/>
      <w:bookmarkEnd w:id="44"/>
      <w:r w:rsidDel="00000000" w:rsidR="00000000" w:rsidRPr="00000000">
        <w:rPr>
          <w:rtl w:val="0"/>
        </w:rPr>
      </w:r>
    </w:p>
    <w:p w:rsidR="00000000" w:rsidDel="00000000" w:rsidP="00000000" w:rsidRDefault="00000000" w:rsidRPr="00000000" w14:paraId="0000020C">
      <w:pPr>
        <w:pStyle w:val="Heading3"/>
        <w:rPr>
          <w:b w:val="1"/>
          <w:bCs w:val="1"/>
          <w:color w:val="000000"/>
        </w:rPr>
      </w:pPr>
      <w:bookmarkStart w:colFirst="0" w:colLast="0" w:name="_23xlx71yvd8h" w:id="45"/>
      <w:bookmarkEnd w:id="45"/>
      <w:r w:rsidDel="00000000" w:rsidR="00000000" w:rsidRPr="00000000">
        <w:rPr>
          <w:sz w:val="32"/>
          <w:szCs w:val="32"/>
          <w:rtl w:val="0"/>
        </w:rPr>
        <w:t xml:space="preserve">3</w:t>
      </w:r>
      <w:r w:rsidDel="00000000" w:rsidR="00000000" w:rsidRPr="00000000">
        <w:rPr>
          <w:color w:val="000000"/>
          <w:sz w:val="32"/>
          <w:szCs w:val="32"/>
          <w:rtl w:val="0"/>
        </w:rPr>
        <w:t xml:space="preserve">.c.6</w:t>
      </w:r>
      <w:r w:rsidDel="00000000" w:rsidR="00000000" w:rsidRPr="00000000">
        <w:rPr>
          <w:b w:val="1"/>
          <w:bCs w:val="1"/>
          <w:color w:val="000000"/>
          <w:rtl w:val="0"/>
        </w:rPr>
        <w:t xml:space="preserve"> Calidad del código</w:t>
      </w:r>
    </w:p>
    <w:p w:rsidR="00000000" w:rsidDel="00000000" w:rsidP="00000000" w:rsidRDefault="00000000" w:rsidRPr="00000000" w14:paraId="0000020D">
      <w:pPr>
        <w:rPr>
          <w:b w:val="1"/>
          <w:bCs w:val="1"/>
          <w:sz w:val="16"/>
          <w:szCs w:val="16"/>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Garantizar que el código sea legible, mantenible y siga buenas prácticas.</w:t>
      </w:r>
    </w:p>
    <w:p w:rsidR="00000000" w:rsidDel="00000000" w:rsidP="00000000" w:rsidRDefault="00000000" w:rsidRPr="00000000" w14:paraId="0000020F">
      <w:pPr>
        <w:rPr>
          <w:sz w:val="16"/>
          <w:szCs w:val="16"/>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Métodos y herramientas</w:t>
      </w:r>
    </w:p>
    <w:p w:rsidR="00000000" w:rsidDel="00000000" w:rsidP="00000000" w:rsidRDefault="00000000" w:rsidRPr="00000000" w14:paraId="00000211">
      <w:pPr>
        <w:numPr>
          <w:ilvl w:val="0"/>
          <w:numId w:val="20"/>
        </w:numPr>
        <w:ind w:left="720" w:hanging="360"/>
        <w:rPr>
          <w:color w:val="fafafc"/>
          <w:sz w:val="24"/>
          <w:szCs w:val="24"/>
        </w:rPr>
      </w:pPr>
      <w:r w:rsidDel="00000000" w:rsidR="00000000" w:rsidRPr="00000000">
        <w:rPr>
          <w:rtl w:val="0"/>
        </w:rPr>
        <w:t xml:space="preserve">Estándares PSR-12</w:t>
      </w:r>
    </w:p>
    <w:p w:rsidR="00000000" w:rsidDel="00000000" w:rsidP="00000000" w:rsidRDefault="00000000" w:rsidRPr="00000000" w14:paraId="00000212">
      <w:pPr>
        <w:numPr>
          <w:ilvl w:val="0"/>
          <w:numId w:val="20"/>
        </w:numPr>
        <w:ind w:left="720" w:hanging="360"/>
        <w:rPr>
          <w:color w:val="fafafc"/>
          <w:sz w:val="24"/>
          <w:szCs w:val="24"/>
        </w:rPr>
      </w:pPr>
      <w:r w:rsidDel="00000000" w:rsidR="00000000" w:rsidRPr="00000000">
        <w:rPr>
          <w:rtl w:val="0"/>
        </w:rPr>
        <w:t xml:space="preserve">PHP_CodeSniffer / PHP CS Fixer</w:t>
      </w:r>
    </w:p>
    <w:p w:rsidR="00000000" w:rsidDel="00000000" w:rsidP="00000000" w:rsidRDefault="00000000" w:rsidRPr="00000000" w14:paraId="00000213">
      <w:pPr>
        <w:numPr>
          <w:ilvl w:val="0"/>
          <w:numId w:val="20"/>
        </w:numPr>
        <w:ind w:left="720" w:hanging="360"/>
        <w:rPr>
          <w:color w:val="fafafc"/>
          <w:sz w:val="24"/>
          <w:szCs w:val="24"/>
        </w:rPr>
      </w:pPr>
      <w:r w:rsidDel="00000000" w:rsidR="00000000" w:rsidRPr="00000000">
        <w:rPr>
          <w:rtl w:val="0"/>
        </w:rPr>
        <w:t xml:space="preserve">Documentación con PHPDoc</w:t>
      </w:r>
    </w:p>
    <w:p w:rsidR="00000000" w:rsidDel="00000000" w:rsidP="00000000" w:rsidRDefault="00000000" w:rsidRPr="00000000" w14:paraId="00000214">
      <w:pPr>
        <w:numPr>
          <w:ilvl w:val="0"/>
          <w:numId w:val="20"/>
        </w:numPr>
        <w:ind w:left="720" w:hanging="360"/>
        <w:rPr>
          <w:color w:val="fafafc"/>
          <w:sz w:val="24"/>
          <w:szCs w:val="24"/>
        </w:rPr>
      </w:pPr>
      <w:r w:rsidDel="00000000" w:rsidR="00000000" w:rsidRPr="00000000">
        <w:rPr>
          <w:rtl w:val="0"/>
        </w:rPr>
        <w:t xml:space="preserve">Git: commits claros, ramas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Ejemplos de buenas prácticas</w:t>
      </w:r>
    </w:p>
    <w:p w:rsidR="00000000" w:rsidDel="00000000" w:rsidP="00000000" w:rsidRDefault="00000000" w:rsidRPr="00000000" w14:paraId="0000021A">
      <w:pPr>
        <w:rPr/>
      </w:pPr>
      <w:r w:rsidDel="00000000" w:rsidR="00000000" w:rsidRPr="00000000">
        <w:rPr>
          <w:rtl w:val="0"/>
        </w:rPr>
      </w:r>
    </w:p>
    <w:tbl>
      <w:tblPr>
        <w:tblStyle w:val="Table6"/>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4125"/>
        <w:gridCol w:w="3450"/>
        <w:tblGridChange w:id="0">
          <w:tblGrid>
            <w:gridCol w:w="1935"/>
            <w:gridCol w:w="4125"/>
            <w:gridCol w:w="3450"/>
          </w:tblGrid>
        </w:tblGridChange>
      </w:tblGrid>
      <w:tr>
        <w:trPr>
          <w:cantSplit w:val="0"/>
          <w:trHeight w:val="255" w:hRule="atLeast"/>
          <w:tblHeader w:val="0"/>
        </w:trPr>
        <w:tc>
          <w:tcPr>
            <w:tcBorders>
              <w:top w:color="000000" w:space="0" w:sz="8" w:val="single"/>
              <w:left w:color="000000" w:space="0" w:sz="8" w:val="single"/>
              <w:bottom w:color="414149" w:space="0" w:sz="7" w:val="single"/>
              <w:right w:color="414149" w:space="0" w:sz="7" w:val="single"/>
            </w:tcBorders>
            <w:tcMar>
              <w:top w:w="120.0" w:type="dxa"/>
              <w:left w:w="180.0" w:type="dxa"/>
              <w:bottom w:w="120.0" w:type="dxa"/>
              <w:right w:w="180.0" w:type="dxa"/>
            </w:tcMar>
            <w:vAlign w:val="bottom"/>
          </w:tcPr>
          <w:p w:rsidR="00000000" w:rsidDel="00000000" w:rsidP="00000000" w:rsidRDefault="00000000" w:rsidRPr="00000000" w14:paraId="0000021B">
            <w:pPr>
              <w:spacing w:line="240" w:lineRule="auto"/>
              <w:rPr>
                <w:b w:val="1"/>
                <w:bCs w:val="1"/>
              </w:rPr>
            </w:pPr>
            <w:r w:rsidDel="00000000" w:rsidR="00000000" w:rsidRPr="00000000">
              <w:rPr>
                <w:b w:val="1"/>
                <w:bCs w:val="1"/>
                <w:rtl w:val="0"/>
              </w:rPr>
              <w:t xml:space="preserve">Práctica</w:t>
            </w:r>
          </w:p>
        </w:tc>
        <w:tc>
          <w:tcPr>
            <w:tcBorders>
              <w:top w:color="000000" w:space="0" w:sz="8" w:val="single"/>
              <w:left w:color="414149" w:space="0" w:sz="7" w:val="single"/>
              <w:bottom w:color="414149" w:space="0" w:sz="7" w:val="single"/>
              <w:right w:color="414149" w:space="0" w:sz="7" w:val="single"/>
            </w:tcBorders>
            <w:tcMar>
              <w:top w:w="120.0" w:type="dxa"/>
              <w:left w:w="180.0" w:type="dxa"/>
              <w:bottom w:w="120.0" w:type="dxa"/>
              <w:right w:w="180.0" w:type="dxa"/>
            </w:tcMar>
            <w:vAlign w:val="bottom"/>
          </w:tcPr>
          <w:p w:rsidR="00000000" w:rsidDel="00000000" w:rsidP="00000000" w:rsidRDefault="00000000" w:rsidRPr="00000000" w14:paraId="0000021C">
            <w:pPr>
              <w:spacing w:line="240" w:lineRule="auto"/>
              <w:rPr>
                <w:b w:val="1"/>
                <w:bCs w:val="1"/>
              </w:rPr>
            </w:pPr>
            <w:r w:rsidDel="00000000" w:rsidR="00000000" w:rsidRPr="00000000">
              <w:rPr>
                <w:b w:val="1"/>
                <w:bCs w:val="1"/>
                <w:rtl w:val="0"/>
              </w:rPr>
              <w:t xml:space="preserve">Código correcto</w:t>
            </w:r>
          </w:p>
        </w:tc>
        <w:tc>
          <w:tcPr>
            <w:tcBorders>
              <w:top w:color="000000" w:space="0" w:sz="8" w:val="single"/>
              <w:left w:color="414149" w:space="0" w:sz="7" w:val="single"/>
              <w:bottom w:color="414149" w:space="0" w:sz="7" w:val="single"/>
              <w:right w:color="000000" w:space="0" w:sz="8" w:val="single"/>
            </w:tcBorders>
            <w:tcMar>
              <w:top w:w="120.0" w:type="dxa"/>
              <w:left w:w="180.0" w:type="dxa"/>
              <w:bottom w:w="120.0" w:type="dxa"/>
              <w:right w:w="180.0" w:type="dxa"/>
            </w:tcMar>
            <w:vAlign w:val="bottom"/>
          </w:tcPr>
          <w:p w:rsidR="00000000" w:rsidDel="00000000" w:rsidP="00000000" w:rsidRDefault="00000000" w:rsidRPr="00000000" w14:paraId="0000021D">
            <w:pPr>
              <w:spacing w:line="240" w:lineRule="auto"/>
              <w:rPr>
                <w:b w:val="1"/>
                <w:bCs w:val="1"/>
              </w:rPr>
            </w:pPr>
            <w:r w:rsidDel="00000000" w:rsidR="00000000" w:rsidRPr="00000000">
              <w:rPr>
                <w:b w:val="1"/>
                <w:bCs w:val="1"/>
                <w:rtl w:val="0"/>
              </w:rPr>
              <w:t xml:space="preserve">Código incorrecto</w:t>
            </w:r>
          </w:p>
        </w:tc>
      </w:tr>
      <w:tr>
        <w:trPr>
          <w:cantSplit w:val="0"/>
          <w:trHeight w:val="1185" w:hRule="atLeast"/>
          <w:tblHeader w:val="0"/>
        </w:trPr>
        <w:tc>
          <w:tcPr>
            <w:tcBorders>
              <w:top w:color="414149" w:space="0" w:sz="7" w:val="single"/>
              <w:left w:color="000000" w:space="0" w:sz="8"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21E">
            <w:pPr>
              <w:spacing w:line="240" w:lineRule="auto"/>
              <w:rPr/>
            </w:pPr>
            <w:r w:rsidDel="00000000" w:rsidR="00000000" w:rsidRPr="00000000">
              <w:rPr>
                <w:rtl w:val="0"/>
              </w:rPr>
              <w:t xml:space="preserve">Estilo de código</w:t>
            </w:r>
          </w:p>
        </w:tc>
        <w:tc>
          <w:tcPr>
            <w:tcBorders>
              <w:top w:color="414149" w:space="0" w:sz="7" w:val="single"/>
              <w:left w:color="414149" w:space="0" w:sz="7"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21F">
            <w:pPr>
              <w:spacing w:line="240" w:lineRule="auto"/>
              <w:rPr/>
            </w:pPr>
            <w:r w:rsidDel="00000000" w:rsidR="00000000" w:rsidRPr="00000000">
              <w:rPr>
                <w:rtl w:val="0"/>
              </w:rPr>
              <w:t xml:space="preserve">public function getNombre(): string</w:t>
            </w:r>
          </w:p>
        </w:tc>
        <w:tc>
          <w:tcPr>
            <w:tcBorders>
              <w:top w:color="414149" w:space="0" w:sz="7" w:val="single"/>
              <w:left w:color="414149" w:space="0" w:sz="7" w:val="single"/>
              <w:bottom w:color="000000" w:space="0" w:sz="0" w:val="nil"/>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220">
            <w:pPr>
              <w:spacing w:line="240" w:lineRule="auto"/>
              <w:rPr/>
            </w:pPr>
            <w:r w:rsidDel="00000000" w:rsidR="00000000" w:rsidRPr="00000000">
              <w:rPr>
                <w:rtl w:val="0"/>
              </w:rPr>
              <w:t xml:space="preserve">public function getNombre( ) {</w:t>
            </w:r>
          </w:p>
        </w:tc>
      </w:tr>
      <w:tr>
        <w:trPr>
          <w:cantSplit w:val="0"/>
          <w:trHeight w:val="1185" w:hRule="atLeast"/>
          <w:tblHeader w:val="0"/>
        </w:trPr>
        <w:tc>
          <w:tcPr>
            <w:tcBorders>
              <w:top w:color="414149" w:space="0" w:sz="7" w:val="single"/>
              <w:left w:color="000000" w:space="0" w:sz="8"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221">
            <w:pPr>
              <w:spacing w:line="240" w:lineRule="auto"/>
              <w:rPr/>
            </w:pPr>
            <w:r w:rsidDel="00000000" w:rsidR="00000000" w:rsidRPr="00000000">
              <w:rPr>
                <w:rtl w:val="0"/>
              </w:rPr>
              <w:t xml:space="preserve">Documentación</w:t>
            </w:r>
          </w:p>
        </w:tc>
        <w:tc>
          <w:tcPr>
            <w:tcBorders>
              <w:top w:color="414149" w:space="0" w:sz="7" w:val="single"/>
              <w:left w:color="414149" w:space="0" w:sz="7"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222">
            <w:pPr>
              <w:spacing w:line="240" w:lineRule="auto"/>
              <w:rPr/>
            </w:pPr>
            <w:r w:rsidDel="00000000" w:rsidR="00000000" w:rsidRPr="00000000">
              <w:rPr>
                <w:rtl w:val="0"/>
              </w:rPr>
              <w:t xml:space="preserve">/** @return bool */</w:t>
            </w:r>
          </w:p>
        </w:tc>
        <w:tc>
          <w:tcPr>
            <w:tcBorders>
              <w:top w:color="414149" w:space="0" w:sz="7" w:val="single"/>
              <w:left w:color="414149" w:space="0" w:sz="7" w:val="single"/>
              <w:bottom w:color="000000" w:space="0" w:sz="0" w:val="nil"/>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223">
            <w:pPr>
              <w:spacing w:line="240" w:lineRule="auto"/>
              <w:rPr/>
            </w:pPr>
            <w:r w:rsidDel="00000000" w:rsidR="00000000" w:rsidRPr="00000000">
              <w:rPr>
                <w:rtl w:val="0"/>
              </w:rPr>
              <w:t xml:space="preserve">// devuelve si paga</w:t>
            </w:r>
          </w:p>
        </w:tc>
      </w:tr>
      <w:tr>
        <w:trPr>
          <w:cantSplit w:val="0"/>
          <w:trHeight w:val="1185" w:hRule="atLeast"/>
          <w:tblHeader w:val="0"/>
        </w:trPr>
        <w:tc>
          <w:tcPr>
            <w:tcBorders>
              <w:top w:color="414149" w:space="0" w:sz="7" w:val="single"/>
              <w:left w:color="000000" w:space="0" w:sz="8"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224">
            <w:pPr>
              <w:spacing w:line="240" w:lineRule="auto"/>
              <w:rPr/>
            </w:pPr>
            <w:r w:rsidDel="00000000" w:rsidR="00000000" w:rsidRPr="00000000">
              <w:rPr>
                <w:rtl w:val="0"/>
              </w:rPr>
              <w:t xml:space="preserve">Nombres claros</w:t>
            </w:r>
          </w:p>
        </w:tc>
        <w:tc>
          <w:tcPr>
            <w:tcBorders>
              <w:top w:color="414149" w:space="0" w:sz="7" w:val="single"/>
              <w:left w:color="414149" w:space="0" w:sz="7"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225">
            <w:pPr>
              <w:spacing w:line="240" w:lineRule="auto"/>
              <w:rPr/>
            </w:pPr>
            <w:r w:rsidDel="00000000" w:rsidR="00000000" w:rsidRPr="00000000">
              <w:rPr>
                <w:rtl w:val="0"/>
              </w:rPr>
              <w:t xml:space="preserve">$creditoActual = 10;</w:t>
            </w:r>
          </w:p>
        </w:tc>
        <w:tc>
          <w:tcPr>
            <w:tcBorders>
              <w:top w:color="414149" w:space="0" w:sz="7" w:val="single"/>
              <w:left w:color="414149" w:space="0" w:sz="7" w:val="single"/>
              <w:bottom w:color="000000" w:space="0" w:sz="0" w:val="nil"/>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226">
            <w:pPr>
              <w:spacing w:line="240" w:lineRule="auto"/>
              <w:rPr/>
            </w:pPr>
            <w:r w:rsidDel="00000000" w:rsidR="00000000" w:rsidRPr="00000000">
              <w:rPr>
                <w:rtl w:val="0"/>
              </w:rPr>
              <w:t xml:space="preserve">$c = 10;</w:t>
            </w:r>
          </w:p>
        </w:tc>
      </w:tr>
      <w:tr>
        <w:trPr>
          <w:cantSplit w:val="0"/>
          <w:trHeight w:val="1185" w:hRule="atLeast"/>
          <w:tblHeader w:val="0"/>
        </w:trPr>
        <w:tc>
          <w:tcPr>
            <w:tcBorders>
              <w:top w:color="414149" w:space="0" w:sz="7" w:val="single"/>
              <w:left w:color="000000" w:space="0" w:sz="8"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227">
            <w:pPr>
              <w:spacing w:line="240" w:lineRule="auto"/>
              <w:rPr/>
            </w:pPr>
            <w:r w:rsidDel="00000000" w:rsidR="00000000" w:rsidRPr="00000000">
              <w:rPr>
                <w:rtl w:val="0"/>
              </w:rPr>
              <w:t xml:space="preserve">Consultas seguras</w:t>
            </w:r>
          </w:p>
        </w:tc>
        <w:tc>
          <w:tcPr>
            <w:tcBorders>
              <w:top w:color="414149" w:space="0" w:sz="7" w:val="single"/>
              <w:left w:color="414149" w:space="0" w:sz="7"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228">
            <w:pPr>
              <w:spacing w:line="240" w:lineRule="auto"/>
              <w:rPr/>
            </w:pPr>
            <w:r w:rsidDel="00000000" w:rsidR="00000000" w:rsidRPr="00000000">
              <w:rPr>
                <w:rtl w:val="0"/>
              </w:rPr>
              <w:t xml:space="preserve">-&gt;prepare("SELECT * FROM ...")</w:t>
            </w:r>
          </w:p>
        </w:tc>
        <w:tc>
          <w:tcPr>
            <w:tcBorders>
              <w:top w:color="414149" w:space="0" w:sz="7" w:val="single"/>
              <w:left w:color="414149" w:space="0" w:sz="7" w:val="single"/>
              <w:bottom w:color="000000" w:space="0" w:sz="0" w:val="nil"/>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229">
            <w:pPr>
              <w:spacing w:line="240" w:lineRule="auto"/>
              <w:rPr/>
            </w:pPr>
            <w:r w:rsidDel="00000000" w:rsidR="00000000" w:rsidRPr="00000000">
              <w:rPr>
                <w:rtl w:val="0"/>
              </w:rPr>
              <w:t xml:space="preserve">"SELECT * FROM ... $id"</w:t>
            </w:r>
          </w:p>
        </w:tc>
      </w:tr>
      <w:tr>
        <w:trPr>
          <w:cantSplit w:val="0"/>
          <w:trHeight w:val="1170" w:hRule="atLeast"/>
          <w:tblHeader w:val="0"/>
        </w:trPr>
        <w:tc>
          <w:tcPr>
            <w:tcBorders>
              <w:top w:color="414149" w:space="0" w:sz="7" w:val="single"/>
              <w:left w:color="000000" w:space="0" w:sz="8" w:val="single"/>
              <w:bottom w:color="000000" w:space="0" w:sz="8" w:val="single"/>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22A">
            <w:pPr>
              <w:spacing w:line="240" w:lineRule="auto"/>
              <w:rPr/>
            </w:pPr>
            <w:r w:rsidDel="00000000" w:rsidR="00000000" w:rsidRPr="00000000">
              <w:rPr>
                <w:rtl w:val="0"/>
              </w:rPr>
              <w:t xml:space="preserve">Commits claros</w:t>
            </w:r>
          </w:p>
        </w:tc>
        <w:tc>
          <w:tcPr>
            <w:tcBorders>
              <w:top w:color="414149" w:space="0" w:sz="7" w:val="single"/>
              <w:left w:color="414149" w:space="0" w:sz="7" w:val="single"/>
              <w:bottom w:color="000000" w:space="0" w:sz="8" w:val="single"/>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22B">
            <w:pPr>
              <w:spacing w:line="240" w:lineRule="auto"/>
              <w:rPr/>
            </w:pPr>
            <w:r w:rsidDel="00000000" w:rsidR="00000000" w:rsidRPr="00000000">
              <w:rPr>
                <w:rtl w:val="0"/>
              </w:rPr>
              <w:t xml:space="preserve">git commit -m "Auth: login validation added"</w:t>
            </w:r>
          </w:p>
        </w:tc>
        <w:tc>
          <w:tcPr>
            <w:tcBorders>
              <w:top w:color="414149" w:space="0" w:sz="7" w:val="single"/>
              <w:left w:color="414149" w:space="0" w:sz="7" w:val="single"/>
              <w:bottom w:color="000000" w:space="0" w:sz="8" w:val="single"/>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22C">
            <w:pPr>
              <w:spacing w:line="240" w:lineRule="auto"/>
              <w:rPr/>
            </w:pPr>
            <w:r w:rsidDel="00000000" w:rsidR="00000000" w:rsidRPr="00000000">
              <w:rPr>
                <w:rtl w:val="0"/>
              </w:rPr>
              <w:t xml:space="preserve">git commit -m "fixes"</w:t>
            </w:r>
          </w:p>
        </w:tc>
      </w:tr>
    </w:tbl>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b w:val="1"/>
          <w:bCs w:val="1"/>
        </w:rPr>
      </w:pPr>
      <w:r w:rsidDel="00000000" w:rsidR="00000000" w:rsidRPr="00000000">
        <w:rPr>
          <w:b w:val="1"/>
          <w:bCs w:val="1"/>
          <w:rtl w:val="0"/>
        </w:rPr>
        <w:t xml:space="preserve">Checklist de calidad de código:</w:t>
      </w:r>
    </w:p>
    <w:p w:rsidR="00000000" w:rsidDel="00000000" w:rsidP="00000000" w:rsidRDefault="00000000" w:rsidRPr="00000000" w14:paraId="00000230">
      <w:pPr>
        <w:rPr/>
      </w:pPr>
      <w:r w:rsidDel="00000000" w:rsidR="00000000" w:rsidRPr="00000000">
        <w:rPr>
          <w:rtl w:val="0"/>
        </w:rPr>
        <w:t xml:space="preserve">Código sigue PSR-12</w:t>
      </w:r>
    </w:p>
    <w:p w:rsidR="00000000" w:rsidDel="00000000" w:rsidP="00000000" w:rsidRDefault="00000000" w:rsidRPr="00000000" w14:paraId="00000231">
      <w:pPr>
        <w:rPr/>
      </w:pPr>
      <w:r w:rsidDel="00000000" w:rsidR="00000000" w:rsidRPr="00000000">
        <w:rPr>
          <w:rtl w:val="0"/>
        </w:rPr>
        <w:t xml:space="preserve">Archivos con PHPDoc en funciones y clases</w:t>
      </w:r>
    </w:p>
    <w:p w:rsidR="00000000" w:rsidDel="00000000" w:rsidP="00000000" w:rsidRDefault="00000000" w:rsidRPr="00000000" w14:paraId="00000232">
      <w:pPr>
        <w:rPr/>
      </w:pPr>
      <w:r w:rsidDel="00000000" w:rsidR="00000000" w:rsidRPr="00000000">
        <w:rPr>
          <w:rtl w:val="0"/>
        </w:rPr>
        <w:t xml:space="preserve">No hay código comentado sin uso</w:t>
      </w:r>
    </w:p>
    <w:p w:rsidR="00000000" w:rsidDel="00000000" w:rsidP="00000000" w:rsidRDefault="00000000" w:rsidRPr="00000000" w14:paraId="00000233">
      <w:pPr>
        <w:rPr/>
      </w:pPr>
      <w:r w:rsidDel="00000000" w:rsidR="00000000" w:rsidRPr="00000000">
        <w:rPr>
          <w:rtl w:val="0"/>
        </w:rPr>
        <w:t xml:space="preserve">Archivos no excedan 200 líneas</w:t>
      </w:r>
    </w:p>
    <w:p w:rsidR="00000000" w:rsidDel="00000000" w:rsidP="00000000" w:rsidRDefault="00000000" w:rsidRPr="00000000" w14:paraId="00000234">
      <w:pPr>
        <w:rPr/>
      </w:pPr>
      <w:r w:rsidDel="00000000" w:rsidR="00000000" w:rsidRPr="00000000">
        <w:rPr>
          <w:rtl w:val="0"/>
        </w:rPr>
        <w:t xml:space="preserve">Funciones no exceden 20 líneas</w:t>
      </w:r>
    </w:p>
    <w:p w:rsidR="00000000" w:rsidDel="00000000" w:rsidP="00000000" w:rsidRDefault="00000000" w:rsidRPr="00000000" w14:paraId="00000235">
      <w:pPr>
        <w:rPr/>
      </w:pPr>
      <w:r w:rsidDel="00000000" w:rsidR="00000000" w:rsidRPr="00000000">
        <w:rPr>
          <w:rtl w:val="0"/>
        </w:rPr>
        <w:t xml:space="preserve">No hay duplicación de lógica</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3"/>
        <w:rPr>
          <w:b w:val="1"/>
          <w:bCs w:val="1"/>
          <w:color w:val="000000"/>
        </w:rPr>
      </w:pPr>
      <w:bookmarkStart w:colFirst="0" w:colLast="0" w:name="_sr7swlvuwe1" w:id="46"/>
      <w:bookmarkEnd w:id="46"/>
      <w:r w:rsidDel="00000000" w:rsidR="00000000" w:rsidRPr="00000000">
        <w:rPr>
          <w:sz w:val="32"/>
          <w:szCs w:val="32"/>
          <w:rtl w:val="0"/>
        </w:rPr>
        <w:t xml:space="preserve">3</w:t>
      </w:r>
      <w:r w:rsidDel="00000000" w:rsidR="00000000" w:rsidRPr="00000000">
        <w:rPr>
          <w:color w:val="000000"/>
          <w:sz w:val="32"/>
          <w:szCs w:val="32"/>
          <w:rtl w:val="0"/>
        </w:rPr>
        <w:t xml:space="preserve">.c.7</w:t>
      </w:r>
      <w:r w:rsidDel="00000000" w:rsidR="00000000" w:rsidRPr="00000000">
        <w:rPr>
          <w:b w:val="1"/>
          <w:bCs w:val="1"/>
          <w:color w:val="000000"/>
          <w:rtl w:val="0"/>
        </w:rPr>
        <w:t xml:space="preserve"> Gestión de errores y logs</w:t>
      </w:r>
    </w:p>
    <w:p w:rsidR="00000000" w:rsidDel="00000000" w:rsidP="00000000" w:rsidRDefault="00000000" w:rsidRPr="00000000" w14:paraId="00000239">
      <w:pPr>
        <w:rPr>
          <w:b w:val="1"/>
          <w:bCs w:val="1"/>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Registrar eventos importantes para depurar, auditar y mejorar el sistema.</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Métodos y herramientas</w:t>
      </w:r>
    </w:p>
    <w:p w:rsidR="00000000" w:rsidDel="00000000" w:rsidP="00000000" w:rsidRDefault="00000000" w:rsidRPr="00000000" w14:paraId="0000023D">
      <w:pPr>
        <w:numPr>
          <w:ilvl w:val="0"/>
          <w:numId w:val="22"/>
        </w:numPr>
        <w:ind w:left="720" w:hanging="360"/>
        <w:rPr>
          <w:color w:val="fafafc"/>
          <w:sz w:val="24"/>
          <w:szCs w:val="24"/>
        </w:rPr>
      </w:pPr>
      <w:r w:rsidDel="00000000" w:rsidR="00000000" w:rsidRPr="00000000">
        <w:rPr>
          <w:rtl w:val="0"/>
        </w:rPr>
        <w:t xml:space="preserve">Log de eventos</w:t>
      </w:r>
    </w:p>
    <w:p w:rsidR="00000000" w:rsidDel="00000000" w:rsidP="00000000" w:rsidRDefault="00000000" w:rsidRPr="00000000" w14:paraId="0000023E">
      <w:pPr>
        <w:numPr>
          <w:ilvl w:val="0"/>
          <w:numId w:val="22"/>
        </w:numPr>
        <w:ind w:left="720" w:hanging="360"/>
        <w:rPr>
          <w:color w:val="fafafc"/>
          <w:sz w:val="24"/>
          <w:szCs w:val="24"/>
        </w:rPr>
      </w:pPr>
      <w:r w:rsidDel="00000000" w:rsidR="00000000" w:rsidRPr="00000000">
        <w:rPr>
          <w:rtl w:val="0"/>
        </w:rPr>
        <w:t xml:space="preserve">Monitoreo con herramientas como Monolog</w:t>
      </w:r>
    </w:p>
    <w:p w:rsidR="00000000" w:rsidDel="00000000" w:rsidP="00000000" w:rsidRDefault="00000000" w:rsidRPr="00000000" w14:paraId="0000023F">
      <w:pPr>
        <w:numPr>
          <w:ilvl w:val="0"/>
          <w:numId w:val="22"/>
        </w:numPr>
        <w:ind w:left="720" w:hanging="360"/>
        <w:rPr>
          <w:color w:val="fafafc"/>
          <w:sz w:val="24"/>
          <w:szCs w:val="24"/>
        </w:rPr>
      </w:pPr>
      <w:r w:rsidDel="00000000" w:rsidR="00000000" w:rsidRPr="00000000">
        <w:rPr>
          <w:rtl w:val="0"/>
        </w:rPr>
        <w:t xml:space="preserve">Alertas de errores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numPr>
          <w:ilvl w:val="0"/>
          <w:numId w:val="22"/>
        </w:numPr>
        <w:ind w:left="720" w:hanging="360"/>
        <w:rPr>
          <w:color w:val="fafafc"/>
          <w:sz w:val="24"/>
          <w:szCs w:val="24"/>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Ejemplos de eventos a registrar</w:t>
      </w:r>
    </w:p>
    <w:p w:rsidR="00000000" w:rsidDel="00000000" w:rsidP="00000000" w:rsidRDefault="00000000" w:rsidRPr="00000000" w14:paraId="00000243">
      <w:pPr>
        <w:rPr/>
      </w:pPr>
      <w:r w:rsidDel="00000000" w:rsidR="00000000" w:rsidRPr="00000000">
        <w:rPr>
          <w:rtl w:val="0"/>
        </w:rPr>
      </w:r>
    </w:p>
    <w:tbl>
      <w:tblPr>
        <w:tblStyle w:val="Table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415"/>
        <w:gridCol w:w="4710"/>
        <w:tblGridChange w:id="0">
          <w:tblGrid>
            <w:gridCol w:w="1905"/>
            <w:gridCol w:w="2415"/>
            <w:gridCol w:w="4710"/>
          </w:tblGrid>
        </w:tblGridChange>
      </w:tblGrid>
      <w:tr>
        <w:trPr>
          <w:cantSplit w:val="0"/>
          <w:trHeight w:val="255" w:hRule="atLeast"/>
          <w:tblHeader w:val="0"/>
        </w:trPr>
        <w:tc>
          <w:tcPr>
            <w:tcBorders>
              <w:top w:color="000000" w:space="0" w:sz="8" w:val="single"/>
              <w:left w:color="000000" w:space="0" w:sz="8" w:val="single"/>
              <w:bottom w:color="414149" w:space="0" w:sz="7" w:val="single"/>
              <w:right w:color="414149" w:space="0" w:sz="7" w:val="single"/>
            </w:tcBorders>
            <w:tcMar>
              <w:top w:w="120.0" w:type="dxa"/>
              <w:left w:w="180.0" w:type="dxa"/>
              <w:bottom w:w="120.0" w:type="dxa"/>
              <w:right w:w="180.0" w:type="dxa"/>
            </w:tcMar>
            <w:vAlign w:val="bottom"/>
          </w:tcPr>
          <w:p w:rsidR="00000000" w:rsidDel="00000000" w:rsidP="00000000" w:rsidRDefault="00000000" w:rsidRPr="00000000" w14:paraId="00000244">
            <w:pPr>
              <w:spacing w:line="240" w:lineRule="auto"/>
              <w:rPr>
                <w:b w:val="1"/>
                <w:bCs w:val="1"/>
              </w:rPr>
            </w:pPr>
            <w:r w:rsidDel="00000000" w:rsidR="00000000" w:rsidRPr="00000000">
              <w:rPr>
                <w:b w:val="1"/>
                <w:bCs w:val="1"/>
                <w:rtl w:val="0"/>
              </w:rPr>
              <w:t xml:space="preserve">Evento</w:t>
            </w:r>
          </w:p>
        </w:tc>
        <w:tc>
          <w:tcPr>
            <w:tcBorders>
              <w:top w:color="000000" w:space="0" w:sz="8" w:val="single"/>
              <w:left w:color="414149" w:space="0" w:sz="7" w:val="single"/>
              <w:bottom w:color="414149" w:space="0" w:sz="7" w:val="single"/>
              <w:right w:color="414149" w:space="0" w:sz="7" w:val="single"/>
            </w:tcBorders>
            <w:tcMar>
              <w:top w:w="120.0" w:type="dxa"/>
              <w:left w:w="180.0" w:type="dxa"/>
              <w:bottom w:w="120.0" w:type="dxa"/>
              <w:right w:w="180.0" w:type="dxa"/>
            </w:tcMar>
            <w:vAlign w:val="bottom"/>
          </w:tcPr>
          <w:p w:rsidR="00000000" w:rsidDel="00000000" w:rsidP="00000000" w:rsidRDefault="00000000" w:rsidRPr="00000000" w14:paraId="00000245">
            <w:pPr>
              <w:spacing w:line="240" w:lineRule="auto"/>
              <w:rPr>
                <w:b w:val="1"/>
                <w:bCs w:val="1"/>
              </w:rPr>
            </w:pPr>
            <w:r w:rsidDel="00000000" w:rsidR="00000000" w:rsidRPr="00000000">
              <w:rPr>
                <w:b w:val="1"/>
                <w:bCs w:val="1"/>
                <w:rtl w:val="0"/>
              </w:rPr>
              <w:t xml:space="preserve">Registro</w:t>
            </w:r>
          </w:p>
        </w:tc>
        <w:tc>
          <w:tcPr>
            <w:tcBorders>
              <w:top w:color="000000" w:space="0" w:sz="8" w:val="single"/>
              <w:left w:color="414149" w:space="0" w:sz="7" w:val="single"/>
              <w:bottom w:color="414149" w:space="0" w:sz="7" w:val="single"/>
              <w:right w:color="000000" w:space="0" w:sz="8" w:val="single"/>
            </w:tcBorders>
            <w:tcMar>
              <w:top w:w="120.0" w:type="dxa"/>
              <w:left w:w="180.0" w:type="dxa"/>
              <w:bottom w:w="120.0" w:type="dxa"/>
              <w:right w:w="180.0" w:type="dxa"/>
            </w:tcMar>
            <w:vAlign w:val="bottom"/>
          </w:tcPr>
          <w:p w:rsidR="00000000" w:rsidDel="00000000" w:rsidP="00000000" w:rsidRDefault="00000000" w:rsidRPr="00000000" w14:paraId="00000246">
            <w:pPr>
              <w:spacing w:line="240" w:lineRule="auto"/>
              <w:rPr>
                <w:b w:val="1"/>
                <w:bCs w:val="1"/>
              </w:rPr>
            </w:pPr>
            <w:r w:rsidDel="00000000" w:rsidR="00000000" w:rsidRPr="00000000">
              <w:rPr>
                <w:b w:val="1"/>
                <w:bCs w:val="1"/>
                <w:rtl w:val="0"/>
              </w:rPr>
              <w:t xml:space="preserve">Ejemplo</w:t>
            </w:r>
          </w:p>
        </w:tc>
      </w:tr>
      <w:tr>
        <w:trPr>
          <w:cantSplit w:val="0"/>
          <w:trHeight w:val="1185" w:hRule="atLeast"/>
          <w:tblHeader w:val="0"/>
        </w:trPr>
        <w:tc>
          <w:tcPr>
            <w:tcBorders>
              <w:top w:color="414149" w:space="0" w:sz="7" w:val="single"/>
              <w:left w:color="000000" w:space="0" w:sz="8"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247">
            <w:pPr>
              <w:spacing w:line="240" w:lineRule="auto"/>
              <w:rPr/>
            </w:pPr>
            <w:r w:rsidDel="00000000" w:rsidR="00000000" w:rsidRPr="00000000">
              <w:rPr>
                <w:rtl w:val="0"/>
              </w:rPr>
              <w:t xml:space="preserve">Uso de IA</w:t>
            </w:r>
          </w:p>
        </w:tc>
        <w:tc>
          <w:tcPr>
            <w:tcBorders>
              <w:top w:color="414149" w:space="0" w:sz="7" w:val="single"/>
              <w:left w:color="414149" w:space="0" w:sz="7"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248">
            <w:pPr>
              <w:spacing w:line="240" w:lineRule="auto"/>
              <w:rPr/>
            </w:pPr>
            <w:r w:rsidDel="00000000" w:rsidR="00000000" w:rsidRPr="00000000">
              <w:rPr>
                <w:rtl w:val="0"/>
              </w:rPr>
              <w:t xml:space="preserve">Usuario 123 usó IA 1</w:t>
            </w:r>
          </w:p>
        </w:tc>
        <w:tc>
          <w:tcPr>
            <w:tcBorders>
              <w:top w:color="414149" w:space="0" w:sz="7" w:val="single"/>
              <w:left w:color="414149" w:space="0" w:sz="7" w:val="single"/>
              <w:bottom w:color="000000" w:space="0" w:sz="0" w:val="nil"/>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249">
            <w:pPr>
              <w:spacing w:line="240" w:lineRule="auto"/>
              <w:rPr/>
            </w:pPr>
            <w:r w:rsidDel="00000000" w:rsidR="00000000" w:rsidRPr="00000000">
              <w:rPr>
                <w:rtl w:val="0"/>
              </w:rPr>
              <w:t xml:space="preserve">[2025-01-10 14:30] Usuario 123 -&gt; IA1 -&gt; texto: "Hola"</w:t>
            </w:r>
          </w:p>
        </w:tc>
      </w:tr>
      <w:tr>
        <w:trPr>
          <w:cantSplit w:val="0"/>
          <w:trHeight w:val="1185" w:hRule="atLeast"/>
          <w:tblHeader w:val="0"/>
        </w:trPr>
        <w:tc>
          <w:tcPr>
            <w:tcBorders>
              <w:top w:color="414149" w:space="0" w:sz="7" w:val="single"/>
              <w:left w:color="000000" w:space="0" w:sz="8"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24A">
            <w:pPr>
              <w:spacing w:line="240" w:lineRule="auto"/>
              <w:rPr/>
            </w:pPr>
            <w:r w:rsidDel="00000000" w:rsidR="00000000" w:rsidRPr="00000000">
              <w:rPr>
                <w:rtl w:val="0"/>
              </w:rPr>
              <w:t xml:space="preserve">Error de login</w:t>
            </w:r>
          </w:p>
        </w:tc>
        <w:tc>
          <w:tcPr>
            <w:tcBorders>
              <w:top w:color="414149" w:space="0" w:sz="7" w:val="single"/>
              <w:left w:color="414149" w:space="0" w:sz="7"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24B">
            <w:pPr>
              <w:spacing w:line="240" w:lineRule="auto"/>
              <w:rPr/>
            </w:pPr>
            <w:r w:rsidDel="00000000" w:rsidR="00000000" w:rsidRPr="00000000">
              <w:rPr>
                <w:rtl w:val="0"/>
              </w:rPr>
              <w:t xml:space="preserve">Intento fallido</w:t>
            </w:r>
          </w:p>
        </w:tc>
        <w:tc>
          <w:tcPr>
            <w:tcBorders>
              <w:top w:color="414149" w:space="0" w:sz="7" w:val="single"/>
              <w:left w:color="414149" w:space="0" w:sz="7" w:val="single"/>
              <w:bottom w:color="000000" w:space="0" w:sz="0" w:val="nil"/>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24C">
            <w:pPr>
              <w:spacing w:line="240" w:lineRule="auto"/>
              <w:rPr/>
            </w:pPr>
            <w:r w:rsidDel="00000000" w:rsidR="00000000" w:rsidRPr="00000000">
              <w:rPr>
                <w:rtl w:val="0"/>
              </w:rPr>
              <w:t xml:space="preserve">[2025-01-10 14:31] Login fallido: user@example.com</w:t>
            </w:r>
          </w:p>
        </w:tc>
      </w:tr>
      <w:tr>
        <w:trPr>
          <w:cantSplit w:val="0"/>
          <w:trHeight w:val="1185" w:hRule="atLeast"/>
          <w:tblHeader w:val="0"/>
        </w:trPr>
        <w:tc>
          <w:tcPr>
            <w:tcBorders>
              <w:top w:color="414149" w:space="0" w:sz="7" w:val="single"/>
              <w:left w:color="000000" w:space="0" w:sz="8"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24D">
            <w:pPr>
              <w:spacing w:line="240" w:lineRule="auto"/>
              <w:rPr/>
            </w:pPr>
            <w:r w:rsidDel="00000000" w:rsidR="00000000" w:rsidRPr="00000000">
              <w:rPr>
                <w:rtl w:val="0"/>
              </w:rPr>
              <w:t xml:space="preserve">Compra de créditos</w:t>
            </w:r>
          </w:p>
        </w:tc>
        <w:tc>
          <w:tcPr>
            <w:tcBorders>
              <w:top w:color="414149" w:space="0" w:sz="7" w:val="single"/>
              <w:left w:color="414149" w:space="0" w:sz="7"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24E">
            <w:pPr>
              <w:spacing w:line="240" w:lineRule="auto"/>
              <w:rPr/>
            </w:pPr>
            <w:r w:rsidDel="00000000" w:rsidR="00000000" w:rsidRPr="00000000">
              <w:rPr>
                <w:rtl w:val="0"/>
              </w:rPr>
              <w:t xml:space="preserve">Confirmada</w:t>
            </w:r>
          </w:p>
        </w:tc>
        <w:tc>
          <w:tcPr>
            <w:tcBorders>
              <w:top w:color="414149" w:space="0" w:sz="7" w:val="single"/>
              <w:left w:color="414149" w:space="0" w:sz="7" w:val="single"/>
              <w:bottom w:color="000000" w:space="0" w:sz="0" w:val="nil"/>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24F">
            <w:pPr>
              <w:spacing w:line="240" w:lineRule="auto"/>
              <w:rPr/>
            </w:pPr>
            <w:r w:rsidDel="00000000" w:rsidR="00000000" w:rsidRPr="00000000">
              <w:rPr>
                <w:rtl w:val="0"/>
              </w:rPr>
              <w:t xml:space="preserve">[2025-01-10 14:32] Compra: user 123 -&gt; 500 créditos -&gt; 5€</w:t>
            </w:r>
          </w:p>
        </w:tc>
      </w:tr>
      <w:tr>
        <w:trPr>
          <w:cantSplit w:val="0"/>
          <w:trHeight w:val="1170" w:hRule="atLeast"/>
          <w:tblHeader w:val="0"/>
        </w:trPr>
        <w:tc>
          <w:tcPr>
            <w:tcBorders>
              <w:top w:color="414149" w:space="0" w:sz="7" w:val="single"/>
              <w:left w:color="000000" w:space="0" w:sz="8" w:val="single"/>
              <w:bottom w:color="000000" w:space="0" w:sz="8" w:val="single"/>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250">
            <w:pPr>
              <w:spacing w:line="240" w:lineRule="auto"/>
              <w:rPr/>
            </w:pPr>
            <w:r w:rsidDel="00000000" w:rsidR="00000000" w:rsidRPr="00000000">
              <w:rPr>
                <w:rtl w:val="0"/>
              </w:rPr>
              <w:t xml:space="preserve">Error de servidor</w:t>
            </w:r>
          </w:p>
        </w:tc>
        <w:tc>
          <w:tcPr>
            <w:tcBorders>
              <w:top w:color="414149" w:space="0" w:sz="7" w:val="single"/>
              <w:left w:color="414149" w:space="0" w:sz="7" w:val="single"/>
              <w:bottom w:color="000000" w:space="0" w:sz="8" w:val="single"/>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251">
            <w:pPr>
              <w:spacing w:line="240" w:lineRule="auto"/>
              <w:rPr/>
            </w:pPr>
            <w:r w:rsidDel="00000000" w:rsidR="00000000" w:rsidRPr="00000000">
              <w:rPr>
                <w:rtl w:val="0"/>
              </w:rPr>
              <w:t xml:space="preserve">500 Internal Server Error</w:t>
            </w:r>
          </w:p>
        </w:tc>
        <w:tc>
          <w:tcPr>
            <w:tcBorders>
              <w:top w:color="414149" w:space="0" w:sz="7" w:val="single"/>
              <w:left w:color="414149" w:space="0" w:sz="7" w:val="single"/>
              <w:bottom w:color="000000" w:space="0" w:sz="8" w:val="single"/>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252">
            <w:pPr>
              <w:spacing w:line="240" w:lineRule="auto"/>
              <w:rPr/>
            </w:pPr>
            <w:r w:rsidDel="00000000" w:rsidR="00000000" w:rsidRPr="00000000">
              <w:rPr>
                <w:rtl w:val="0"/>
              </w:rPr>
              <w:t xml:space="preserve">[2025-01-10 14:33] Error: archivo no encontrado</w:t>
            </w:r>
          </w:p>
        </w:tc>
      </w:tr>
    </w:tbl>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b w:val="1"/>
          <w:bCs w:val="1"/>
        </w:rPr>
      </w:pPr>
      <w:r w:rsidDel="00000000" w:rsidR="00000000" w:rsidRPr="00000000">
        <w:rPr>
          <w:b w:val="1"/>
          <w:bCs w:val="1"/>
          <w:rtl w:val="0"/>
        </w:rPr>
        <w:t xml:space="preserve">Checklist de logs</w:t>
      </w:r>
    </w:p>
    <w:p w:rsidR="00000000" w:rsidDel="00000000" w:rsidP="00000000" w:rsidRDefault="00000000" w:rsidRPr="00000000" w14:paraId="00000256">
      <w:pPr>
        <w:rPr/>
      </w:pPr>
      <w:r w:rsidDel="00000000" w:rsidR="00000000" w:rsidRPr="00000000">
        <w:rPr>
          <w:rtl w:val="0"/>
        </w:rPr>
        <w:t xml:space="preserve">Se registran todos los usos de IA</w:t>
      </w:r>
    </w:p>
    <w:p w:rsidR="00000000" w:rsidDel="00000000" w:rsidP="00000000" w:rsidRDefault="00000000" w:rsidRPr="00000000" w14:paraId="00000257">
      <w:pPr>
        <w:rPr/>
      </w:pPr>
      <w:r w:rsidDel="00000000" w:rsidR="00000000" w:rsidRPr="00000000">
        <w:rPr>
          <w:rtl w:val="0"/>
        </w:rPr>
        <w:t xml:space="preserve">Se registran intentos de login fallidos</w:t>
      </w:r>
    </w:p>
    <w:p w:rsidR="00000000" w:rsidDel="00000000" w:rsidP="00000000" w:rsidRDefault="00000000" w:rsidRPr="00000000" w14:paraId="00000258">
      <w:pPr>
        <w:rPr/>
      </w:pPr>
      <w:r w:rsidDel="00000000" w:rsidR="00000000" w:rsidRPr="00000000">
        <w:rPr>
          <w:rtl w:val="0"/>
        </w:rPr>
        <w:t xml:space="preserve">No se exponen datos sensibles en logs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pStyle w:val="Heading2"/>
        <w:rPr/>
      </w:pPr>
      <w:bookmarkStart w:colFirst="0" w:colLast="0" w:name="_cy1is4rkne09" w:id="47"/>
      <w:bookmarkEnd w:id="47"/>
      <w:r w:rsidDel="00000000" w:rsidR="00000000" w:rsidRPr="00000000">
        <w:rPr>
          <w:rtl w:val="0"/>
        </w:rPr>
        <w:t xml:space="preserve">3.d Tecnologías seleccionadas</w:t>
      </w:r>
    </w:p>
    <w:p w:rsidR="00000000" w:rsidDel="00000000" w:rsidP="00000000" w:rsidRDefault="00000000" w:rsidRPr="00000000" w14:paraId="0000025B">
      <w:pPr>
        <w:pStyle w:val="Title"/>
        <w:spacing w:after="240" w:before="240" w:lineRule="auto"/>
        <w:rPr>
          <w:sz w:val="28"/>
          <w:szCs w:val="28"/>
        </w:rPr>
      </w:pPr>
      <w:bookmarkStart w:colFirst="0" w:colLast="0" w:name="_ts14jjx11xwf" w:id="48"/>
      <w:bookmarkEnd w:id="48"/>
      <w:r w:rsidDel="00000000" w:rsidR="00000000" w:rsidRPr="00000000">
        <w:rPr>
          <w:sz w:val="28"/>
          <w:szCs w:val="28"/>
          <w:rtl w:val="0"/>
        </w:rPr>
        <w:t xml:space="preserve">Lenguajes de programación y frameworks seleccionados</w:t>
      </w:r>
    </w:p>
    <w:p w:rsidR="00000000" w:rsidDel="00000000" w:rsidP="00000000" w:rsidRDefault="00000000" w:rsidRPr="00000000" w14:paraId="0000025C">
      <w:pPr>
        <w:numPr>
          <w:ilvl w:val="0"/>
          <w:numId w:val="18"/>
        </w:numPr>
        <w:spacing w:after="0" w:afterAutospacing="0" w:before="240" w:lineRule="auto"/>
        <w:ind w:left="720" w:hanging="360"/>
      </w:pPr>
      <w:r w:rsidDel="00000000" w:rsidR="00000000" w:rsidRPr="00000000">
        <w:rPr>
          <w:b w:val="1"/>
          <w:bCs w:val="1"/>
          <w:rtl w:val="0"/>
        </w:rPr>
        <w:t xml:space="preserve">Symfony </w:t>
      </w:r>
      <w:r w:rsidDel="00000000" w:rsidR="00000000" w:rsidRPr="00000000">
        <w:rPr>
          <w:rtl w:val="0"/>
        </w:rPr>
        <w:t xml:space="preserve">(framework backend basado en PHP)</w:t>
        <w:br w:type="textWrapping"/>
      </w:r>
    </w:p>
    <w:p w:rsidR="00000000" w:rsidDel="00000000" w:rsidP="00000000" w:rsidRDefault="00000000" w:rsidRPr="00000000" w14:paraId="0000025D">
      <w:pPr>
        <w:numPr>
          <w:ilvl w:val="0"/>
          <w:numId w:val="18"/>
        </w:numPr>
        <w:spacing w:after="0" w:afterAutospacing="0" w:before="0" w:beforeAutospacing="0" w:lineRule="auto"/>
        <w:ind w:left="720" w:hanging="360"/>
      </w:pPr>
      <w:r w:rsidDel="00000000" w:rsidR="00000000" w:rsidRPr="00000000">
        <w:rPr>
          <w:b w:val="1"/>
          <w:bCs w:val="1"/>
          <w:rtl w:val="0"/>
        </w:rPr>
        <w:t xml:space="preserve">PHP </w:t>
      </w:r>
      <w:r w:rsidDel="00000000" w:rsidR="00000000" w:rsidRPr="00000000">
        <w:rPr>
          <w:rtl w:val="0"/>
        </w:rPr>
        <w:t xml:space="preserve">(lenguaje backend principal)</w:t>
        <w:br w:type="textWrapping"/>
      </w:r>
    </w:p>
    <w:p w:rsidR="00000000" w:rsidDel="00000000" w:rsidP="00000000" w:rsidRDefault="00000000" w:rsidRPr="00000000" w14:paraId="0000025E">
      <w:pPr>
        <w:numPr>
          <w:ilvl w:val="0"/>
          <w:numId w:val="18"/>
        </w:numPr>
        <w:spacing w:after="0" w:afterAutospacing="0" w:before="0" w:beforeAutospacing="0" w:lineRule="auto"/>
        <w:ind w:left="720" w:hanging="360"/>
      </w:pPr>
      <w:r w:rsidDel="00000000" w:rsidR="00000000" w:rsidRPr="00000000">
        <w:rPr>
          <w:b w:val="1"/>
          <w:bCs w:val="1"/>
          <w:rtl w:val="0"/>
        </w:rPr>
        <w:t xml:space="preserve">Python </w:t>
      </w:r>
      <w:r w:rsidDel="00000000" w:rsidR="00000000" w:rsidRPr="00000000">
        <w:rPr>
          <w:rtl w:val="0"/>
        </w:rPr>
        <w:t xml:space="preserve">(para el desarrollo de modelos y servicios de Inteligencia Artificial)</w:t>
        <w:br w:type="textWrapping"/>
      </w:r>
    </w:p>
    <w:p w:rsidR="00000000" w:rsidDel="00000000" w:rsidP="00000000" w:rsidRDefault="00000000" w:rsidRPr="00000000" w14:paraId="0000025F">
      <w:pPr>
        <w:numPr>
          <w:ilvl w:val="0"/>
          <w:numId w:val="18"/>
        </w:numPr>
        <w:spacing w:after="0" w:afterAutospacing="0" w:before="0" w:beforeAutospacing="0" w:lineRule="auto"/>
        <w:ind w:left="720" w:hanging="360"/>
      </w:pPr>
      <w:r w:rsidDel="00000000" w:rsidR="00000000" w:rsidRPr="00000000">
        <w:rPr>
          <w:b w:val="1"/>
          <w:bCs w:val="1"/>
          <w:rtl w:val="0"/>
        </w:rPr>
        <w:t xml:space="preserve">HTML5 </w:t>
      </w:r>
      <w:r w:rsidDel="00000000" w:rsidR="00000000" w:rsidRPr="00000000">
        <w:rPr>
          <w:rtl w:val="0"/>
        </w:rPr>
        <w:t xml:space="preserve">(estructura del contenido web)</w:t>
        <w:br w:type="textWrapping"/>
      </w:r>
    </w:p>
    <w:p w:rsidR="00000000" w:rsidDel="00000000" w:rsidP="00000000" w:rsidRDefault="00000000" w:rsidRPr="00000000" w14:paraId="00000260">
      <w:pPr>
        <w:numPr>
          <w:ilvl w:val="0"/>
          <w:numId w:val="18"/>
        </w:numPr>
        <w:spacing w:after="0" w:afterAutospacing="0" w:before="0" w:beforeAutospacing="0" w:lineRule="auto"/>
        <w:ind w:left="720" w:hanging="360"/>
      </w:pPr>
      <w:r w:rsidDel="00000000" w:rsidR="00000000" w:rsidRPr="00000000">
        <w:rPr>
          <w:b w:val="1"/>
          <w:bCs w:val="1"/>
          <w:rtl w:val="0"/>
        </w:rPr>
        <w:t xml:space="preserve">CSS </w:t>
      </w:r>
      <w:r w:rsidDel="00000000" w:rsidR="00000000" w:rsidRPr="00000000">
        <w:rPr>
          <w:rtl w:val="0"/>
        </w:rPr>
        <w:t xml:space="preserve">(estilos y diseño visual)</w:t>
        <w:br w:type="textWrapping"/>
      </w:r>
    </w:p>
    <w:p w:rsidR="00000000" w:rsidDel="00000000" w:rsidP="00000000" w:rsidRDefault="00000000" w:rsidRPr="00000000" w14:paraId="00000261">
      <w:pPr>
        <w:numPr>
          <w:ilvl w:val="0"/>
          <w:numId w:val="18"/>
        </w:numPr>
        <w:spacing w:after="0" w:afterAutospacing="0" w:before="0" w:beforeAutospacing="0" w:lineRule="auto"/>
        <w:ind w:left="720" w:hanging="360"/>
      </w:pPr>
      <w:r w:rsidDel="00000000" w:rsidR="00000000" w:rsidRPr="00000000">
        <w:rPr>
          <w:b w:val="1"/>
          <w:bCs w:val="1"/>
          <w:rtl w:val="0"/>
        </w:rPr>
        <w:t xml:space="preserve">JavaScript </w:t>
      </w:r>
      <w:r w:rsidDel="00000000" w:rsidR="00000000" w:rsidRPr="00000000">
        <w:rPr>
          <w:rtl w:val="0"/>
        </w:rPr>
        <w:t xml:space="preserve">(interactividad del lado del cliente)</w:t>
        <w:br w:type="textWrapping"/>
      </w:r>
    </w:p>
    <w:p w:rsidR="00000000" w:rsidDel="00000000" w:rsidP="00000000" w:rsidRDefault="00000000" w:rsidRPr="00000000" w14:paraId="00000262">
      <w:pPr>
        <w:numPr>
          <w:ilvl w:val="0"/>
          <w:numId w:val="18"/>
        </w:numPr>
        <w:spacing w:after="240" w:before="0" w:beforeAutospacing="0" w:lineRule="auto"/>
        <w:ind w:left="720" w:hanging="360"/>
      </w:pPr>
      <w:r w:rsidDel="00000000" w:rsidR="00000000" w:rsidRPr="00000000">
        <w:rPr>
          <w:b w:val="1"/>
          <w:bCs w:val="1"/>
          <w:rtl w:val="0"/>
        </w:rPr>
        <w:t xml:space="preserve">MySQL </w:t>
      </w:r>
      <w:r w:rsidDel="00000000" w:rsidR="00000000" w:rsidRPr="00000000">
        <w:rPr>
          <w:rtl w:val="0"/>
        </w:rPr>
        <w:t xml:space="preserve">(sistema de gestión de bases de datos)</w:t>
        <w:br w:type="textWrapping"/>
      </w:r>
    </w:p>
    <w:p w:rsidR="00000000" w:rsidDel="00000000" w:rsidP="00000000" w:rsidRDefault="00000000" w:rsidRPr="00000000" w14:paraId="00000263">
      <w:pPr>
        <w:pStyle w:val="Title"/>
        <w:spacing w:after="240" w:before="240" w:lineRule="auto"/>
        <w:rPr>
          <w:b w:val="1"/>
          <w:bCs w:val="1"/>
          <w:sz w:val="32"/>
          <w:szCs w:val="32"/>
        </w:rPr>
      </w:pPr>
      <w:bookmarkStart w:colFirst="0" w:colLast="0" w:name="_w71gz88xsa9h" w:id="49"/>
      <w:bookmarkEnd w:id="49"/>
      <w:r w:rsidDel="00000000" w:rsidR="00000000" w:rsidRPr="00000000">
        <w:rPr>
          <w:b w:val="1"/>
          <w:bCs w:val="1"/>
          <w:sz w:val="32"/>
          <w:szCs w:val="32"/>
          <w:rtl w:val="0"/>
        </w:rPr>
        <w:t xml:space="preserve">Justificación técnica de la selección</w:t>
      </w:r>
    </w:p>
    <w:p w:rsidR="00000000" w:rsidDel="00000000" w:rsidP="00000000" w:rsidRDefault="00000000" w:rsidRPr="00000000" w14:paraId="00000264">
      <w:pPr>
        <w:pStyle w:val="Subtitle"/>
        <w:spacing w:after="240" w:before="240" w:lineRule="auto"/>
        <w:rPr>
          <w:color w:val="000000"/>
          <w:sz w:val="20"/>
          <w:szCs w:val="20"/>
        </w:rPr>
      </w:pPr>
      <w:bookmarkStart w:colFirst="0" w:colLast="0" w:name="_bd3t8b2xv3bv" w:id="50"/>
      <w:bookmarkEnd w:id="50"/>
      <w:r w:rsidDel="00000000" w:rsidR="00000000" w:rsidRPr="00000000">
        <w:rPr>
          <w:rtl w:val="0"/>
        </w:rPr>
      </w:r>
    </w:p>
    <w:p w:rsidR="00000000" w:rsidDel="00000000" w:rsidP="00000000" w:rsidRDefault="00000000" w:rsidRPr="00000000" w14:paraId="00000265">
      <w:pPr>
        <w:pStyle w:val="Subtitle"/>
        <w:spacing w:after="240" w:before="240" w:lineRule="auto"/>
        <w:rPr>
          <w:color w:val="000000"/>
        </w:rPr>
      </w:pPr>
      <w:bookmarkStart w:colFirst="0" w:colLast="0" w:name="_5t84gwbnqo38" w:id="51"/>
      <w:bookmarkEnd w:id="51"/>
      <w:r w:rsidDel="00000000" w:rsidR="00000000" w:rsidRPr="00000000">
        <w:rPr>
          <w:color w:val="000000"/>
          <w:rtl w:val="0"/>
        </w:rPr>
        <w:t xml:space="preserve">Symfony (Framework en PHP)</w:t>
      </w:r>
    </w:p>
    <w:p w:rsidR="00000000" w:rsidDel="00000000" w:rsidP="00000000" w:rsidRDefault="00000000" w:rsidRPr="00000000" w14:paraId="00000266">
      <w:pPr>
        <w:numPr>
          <w:ilvl w:val="0"/>
          <w:numId w:val="14"/>
        </w:numPr>
        <w:spacing w:after="240" w:before="240" w:lineRule="auto"/>
        <w:ind w:left="720" w:hanging="360"/>
      </w:pPr>
      <w:r w:rsidDel="00000000" w:rsidR="00000000" w:rsidRPr="00000000">
        <w:rPr>
          <w:rtl w:val="0"/>
        </w:rPr>
        <w:t xml:space="preserve">Symfony es un framework estable, modular y orientado a buenas prácticas, ideal para la construcción de aplicaciones escalables y mantenibles. Ofrece una arquitectura basada en componentes, un sistema de enrutamiento robusto, integración con Doctrine como ORM y herramientas que agilizan el desarrollo seguro y estructurado.</w:t>
      </w:r>
    </w:p>
    <w:p w:rsidR="00000000" w:rsidDel="00000000" w:rsidP="00000000" w:rsidRDefault="00000000" w:rsidRPr="00000000" w14:paraId="00000267">
      <w:pPr>
        <w:spacing w:after="240" w:before="240" w:lineRule="auto"/>
        <w:jc w:val="center"/>
        <w:rPr/>
      </w:pPr>
      <w:r w:rsidDel="00000000" w:rsidR="00000000" w:rsidRPr="00000000">
        <w:rPr/>
        <w:drawing>
          <wp:inline distB="114300" distT="114300" distL="114300" distR="114300">
            <wp:extent cx="783282" cy="783282"/>
            <wp:effectExtent b="0" l="0" r="0" t="0"/>
            <wp:docPr id="6"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783282" cy="783282"/>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after="240" w:before="240" w:lineRule="auto"/>
        <w:jc w:val="left"/>
        <w:rPr/>
      </w:pPr>
      <w:r w:rsidDel="00000000" w:rsidR="00000000" w:rsidRPr="00000000">
        <w:rPr>
          <w:rtl w:val="0"/>
        </w:rPr>
      </w:r>
    </w:p>
    <w:p w:rsidR="00000000" w:rsidDel="00000000" w:rsidP="00000000" w:rsidRDefault="00000000" w:rsidRPr="00000000" w14:paraId="00000269">
      <w:pPr>
        <w:pStyle w:val="Subtitle"/>
        <w:spacing w:after="240" w:before="240" w:lineRule="auto"/>
        <w:rPr>
          <w:color w:val="000000"/>
        </w:rPr>
      </w:pPr>
      <w:bookmarkStart w:colFirst="0" w:colLast="0" w:name="_y5qpybeu0jk1" w:id="52"/>
      <w:bookmarkEnd w:id="52"/>
      <w:r w:rsidDel="00000000" w:rsidR="00000000" w:rsidRPr="00000000">
        <w:rPr>
          <w:color w:val="000000"/>
          <w:rtl w:val="0"/>
        </w:rPr>
        <w:t xml:space="preserve">PHP</w:t>
      </w:r>
    </w:p>
    <w:p w:rsidR="00000000" w:rsidDel="00000000" w:rsidP="00000000" w:rsidRDefault="00000000" w:rsidRPr="00000000" w14:paraId="0000026A">
      <w:pPr>
        <w:numPr>
          <w:ilvl w:val="0"/>
          <w:numId w:val="8"/>
        </w:numPr>
        <w:spacing w:after="240" w:before="240" w:lineRule="auto"/>
        <w:ind w:left="720" w:hanging="360"/>
      </w:pPr>
      <w:r w:rsidDel="00000000" w:rsidR="00000000" w:rsidRPr="00000000">
        <w:rPr>
          <w:rtl w:val="0"/>
        </w:rPr>
        <w:t xml:space="preserve">PHP es un lenguaje ampliamente utilizado en el desarrollo backend, con gran estabilidad, soporte y documentación. Su integración con Symfony facilita la creación de APIs y aplicaciones web con un rendimiento adecuado y una curva de aprendizaje accesible.</w:t>
      </w:r>
    </w:p>
    <w:p w:rsidR="00000000" w:rsidDel="00000000" w:rsidP="00000000" w:rsidRDefault="00000000" w:rsidRPr="00000000" w14:paraId="0000026B">
      <w:pPr>
        <w:spacing w:after="240" w:before="240" w:lineRule="auto"/>
        <w:jc w:val="center"/>
        <w:rPr/>
      </w:pPr>
      <w:r w:rsidDel="00000000" w:rsidR="00000000" w:rsidRPr="00000000">
        <w:rPr/>
        <w:drawing>
          <wp:inline distB="114300" distT="114300" distL="114300" distR="114300">
            <wp:extent cx="906529" cy="906529"/>
            <wp:effectExtent b="0" l="0" r="0" t="0"/>
            <wp:docPr id="22"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906529" cy="906529"/>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pStyle w:val="Subtitle"/>
        <w:spacing w:after="240" w:before="240" w:lineRule="auto"/>
        <w:rPr>
          <w:color w:val="000000"/>
        </w:rPr>
      </w:pPr>
      <w:bookmarkStart w:colFirst="0" w:colLast="0" w:name="_vypn53ss3s6g" w:id="53"/>
      <w:bookmarkEnd w:id="53"/>
      <w:r w:rsidDel="00000000" w:rsidR="00000000" w:rsidRPr="00000000">
        <w:rPr>
          <w:color w:val="000000"/>
          <w:rtl w:val="0"/>
        </w:rPr>
        <w:t xml:space="preserve">Python (para IA)</w:t>
      </w:r>
    </w:p>
    <w:p w:rsidR="00000000" w:rsidDel="00000000" w:rsidP="00000000" w:rsidRDefault="00000000" w:rsidRPr="00000000" w14:paraId="0000026D">
      <w:pPr>
        <w:numPr>
          <w:ilvl w:val="0"/>
          <w:numId w:val="6"/>
        </w:numPr>
        <w:spacing w:after="240" w:before="240" w:lineRule="auto"/>
        <w:ind w:left="720" w:hanging="360"/>
      </w:pPr>
      <w:r w:rsidDel="00000000" w:rsidR="00000000" w:rsidRPr="00000000">
        <w:rPr>
          <w:rtl w:val="0"/>
        </w:rPr>
        <w:t xml:space="preserve">Python es el lenguaje más utilizado para Inteligencia Artificial y Machine Learning debido a su claridad sintáctica y su ecosistema de librerías especializadas como </w:t>
      </w:r>
      <w:r w:rsidDel="00000000" w:rsidR="00000000" w:rsidRPr="00000000">
        <w:rPr>
          <w:rtl w:val="0"/>
        </w:rPr>
        <w:t xml:space="preserve">TensorFlow</w:t>
      </w:r>
      <w:r w:rsidDel="00000000" w:rsidR="00000000" w:rsidRPr="00000000">
        <w:rPr>
          <w:rtl w:val="0"/>
        </w:rPr>
        <w:t xml:space="preserve">, </w:t>
      </w:r>
      <w:r w:rsidDel="00000000" w:rsidR="00000000" w:rsidRPr="00000000">
        <w:rPr>
          <w:rtl w:val="0"/>
        </w:rPr>
        <w:t xml:space="preserve">PyTorch</w:t>
      </w:r>
      <w:r w:rsidDel="00000000" w:rsidR="00000000" w:rsidRPr="00000000">
        <w:rPr>
          <w:rtl w:val="0"/>
        </w:rPr>
        <w:t xml:space="preserve"> o Scikit-learn. Permite desarrollar modelos avanzados de forma rápida y eficaz.</w:t>
      </w:r>
    </w:p>
    <w:p w:rsidR="00000000" w:rsidDel="00000000" w:rsidP="00000000" w:rsidRDefault="00000000" w:rsidRPr="00000000" w14:paraId="0000026E">
      <w:pPr>
        <w:spacing w:after="240" w:before="240" w:lineRule="auto"/>
        <w:jc w:val="center"/>
        <w:rPr/>
      </w:pPr>
      <w:r w:rsidDel="00000000" w:rsidR="00000000" w:rsidRPr="00000000">
        <w:rPr/>
        <w:drawing>
          <wp:inline distB="114300" distT="114300" distL="114300" distR="114300">
            <wp:extent cx="1434428" cy="909638"/>
            <wp:effectExtent b="0" l="0" r="0" t="0"/>
            <wp:docPr id="11"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1434428" cy="909638"/>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pStyle w:val="Subtitle"/>
        <w:spacing w:after="240" w:before="240" w:lineRule="auto"/>
        <w:rPr>
          <w:color w:val="000000"/>
        </w:rPr>
      </w:pPr>
      <w:bookmarkStart w:colFirst="0" w:colLast="0" w:name="_dthcptufx1ni" w:id="54"/>
      <w:bookmarkEnd w:id="54"/>
      <w:r w:rsidDel="00000000" w:rsidR="00000000" w:rsidRPr="00000000">
        <w:rPr>
          <w:color w:val="000000"/>
          <w:rtl w:val="0"/>
        </w:rPr>
        <w:t xml:space="preserve">HTML5</w:t>
      </w:r>
    </w:p>
    <w:p w:rsidR="00000000" w:rsidDel="00000000" w:rsidP="00000000" w:rsidRDefault="00000000" w:rsidRPr="00000000" w14:paraId="00000270">
      <w:pPr>
        <w:numPr>
          <w:ilvl w:val="0"/>
          <w:numId w:val="16"/>
        </w:numPr>
        <w:spacing w:after="240" w:before="240" w:lineRule="auto"/>
        <w:ind w:left="720" w:hanging="360"/>
      </w:pPr>
      <w:r w:rsidDel="00000000" w:rsidR="00000000" w:rsidRPr="00000000">
        <w:rPr>
          <w:rtl w:val="0"/>
        </w:rPr>
        <w:t xml:space="preserve">HTML5 es el estándar actual para estructurar contenido web. Aporta etiquetas semánticas, soporte nativo para multimedia y compatibilidad con APIs modernas, lo cual mejora la accesibilidad y el rendimiento.</w:t>
      </w:r>
    </w:p>
    <w:p w:rsidR="00000000" w:rsidDel="00000000" w:rsidP="00000000" w:rsidRDefault="00000000" w:rsidRPr="00000000" w14:paraId="00000271">
      <w:pPr>
        <w:spacing w:after="240" w:before="240" w:lineRule="auto"/>
        <w:jc w:val="center"/>
        <w:rPr/>
      </w:pPr>
      <w:r w:rsidDel="00000000" w:rsidR="00000000" w:rsidRPr="00000000">
        <w:rPr/>
        <w:drawing>
          <wp:inline distB="114300" distT="114300" distL="114300" distR="114300">
            <wp:extent cx="713110" cy="713110"/>
            <wp:effectExtent b="0" l="0" r="0" t="0"/>
            <wp:docPr id="4"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713110" cy="71311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pStyle w:val="Subtitle"/>
        <w:spacing w:after="240" w:before="240" w:lineRule="auto"/>
        <w:rPr>
          <w:color w:val="000000"/>
        </w:rPr>
      </w:pPr>
      <w:bookmarkStart w:colFirst="0" w:colLast="0" w:name="_87wagq3iluuz" w:id="55"/>
      <w:bookmarkEnd w:id="55"/>
      <w:r w:rsidDel="00000000" w:rsidR="00000000" w:rsidRPr="00000000">
        <w:rPr>
          <w:color w:val="000000"/>
          <w:rtl w:val="0"/>
        </w:rPr>
        <w:t xml:space="preserve">CSS</w:t>
      </w:r>
    </w:p>
    <w:p w:rsidR="00000000" w:rsidDel="00000000" w:rsidP="00000000" w:rsidRDefault="00000000" w:rsidRPr="00000000" w14:paraId="00000273">
      <w:pPr>
        <w:numPr>
          <w:ilvl w:val="0"/>
          <w:numId w:val="9"/>
        </w:numPr>
        <w:spacing w:after="240" w:before="240" w:lineRule="auto"/>
        <w:ind w:left="720" w:hanging="360"/>
      </w:pPr>
      <w:r w:rsidDel="00000000" w:rsidR="00000000" w:rsidRPr="00000000">
        <w:rPr>
          <w:rtl w:val="0"/>
        </w:rPr>
        <w:t xml:space="preserve">CSS se encarga de la apariencia visual de la aplicación. Permite crear interfaces limpias, modernas y responsivas, adaptándose a diferentes dispositivos y resoluciones.</w:t>
      </w:r>
    </w:p>
    <w:p w:rsidR="00000000" w:rsidDel="00000000" w:rsidP="00000000" w:rsidRDefault="00000000" w:rsidRPr="00000000" w14:paraId="00000274">
      <w:pPr>
        <w:spacing w:after="240" w:before="240" w:lineRule="auto"/>
        <w:jc w:val="center"/>
        <w:rPr/>
      </w:pPr>
      <w:r w:rsidDel="00000000" w:rsidR="00000000" w:rsidRPr="00000000">
        <w:rPr/>
        <w:drawing>
          <wp:inline distB="114300" distT="114300" distL="114300" distR="114300">
            <wp:extent cx="958687" cy="661164"/>
            <wp:effectExtent b="0" l="0" r="0" t="0"/>
            <wp:docPr id="9"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958687" cy="661164"/>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spacing w:after="240" w:before="240" w:lineRule="auto"/>
        <w:jc w:val="center"/>
        <w:rPr/>
      </w:pPr>
      <w:r w:rsidDel="00000000" w:rsidR="00000000" w:rsidRPr="00000000">
        <w:rPr>
          <w:rtl w:val="0"/>
        </w:rPr>
      </w:r>
    </w:p>
    <w:p w:rsidR="00000000" w:rsidDel="00000000" w:rsidP="00000000" w:rsidRDefault="00000000" w:rsidRPr="00000000" w14:paraId="00000276">
      <w:pPr>
        <w:pStyle w:val="Subtitle"/>
        <w:spacing w:after="240" w:before="240" w:lineRule="auto"/>
        <w:rPr/>
      </w:pPr>
      <w:bookmarkStart w:colFirst="0" w:colLast="0" w:name="_3fdrc45s9422" w:id="56"/>
      <w:bookmarkEnd w:id="56"/>
      <w:r w:rsidDel="00000000" w:rsidR="00000000" w:rsidRPr="00000000">
        <w:rPr>
          <w:color w:val="000000"/>
          <w:rtl w:val="0"/>
        </w:rPr>
        <w:t xml:space="preserve">JavaScript</w:t>
      </w:r>
      <w:r w:rsidDel="00000000" w:rsidR="00000000" w:rsidRPr="00000000">
        <w:rPr>
          <w:rtl w:val="0"/>
        </w:rPr>
      </w:r>
    </w:p>
    <w:p w:rsidR="00000000" w:rsidDel="00000000" w:rsidP="00000000" w:rsidRDefault="00000000" w:rsidRPr="00000000" w14:paraId="00000277">
      <w:pPr>
        <w:numPr>
          <w:ilvl w:val="0"/>
          <w:numId w:val="13"/>
        </w:numPr>
        <w:spacing w:after="240" w:before="240" w:lineRule="auto"/>
        <w:ind w:left="720" w:hanging="360"/>
      </w:pPr>
      <w:r w:rsidDel="00000000" w:rsidR="00000000" w:rsidRPr="00000000">
        <w:rPr>
          <w:rtl w:val="0"/>
        </w:rPr>
        <w:t xml:space="preserve">JavaScript dota de dinamismo e interactividad al frontend. Permite manipular elementos de la página, validar información, consumir APIs y mejorar la experiencia del usuario mediante interfaces reactivas.</w:t>
      </w:r>
    </w:p>
    <w:p w:rsidR="00000000" w:rsidDel="00000000" w:rsidP="00000000" w:rsidRDefault="00000000" w:rsidRPr="00000000" w14:paraId="00000278">
      <w:pPr>
        <w:spacing w:after="240" w:before="240" w:lineRule="auto"/>
        <w:jc w:val="center"/>
        <w:rPr/>
      </w:pPr>
      <w:r w:rsidDel="00000000" w:rsidR="00000000" w:rsidRPr="00000000">
        <w:rPr/>
        <w:drawing>
          <wp:inline distB="114300" distT="114300" distL="114300" distR="114300">
            <wp:extent cx="668175" cy="668175"/>
            <wp:effectExtent b="0" l="0" r="0" t="0"/>
            <wp:docPr id="35"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668175" cy="668175"/>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pStyle w:val="Subtitle"/>
        <w:spacing w:after="240" w:before="240" w:lineRule="auto"/>
        <w:rPr>
          <w:color w:val="000000"/>
        </w:rPr>
      </w:pPr>
      <w:bookmarkStart w:colFirst="0" w:colLast="0" w:name="_ya49ksdtcdt2" w:id="57"/>
      <w:bookmarkEnd w:id="57"/>
      <w:r w:rsidDel="00000000" w:rsidR="00000000" w:rsidRPr="00000000">
        <w:rPr>
          <w:color w:val="000000"/>
          <w:rtl w:val="0"/>
        </w:rPr>
        <w:t xml:space="preserve">MySQL</w:t>
      </w:r>
    </w:p>
    <w:p w:rsidR="00000000" w:rsidDel="00000000" w:rsidP="00000000" w:rsidRDefault="00000000" w:rsidRPr="00000000" w14:paraId="0000027A">
      <w:pPr>
        <w:numPr>
          <w:ilvl w:val="0"/>
          <w:numId w:val="2"/>
        </w:numPr>
        <w:spacing w:after="240" w:before="240" w:lineRule="auto"/>
        <w:ind w:left="720" w:hanging="360"/>
      </w:pPr>
      <w:r w:rsidDel="00000000" w:rsidR="00000000" w:rsidRPr="00000000">
        <w:rPr>
          <w:rtl w:val="0"/>
        </w:rPr>
        <w:t xml:space="preserve">MySQL es un sistema de gestión de bases de datos relacional eficiente, seguro y ampliamente soportado. Es ideal para manejar datos estructurados y consultas complejas. Además, se integra fácilmente con Symfony mediante Doctrine, facilitando la administración del modelo de datos.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jc w:val="center"/>
        <w:rPr/>
      </w:pPr>
      <w:r w:rsidDel="00000000" w:rsidR="00000000" w:rsidRPr="00000000">
        <w:rPr/>
        <w:drawing>
          <wp:inline distB="114300" distT="114300" distL="114300" distR="114300">
            <wp:extent cx="1520662" cy="795695"/>
            <wp:effectExtent b="0" l="0" r="0" t="0"/>
            <wp:docPr id="13"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1520662" cy="795695"/>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pStyle w:val="Heading2"/>
        <w:rPr/>
      </w:pPr>
      <w:bookmarkStart w:colFirst="0" w:colLast="0" w:name="_hi655ty26ft6" w:id="58"/>
      <w:bookmarkEnd w:id="58"/>
      <w:r w:rsidDel="00000000" w:rsidR="00000000" w:rsidRPr="00000000">
        <w:rPr>
          <w:rtl w:val="0"/>
        </w:rPr>
        <w:t xml:space="preserve">3.e Estimación de costes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En este apartado se detallan los costes asociados al desarrollo, despliegue y mantenimiento del proyecto, considerando tanto la infraestructura tecnológica necesaria como el uso de servicios externos y el tiempo de trabajo humano. El análisis incluye los costes de servidores y hosting, el uso de APIs de inteligencia artificial, el esfuerzo de desarrollo estimado en horas, así como los gastos de mantenimiento y escalabilidad durante el primer año. Este enfoque permite tener una visión global y realista de la inversión necesaria para garantizar el correcto funcionamiento y crecimiento del sistema.</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3"/>
        <w:rPr/>
      </w:pPr>
      <w:bookmarkStart w:colFirst="0" w:colLast="0" w:name="_tfpxqvaej7cj" w:id="59"/>
      <w:bookmarkEnd w:id="59"/>
      <w:r w:rsidDel="00000000" w:rsidR="00000000" w:rsidRPr="00000000">
        <w:rPr>
          <w:sz w:val="32"/>
          <w:szCs w:val="32"/>
          <w:rtl w:val="0"/>
        </w:rPr>
        <w:t xml:space="preserve">3</w:t>
      </w:r>
      <w:r w:rsidDel="00000000" w:rsidR="00000000" w:rsidRPr="00000000">
        <w:rPr>
          <w:b w:val="1"/>
          <w:bCs w:val="1"/>
          <w:sz w:val="32"/>
          <w:szCs w:val="32"/>
          <w:rtl w:val="0"/>
        </w:rPr>
        <w:t xml:space="preserve">.e.</w:t>
      </w:r>
      <w:r w:rsidDel="00000000" w:rsidR="00000000" w:rsidRPr="00000000">
        <w:rPr>
          <w:rtl w:val="0"/>
        </w:rPr>
        <w:t xml:space="preserve">1 Costes de Infraestructura (Hosting / Servidores)</w:t>
      </w:r>
    </w:p>
    <w:p w:rsidR="00000000" w:rsidDel="00000000" w:rsidP="00000000" w:rsidRDefault="00000000" w:rsidRPr="00000000" w14:paraId="00000282">
      <w:pPr>
        <w:rPr/>
      </w:pPr>
      <w:r w:rsidDel="00000000" w:rsidR="00000000" w:rsidRPr="00000000">
        <w:rPr>
          <w:rtl w:val="0"/>
        </w:rPr>
      </w:r>
    </w:p>
    <w:tbl>
      <w:tblPr>
        <w:tblStyle w:val="Table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3660"/>
        <w:gridCol w:w="2715"/>
        <w:tblGridChange w:id="0">
          <w:tblGrid>
            <w:gridCol w:w="2640"/>
            <w:gridCol w:w="3660"/>
            <w:gridCol w:w="2715"/>
          </w:tblGrid>
        </w:tblGridChange>
      </w:tblGrid>
      <w:tr>
        <w:trPr>
          <w:cantSplit w:val="0"/>
          <w:trHeight w:val="255" w:hRule="atLeast"/>
          <w:tblHeader w:val="0"/>
        </w:trPr>
        <w:tc>
          <w:tcPr>
            <w:tcBorders>
              <w:top w:color="000000" w:space="0" w:sz="8" w:val="single"/>
              <w:left w:color="000000" w:space="0" w:sz="8" w:val="single"/>
              <w:bottom w:color="414149" w:space="0" w:sz="8" w:val="single"/>
              <w:right w:color="414149" w:space="0" w:sz="8" w:val="single"/>
            </w:tcBorders>
            <w:tcMar>
              <w:top w:w="120.0" w:type="dxa"/>
              <w:left w:w="180.0" w:type="dxa"/>
              <w:bottom w:w="120.0" w:type="dxa"/>
              <w:right w:w="180.0" w:type="dxa"/>
            </w:tcMar>
            <w:vAlign w:val="bottom"/>
          </w:tcPr>
          <w:p w:rsidR="00000000" w:rsidDel="00000000" w:rsidP="00000000" w:rsidRDefault="00000000" w:rsidRPr="00000000" w14:paraId="00000283">
            <w:pPr>
              <w:spacing w:line="240" w:lineRule="auto"/>
              <w:rPr/>
            </w:pPr>
            <w:r w:rsidDel="00000000" w:rsidR="00000000" w:rsidRPr="00000000">
              <w:rPr>
                <w:rtl w:val="0"/>
              </w:rPr>
              <w:t xml:space="preserve">Concepto</w:t>
            </w:r>
          </w:p>
        </w:tc>
        <w:tc>
          <w:tcPr>
            <w:tcBorders>
              <w:top w:color="000000" w:space="0" w:sz="8" w:val="single"/>
              <w:left w:color="414149" w:space="0" w:sz="8" w:val="single"/>
              <w:bottom w:color="414149" w:space="0" w:sz="8" w:val="single"/>
              <w:right w:color="414149" w:space="0" w:sz="8" w:val="single"/>
            </w:tcBorders>
            <w:tcMar>
              <w:top w:w="120.0" w:type="dxa"/>
              <w:left w:w="180.0" w:type="dxa"/>
              <w:bottom w:w="120.0" w:type="dxa"/>
              <w:right w:w="180.0" w:type="dxa"/>
            </w:tcMar>
            <w:vAlign w:val="bottom"/>
          </w:tcPr>
          <w:p w:rsidR="00000000" w:rsidDel="00000000" w:rsidP="00000000" w:rsidRDefault="00000000" w:rsidRPr="00000000" w14:paraId="00000284">
            <w:pPr>
              <w:spacing w:line="240" w:lineRule="auto"/>
              <w:rPr/>
            </w:pPr>
            <w:r w:rsidDel="00000000" w:rsidR="00000000" w:rsidRPr="00000000">
              <w:rPr>
                <w:rtl w:val="0"/>
              </w:rPr>
              <w:t xml:space="preserve">Detalle</w:t>
            </w:r>
          </w:p>
        </w:tc>
        <w:tc>
          <w:tcPr>
            <w:tcBorders>
              <w:top w:color="000000" w:space="0" w:sz="8" w:val="single"/>
              <w:left w:color="414149" w:space="0" w:sz="8" w:val="single"/>
              <w:bottom w:color="414149" w:space="0" w:sz="8" w:val="single"/>
              <w:right w:color="000000" w:space="0" w:sz="8" w:val="single"/>
            </w:tcBorders>
            <w:tcMar>
              <w:top w:w="120.0" w:type="dxa"/>
              <w:left w:w="180.0" w:type="dxa"/>
              <w:bottom w:w="120.0" w:type="dxa"/>
              <w:right w:w="180.0" w:type="dxa"/>
            </w:tcMar>
            <w:vAlign w:val="bottom"/>
          </w:tcPr>
          <w:p w:rsidR="00000000" w:rsidDel="00000000" w:rsidP="00000000" w:rsidRDefault="00000000" w:rsidRPr="00000000" w14:paraId="00000285">
            <w:pPr>
              <w:spacing w:line="240" w:lineRule="auto"/>
              <w:rPr/>
            </w:pPr>
            <w:r w:rsidDel="00000000" w:rsidR="00000000" w:rsidRPr="00000000">
              <w:rPr>
                <w:rtl w:val="0"/>
              </w:rPr>
              <w:t xml:space="preserve">Coste estimado</w:t>
            </w:r>
          </w:p>
        </w:tc>
      </w:tr>
      <w:tr>
        <w:trPr>
          <w:cantSplit w:val="0"/>
          <w:trHeight w:val="1155" w:hRule="atLeast"/>
          <w:tblHeader w:val="0"/>
        </w:trPr>
        <w:tc>
          <w:tcPr>
            <w:tcBorders>
              <w:top w:color="414149" w:space="0" w:sz="8" w:val="single"/>
              <w:left w:color="000000" w:space="0" w:sz="8" w:val="single"/>
              <w:bottom w:color="414149" w:space="0" w:sz="8" w:val="single"/>
              <w:right w:color="414149" w:space="0" w:sz="8" w:val="single"/>
            </w:tcBorders>
            <w:tcMar>
              <w:top w:w="180.0" w:type="dxa"/>
              <w:left w:w="180.0" w:type="dxa"/>
              <w:bottom w:w="180.0" w:type="dxa"/>
              <w:right w:w="180.0" w:type="dxa"/>
            </w:tcMar>
            <w:vAlign w:val="center"/>
          </w:tcPr>
          <w:p w:rsidR="00000000" w:rsidDel="00000000" w:rsidP="00000000" w:rsidRDefault="00000000" w:rsidRPr="00000000" w14:paraId="00000286">
            <w:pPr>
              <w:spacing w:line="240" w:lineRule="auto"/>
              <w:rPr/>
            </w:pPr>
            <w:r w:rsidDel="00000000" w:rsidR="00000000" w:rsidRPr="00000000">
              <w:rPr>
                <w:rtl w:val="0"/>
              </w:rPr>
              <w:t xml:space="preserve">Almacenamiento de archivos</w:t>
            </w:r>
          </w:p>
        </w:tc>
        <w:tc>
          <w:tcPr>
            <w:tcBorders>
              <w:top w:color="414149" w:space="0" w:sz="8" w:val="single"/>
              <w:left w:color="414149" w:space="0" w:sz="8" w:val="single"/>
              <w:bottom w:color="414149" w:space="0" w:sz="8" w:val="single"/>
              <w:right w:color="414149" w:space="0" w:sz="8" w:val="single"/>
            </w:tcBorders>
            <w:tcMar>
              <w:top w:w="180.0" w:type="dxa"/>
              <w:left w:w="180.0" w:type="dxa"/>
              <w:bottom w:w="180.0" w:type="dxa"/>
              <w:right w:w="180.0" w:type="dxa"/>
            </w:tcMar>
            <w:vAlign w:val="center"/>
          </w:tcPr>
          <w:p w:rsidR="00000000" w:rsidDel="00000000" w:rsidP="00000000" w:rsidRDefault="00000000" w:rsidRPr="00000000" w14:paraId="00000287">
            <w:pPr>
              <w:spacing w:line="240" w:lineRule="auto"/>
              <w:rPr/>
            </w:pPr>
            <w:r w:rsidDel="00000000" w:rsidR="00000000" w:rsidRPr="00000000">
              <w:rPr>
                <w:rtl w:val="0"/>
              </w:rPr>
              <w:t xml:space="preserve">10 GB para documentos subidos (PDF, TXT, etc.)</w:t>
            </w:r>
          </w:p>
        </w:tc>
        <w:tc>
          <w:tcPr>
            <w:tcBorders>
              <w:top w:color="414149" w:space="0" w:sz="8" w:val="single"/>
              <w:left w:color="414149" w:space="0" w:sz="8" w:val="single"/>
              <w:bottom w:color="414149" w:space="0" w:sz="8" w:val="single"/>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288">
            <w:pPr>
              <w:spacing w:line="240" w:lineRule="auto"/>
              <w:rPr/>
            </w:pPr>
            <w:r w:rsidDel="00000000" w:rsidR="00000000" w:rsidRPr="00000000">
              <w:rPr>
                <w:rtl w:val="0"/>
              </w:rPr>
              <w:t xml:space="preserve">Incluido</w:t>
            </w:r>
          </w:p>
        </w:tc>
      </w:tr>
      <w:tr>
        <w:trPr>
          <w:cantSplit w:val="0"/>
          <w:trHeight w:val="1200" w:hRule="atLeast"/>
          <w:tblHeader w:val="0"/>
        </w:trPr>
        <w:tc>
          <w:tcPr>
            <w:tcBorders>
              <w:top w:color="414149" w:space="0" w:sz="8" w:val="single"/>
              <w:left w:color="000000" w:space="0" w:sz="8" w:val="single"/>
              <w:bottom w:color="414149" w:space="0" w:sz="8" w:val="single"/>
              <w:right w:color="414149" w:space="0" w:sz="8" w:val="single"/>
            </w:tcBorders>
            <w:tcMar>
              <w:top w:w="180.0" w:type="dxa"/>
              <w:left w:w="180.0" w:type="dxa"/>
              <w:bottom w:w="180.0" w:type="dxa"/>
              <w:right w:w="180.0" w:type="dxa"/>
            </w:tcMar>
            <w:vAlign w:val="center"/>
          </w:tcPr>
          <w:p w:rsidR="00000000" w:rsidDel="00000000" w:rsidP="00000000" w:rsidRDefault="00000000" w:rsidRPr="00000000" w14:paraId="00000289">
            <w:pPr>
              <w:spacing w:line="240" w:lineRule="auto"/>
              <w:rPr/>
            </w:pPr>
            <w:r w:rsidDel="00000000" w:rsidR="00000000" w:rsidRPr="00000000">
              <w:rPr>
                <w:rtl w:val="0"/>
              </w:rPr>
              <w:t xml:space="preserve">Dominio personalizado</w:t>
            </w:r>
          </w:p>
        </w:tc>
        <w:tc>
          <w:tcPr>
            <w:tcBorders>
              <w:top w:color="414149" w:space="0" w:sz="8" w:val="single"/>
              <w:left w:color="414149" w:space="0" w:sz="8" w:val="single"/>
              <w:bottom w:color="414149" w:space="0" w:sz="8" w:val="single"/>
              <w:right w:color="414149" w:space="0" w:sz="8" w:val="single"/>
            </w:tcBorders>
            <w:tcMar>
              <w:top w:w="180.0" w:type="dxa"/>
              <w:left w:w="180.0" w:type="dxa"/>
              <w:bottom w:w="180.0" w:type="dxa"/>
              <w:right w:w="180.0" w:type="dxa"/>
            </w:tcMar>
            <w:vAlign w:val="center"/>
          </w:tcPr>
          <w:p w:rsidR="00000000" w:rsidDel="00000000" w:rsidP="00000000" w:rsidRDefault="00000000" w:rsidRPr="00000000" w14:paraId="0000028A">
            <w:pPr>
              <w:spacing w:line="240" w:lineRule="auto"/>
              <w:rPr/>
            </w:pPr>
            <w:r w:rsidDel="00000000" w:rsidR="00000000" w:rsidRPr="00000000">
              <w:rPr>
                <w:rtl w:val="0"/>
              </w:rPr>
              <w:t xml:space="preserve">orentan-ia.es</w:t>
            </w:r>
          </w:p>
        </w:tc>
        <w:tc>
          <w:tcPr>
            <w:tcBorders>
              <w:top w:color="414149" w:space="0" w:sz="8" w:val="single"/>
              <w:left w:color="414149" w:space="0" w:sz="8" w:val="single"/>
              <w:bottom w:color="414149" w:space="0" w:sz="8" w:val="single"/>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28B">
            <w:pPr>
              <w:spacing w:line="240" w:lineRule="auto"/>
              <w:rPr/>
            </w:pPr>
            <w:r w:rsidDel="00000000" w:rsidR="00000000" w:rsidRPr="00000000">
              <w:rPr>
                <w:rtl w:val="0"/>
              </w:rPr>
              <w:t xml:space="preserve">10 € - 15 €/año</w:t>
            </w:r>
          </w:p>
        </w:tc>
      </w:tr>
      <w:tr>
        <w:trPr>
          <w:cantSplit w:val="0"/>
          <w:trHeight w:val="1155" w:hRule="atLeast"/>
          <w:tblHeader w:val="0"/>
        </w:trPr>
        <w:tc>
          <w:tcPr>
            <w:tcBorders>
              <w:top w:color="414149" w:space="0" w:sz="8" w:val="single"/>
              <w:left w:color="000000" w:space="0" w:sz="8" w:val="single"/>
              <w:bottom w:color="000000" w:space="0" w:sz="8" w:val="single"/>
              <w:right w:color="414149" w:space="0" w:sz="8" w:val="single"/>
            </w:tcBorders>
            <w:tcMar>
              <w:top w:w="180.0" w:type="dxa"/>
              <w:left w:w="180.0" w:type="dxa"/>
              <w:bottom w:w="180.0" w:type="dxa"/>
              <w:right w:w="180.0" w:type="dxa"/>
            </w:tcMar>
            <w:vAlign w:val="center"/>
          </w:tcPr>
          <w:p w:rsidR="00000000" w:rsidDel="00000000" w:rsidP="00000000" w:rsidRDefault="00000000" w:rsidRPr="00000000" w14:paraId="0000028C">
            <w:pPr>
              <w:spacing w:line="240" w:lineRule="auto"/>
              <w:rPr/>
            </w:pPr>
            <w:r w:rsidDel="00000000" w:rsidR="00000000" w:rsidRPr="00000000">
              <w:rPr>
                <w:rtl w:val="0"/>
              </w:rPr>
              <w:t xml:space="preserve">Certificado SSL (HTTPS)</w:t>
            </w:r>
          </w:p>
        </w:tc>
        <w:tc>
          <w:tcPr>
            <w:tcBorders>
              <w:top w:color="414149" w:space="0" w:sz="8" w:val="single"/>
              <w:left w:color="414149" w:space="0" w:sz="8" w:val="single"/>
              <w:bottom w:color="000000" w:space="0" w:sz="8" w:val="single"/>
              <w:right w:color="414149" w:space="0" w:sz="8" w:val="single"/>
            </w:tcBorders>
            <w:tcMar>
              <w:top w:w="180.0" w:type="dxa"/>
              <w:left w:w="180.0" w:type="dxa"/>
              <w:bottom w:w="180.0" w:type="dxa"/>
              <w:right w:w="180.0" w:type="dxa"/>
            </w:tcMar>
            <w:vAlign w:val="center"/>
          </w:tcPr>
          <w:p w:rsidR="00000000" w:rsidDel="00000000" w:rsidP="00000000" w:rsidRDefault="00000000" w:rsidRPr="00000000" w14:paraId="0000028D">
            <w:pPr>
              <w:spacing w:line="240" w:lineRule="auto"/>
              <w:rPr/>
            </w:pPr>
            <w:r w:rsidDel="00000000" w:rsidR="00000000" w:rsidRPr="00000000">
              <w:rPr>
                <w:rtl w:val="0"/>
              </w:rPr>
              <w:t xml:space="preserve">Let’s Encrypt (gratis)</w:t>
            </w:r>
          </w:p>
        </w:tc>
        <w:tc>
          <w:tcPr>
            <w:tcBorders>
              <w:top w:color="414149" w:space="0" w:sz="8" w:val="single"/>
              <w:left w:color="414149" w:space="0" w:sz="8" w:val="single"/>
              <w:bottom w:color="000000" w:space="0" w:sz="8" w:val="single"/>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28E">
            <w:pPr>
              <w:spacing w:line="240" w:lineRule="auto"/>
              <w:rPr/>
            </w:pPr>
            <w:r w:rsidDel="00000000" w:rsidR="00000000" w:rsidRPr="00000000">
              <w:rPr>
                <w:rtl w:val="0"/>
              </w:rPr>
              <w:t xml:space="preserve">0 €</w:t>
            </w:r>
          </w:p>
        </w:tc>
      </w:tr>
    </w:tbl>
    <w:p w:rsidR="00000000" w:rsidDel="00000000" w:rsidP="00000000" w:rsidRDefault="00000000" w:rsidRPr="00000000" w14:paraId="0000028F">
      <w:pPr>
        <w:ind w:left="0" w:firstLine="0"/>
        <w:rPr>
          <w:sz w:val="20"/>
          <w:szCs w:val="20"/>
        </w:rPr>
      </w:pPr>
      <w:r w:rsidDel="00000000" w:rsidR="00000000" w:rsidRPr="00000000">
        <w:rPr>
          <w:sz w:val="20"/>
          <w:szCs w:val="20"/>
          <w:rtl w:val="0"/>
        </w:rPr>
        <w:t xml:space="preserve">* Se opta por la modalidad gratuita de </w:t>
      </w:r>
      <w:r w:rsidDel="00000000" w:rsidR="00000000" w:rsidRPr="00000000">
        <w:rPr>
          <w:b w:val="1"/>
          <w:bCs w:val="1"/>
          <w:sz w:val="20"/>
          <w:szCs w:val="20"/>
          <w:rtl w:val="0"/>
        </w:rPr>
        <w:t xml:space="preserve">No-IP</w:t>
      </w:r>
      <w:r w:rsidDel="00000000" w:rsidR="00000000" w:rsidRPr="00000000">
        <w:rPr>
          <w:sz w:val="20"/>
          <w:szCs w:val="20"/>
          <w:rtl w:val="0"/>
        </w:rPr>
        <w:t xml:space="preserve">, utilizando sus subdominios como una solución técnica suficiente para este proyecto educativo no permanente.</w:t>
      </w:r>
    </w:p>
    <w:p w:rsidR="00000000" w:rsidDel="00000000" w:rsidP="00000000" w:rsidRDefault="00000000" w:rsidRPr="00000000" w14:paraId="00000290">
      <w:pPr>
        <w:rPr>
          <w:sz w:val="20"/>
          <w:szCs w:val="20"/>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Precio de alquiler de un servidor</w:t>
      </w:r>
    </w:p>
    <w:p w:rsidR="00000000" w:rsidDel="00000000" w:rsidP="00000000" w:rsidRDefault="00000000" w:rsidRPr="00000000" w14:paraId="00000293">
      <w:pPr>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2940"/>
        <w:gridCol w:w="3735"/>
        <w:tblGridChange w:id="0">
          <w:tblGrid>
            <w:gridCol w:w="2325"/>
            <w:gridCol w:w="2940"/>
            <w:gridCol w:w="3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pPr>
            <w:r w:rsidDel="00000000" w:rsidR="00000000" w:rsidRPr="00000000">
              <w:rPr>
                <w:rtl w:val="0"/>
              </w:rPr>
              <w:t xml:space="preserve">Nivel de servidor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pPr>
            <w:r w:rsidDel="00000000" w:rsidR="00000000" w:rsidRPr="00000000">
              <w:rPr>
                <w:rtl w:val="0"/>
              </w:rPr>
              <w:t xml:space="preserve">Detalle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pPr>
            <w:r w:rsidDel="00000000" w:rsidR="00000000" w:rsidRPr="00000000">
              <w:rPr>
                <w:rtl w:val="0"/>
              </w:rPr>
              <w:t xml:space="preserve">Coste estimado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spacing w:line="240" w:lineRule="auto"/>
              <w:rPr/>
            </w:pPr>
            <w:r w:rsidDel="00000000" w:rsidR="00000000" w:rsidRPr="00000000">
              <w:rPr>
                <w:rtl w:val="0"/>
              </w:rPr>
              <w:t xml:space="preserve">Servidor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spacing w:line="240" w:lineRule="auto"/>
              <w:rPr/>
            </w:pPr>
            <w:r w:rsidDel="00000000" w:rsidR="00000000" w:rsidRPr="00000000">
              <w:rPr>
                <w:rtl w:val="0"/>
              </w:rPr>
              <w:t xml:space="preserve">100–500 usuarios/mes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line="240" w:lineRule="auto"/>
              <w:rPr/>
            </w:pPr>
            <w:r w:rsidDel="00000000" w:rsidR="00000000" w:rsidRPr="00000000">
              <w:rPr>
                <w:rtl w:val="0"/>
              </w:rPr>
              <w:t xml:space="preserve">3.99€/mes - 47.88€/año</w:t>
            </w:r>
          </w:p>
          <w:p w:rsidR="00000000" w:rsidDel="00000000" w:rsidP="00000000" w:rsidRDefault="00000000" w:rsidRPr="00000000" w14:paraId="0000029A">
            <w:pPr>
              <w:spacing w:line="240" w:lineRule="auto"/>
              <w:rPr/>
            </w:pPr>
            <w:r w:rsidDel="00000000" w:rsidR="00000000" w:rsidRPr="00000000">
              <w:rPr>
                <w:rtl w:val="0"/>
              </w:rPr>
              <w:t xml:space="preserve">OVHcloud (VPS SSD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spacing w:line="240" w:lineRule="auto"/>
              <w:rPr/>
            </w:pPr>
            <w:r w:rsidDel="00000000" w:rsidR="00000000" w:rsidRPr="00000000">
              <w:rPr>
                <w:rtl w:val="0"/>
              </w:rPr>
              <w:t xml:space="preserve">Servidor 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spacing w:line="240" w:lineRule="auto"/>
              <w:rPr/>
            </w:pPr>
            <w:r w:rsidDel="00000000" w:rsidR="00000000" w:rsidRPr="00000000">
              <w:rPr>
                <w:rtl w:val="0"/>
              </w:rPr>
              <w:t xml:space="preserve">1000–5000 usuarios/mes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spacing w:line="240" w:lineRule="auto"/>
              <w:rPr/>
            </w:pPr>
            <w:r w:rsidDel="00000000" w:rsidR="00000000" w:rsidRPr="00000000">
              <w:rPr>
                <w:rFonts w:ascii="Arial Unicode MS" w:cs="Arial Unicode MS" w:eastAsia="Arial Unicode MS" w:hAnsi="Arial Unicode MS"/>
                <w:rtl w:val="0"/>
              </w:rPr>
              <w:t xml:space="preserve">9.99€/mes→119.88€/año</w:t>
            </w:r>
          </w:p>
          <w:p w:rsidR="00000000" w:rsidDel="00000000" w:rsidP="00000000" w:rsidRDefault="00000000" w:rsidRPr="00000000" w14:paraId="0000029E">
            <w:pPr>
              <w:spacing w:line="240" w:lineRule="auto"/>
              <w:rPr/>
            </w:pPr>
            <w:r w:rsidDel="00000000" w:rsidR="00000000" w:rsidRPr="00000000">
              <w:rPr>
                <w:rtl w:val="0"/>
              </w:rPr>
              <w:t xml:space="preserve">Hetzner (CPX21) </w:t>
            </w:r>
          </w:p>
          <w:p w:rsidR="00000000" w:rsidDel="00000000" w:rsidP="00000000" w:rsidRDefault="00000000" w:rsidRPr="00000000" w14:paraId="0000029F">
            <w:pPr>
              <w:spacing w:line="240" w:lineRule="auto"/>
              <w:rPr/>
            </w:pPr>
            <w:r w:rsidDel="00000000" w:rsidR="00000000" w:rsidRPr="00000000">
              <w:rPr>
                <w:rtl w:val="0"/>
              </w:rPr>
              <w:t xml:space="preserve">OVHcloud (VPS SSD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spacing w:line="240" w:lineRule="auto"/>
              <w:rPr/>
            </w:pPr>
            <w:r w:rsidDel="00000000" w:rsidR="00000000" w:rsidRPr="00000000">
              <w:rPr>
                <w:rtl w:val="0"/>
              </w:rPr>
              <w:t xml:space="preserve">Servidor 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spacing w:line="240" w:lineRule="auto"/>
              <w:rPr/>
            </w:pPr>
            <w:r w:rsidDel="00000000" w:rsidR="00000000" w:rsidRPr="00000000">
              <w:rPr>
                <w:rtl w:val="0"/>
              </w:rPr>
              <w:t xml:space="preserve">10000-15000 usuarios/mes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spacing w:line="240" w:lineRule="auto"/>
              <w:rPr/>
            </w:pPr>
            <w:r w:rsidDel="00000000" w:rsidR="00000000" w:rsidRPr="00000000">
              <w:rPr>
                <w:rFonts w:ascii="Arial Unicode MS" w:cs="Arial Unicode MS" w:eastAsia="Arial Unicode MS" w:hAnsi="Arial Unicode MS"/>
                <w:rtl w:val="0"/>
              </w:rPr>
              <w:t xml:space="preserve">24.99€/mes→299.88€/año</w:t>
            </w:r>
          </w:p>
          <w:p w:rsidR="00000000" w:rsidDel="00000000" w:rsidP="00000000" w:rsidRDefault="00000000" w:rsidRPr="00000000" w14:paraId="000002A3">
            <w:pPr>
              <w:spacing w:line="240" w:lineRule="auto"/>
              <w:rPr/>
            </w:pPr>
            <w:r w:rsidDel="00000000" w:rsidR="00000000" w:rsidRPr="00000000">
              <w:rPr>
                <w:rtl w:val="0"/>
              </w:rPr>
              <w:t xml:space="preserve">Hetzner (CPX31)</w:t>
            </w:r>
          </w:p>
          <w:p w:rsidR="00000000" w:rsidDel="00000000" w:rsidP="00000000" w:rsidRDefault="00000000" w:rsidRPr="00000000" w14:paraId="000002A4">
            <w:pPr>
              <w:spacing w:line="240" w:lineRule="auto"/>
              <w:rPr/>
            </w:pPr>
            <w:r w:rsidDel="00000000" w:rsidR="00000000" w:rsidRPr="00000000">
              <w:rPr>
                <w:rtl w:val="0"/>
              </w:rPr>
              <w:t xml:space="preserve">AWS Lightsail</w:t>
            </w:r>
          </w:p>
        </w:tc>
      </w:tr>
    </w:tbl>
    <w:p w:rsidR="00000000" w:rsidDel="00000000" w:rsidP="00000000" w:rsidRDefault="00000000" w:rsidRPr="00000000" w14:paraId="000002A5">
      <w:pPr>
        <w:rPr/>
      </w:pPr>
      <w:r w:rsidDel="00000000" w:rsidR="00000000" w:rsidRPr="00000000">
        <w:rPr>
          <w:rtl w:val="0"/>
        </w:rPr>
        <w:t xml:space="preserve">* Dado el carácter educativo y temporal del proyecto, se ha optado por utilizar la capa gratuita de AWS, lo que permite aprovechar su infraestructura sin incurrir en costes.</w:t>
      </w:r>
    </w:p>
    <w:p w:rsidR="00000000" w:rsidDel="00000000" w:rsidP="00000000" w:rsidRDefault="00000000" w:rsidRPr="00000000" w14:paraId="000002A6">
      <w:pPr>
        <w:rPr/>
      </w:pPr>
      <w:r w:rsidDel="00000000" w:rsidR="00000000" w:rsidRPr="00000000">
        <w:rPr>
          <w:rtl w:val="0"/>
        </w:rPr>
        <w:t xml:space="preserve">Precio de compra de un servidor</w:t>
      </w:r>
    </w:p>
    <w:p w:rsidR="00000000" w:rsidDel="00000000" w:rsidP="00000000" w:rsidRDefault="00000000" w:rsidRPr="00000000" w14:paraId="000002A7">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pPr>
            <w:r w:rsidDel="00000000" w:rsidR="00000000" w:rsidRPr="00000000">
              <w:rPr>
                <w:rtl w:val="0"/>
              </w:rPr>
              <w:t xml:space="preserve">Nivel de servidor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pPr>
            <w:r w:rsidDel="00000000" w:rsidR="00000000" w:rsidRPr="00000000">
              <w:rPr>
                <w:rtl w:val="0"/>
              </w:rPr>
              <w:t xml:space="preserve">Detalle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pPr>
            <w:r w:rsidDel="00000000" w:rsidR="00000000" w:rsidRPr="00000000">
              <w:rPr>
                <w:rtl w:val="0"/>
              </w:rPr>
              <w:t xml:space="preserve">Coste estimado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spacing w:line="240" w:lineRule="auto"/>
              <w:rPr/>
            </w:pPr>
            <w:r w:rsidDel="00000000" w:rsidR="00000000" w:rsidRPr="00000000">
              <w:rPr>
                <w:rtl w:val="0"/>
              </w:rPr>
              <w:t xml:space="preserve">Servidor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spacing w:line="240" w:lineRule="auto"/>
              <w:rPr/>
            </w:pPr>
            <w:r w:rsidDel="00000000" w:rsidR="00000000" w:rsidRPr="00000000">
              <w:rPr>
                <w:rtl w:val="0"/>
              </w:rPr>
              <w:t xml:space="preserve">100–500 usuarios/mes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spacing w:line="240" w:lineRule="auto"/>
              <w:rPr/>
            </w:pPr>
            <w:r w:rsidDel="00000000" w:rsidR="00000000" w:rsidRPr="00000000">
              <w:rPr>
                <w:rtl w:val="0"/>
              </w:rPr>
              <w:t xml:space="preserve">600€ - 1000€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spacing w:line="240" w:lineRule="auto"/>
              <w:rPr/>
            </w:pPr>
            <w:r w:rsidDel="00000000" w:rsidR="00000000" w:rsidRPr="00000000">
              <w:rPr>
                <w:rtl w:val="0"/>
              </w:rPr>
              <w:t xml:space="preserve">Servidor 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spacing w:line="240" w:lineRule="auto"/>
              <w:rPr/>
            </w:pPr>
            <w:r w:rsidDel="00000000" w:rsidR="00000000" w:rsidRPr="00000000">
              <w:rPr>
                <w:rtl w:val="0"/>
              </w:rPr>
              <w:t xml:space="preserve">1000–5000 usuarios/mes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spacing w:line="240" w:lineRule="auto"/>
              <w:rPr/>
            </w:pPr>
            <w:r w:rsidDel="00000000" w:rsidR="00000000" w:rsidRPr="00000000">
              <w:rPr>
                <w:rtl w:val="0"/>
              </w:rPr>
              <w:t xml:space="preserve">2200€ - 3500€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spacing w:line="240" w:lineRule="auto"/>
              <w:rPr/>
            </w:pPr>
            <w:r w:rsidDel="00000000" w:rsidR="00000000" w:rsidRPr="00000000">
              <w:rPr>
                <w:rtl w:val="0"/>
              </w:rPr>
              <w:t xml:space="preserve">Servidor 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spacing w:line="240" w:lineRule="auto"/>
              <w:rPr/>
            </w:pPr>
            <w:r w:rsidDel="00000000" w:rsidR="00000000" w:rsidRPr="00000000">
              <w:rPr>
                <w:rtl w:val="0"/>
              </w:rPr>
              <w:t xml:space="preserve">10000-15000 usuarios/mes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spacing w:line="240" w:lineRule="auto"/>
              <w:rPr/>
            </w:pPr>
            <w:r w:rsidDel="00000000" w:rsidR="00000000" w:rsidRPr="00000000">
              <w:rPr>
                <w:rtl w:val="0"/>
              </w:rPr>
              <w:t xml:space="preserve">7000€ - 12000€</w:t>
            </w:r>
          </w:p>
        </w:tc>
      </w:tr>
    </w:tbl>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pStyle w:val="Heading3"/>
        <w:rPr/>
      </w:pPr>
      <w:bookmarkStart w:colFirst="0" w:colLast="0" w:name="_1z896t7xob1w" w:id="60"/>
      <w:bookmarkEnd w:id="60"/>
      <w:r w:rsidDel="00000000" w:rsidR="00000000" w:rsidRPr="00000000">
        <w:rPr>
          <w:sz w:val="32"/>
          <w:szCs w:val="32"/>
          <w:rtl w:val="0"/>
        </w:rPr>
        <w:t xml:space="preserve">3</w:t>
      </w:r>
      <w:r w:rsidDel="00000000" w:rsidR="00000000" w:rsidRPr="00000000">
        <w:rPr>
          <w:b w:val="1"/>
          <w:bCs w:val="1"/>
          <w:sz w:val="32"/>
          <w:szCs w:val="32"/>
          <w:rtl w:val="0"/>
        </w:rPr>
        <w:t xml:space="preserve">.e.</w:t>
      </w:r>
      <w:r w:rsidDel="00000000" w:rsidR="00000000" w:rsidRPr="00000000">
        <w:rPr>
          <w:rtl w:val="0"/>
        </w:rPr>
        <w:t xml:space="preserve">2 Costes de APIs de Inteligencia Artificial</w:t>
      </w:r>
    </w:p>
    <w:p w:rsidR="00000000" w:rsidDel="00000000" w:rsidP="00000000" w:rsidRDefault="00000000" w:rsidRPr="00000000" w14:paraId="000002B8">
      <w:pPr>
        <w:rPr/>
      </w:pPr>
      <w:r w:rsidDel="00000000" w:rsidR="00000000" w:rsidRPr="00000000">
        <w:rPr>
          <w:rtl w:val="0"/>
        </w:rPr>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3165"/>
        <w:gridCol w:w="3255"/>
        <w:tblGridChange w:id="0">
          <w:tblGrid>
            <w:gridCol w:w="2595"/>
            <w:gridCol w:w="3165"/>
            <w:gridCol w:w="3255"/>
          </w:tblGrid>
        </w:tblGridChange>
      </w:tblGrid>
      <w:tr>
        <w:trPr>
          <w:cantSplit w:val="0"/>
          <w:trHeight w:val="255" w:hRule="atLeast"/>
          <w:tblHeader w:val="0"/>
        </w:trPr>
        <w:tc>
          <w:tcPr>
            <w:tcBorders>
              <w:top w:color="000000" w:space="0" w:sz="8" w:val="single"/>
              <w:left w:color="000000" w:space="0" w:sz="8" w:val="single"/>
              <w:bottom w:color="000000" w:space="0" w:sz="7" w:val="single"/>
              <w:right w:color="000000" w:space="0" w:sz="7" w:val="single"/>
            </w:tcBorders>
            <w:tcMar>
              <w:top w:w="120.0" w:type="dxa"/>
              <w:left w:w="180.0" w:type="dxa"/>
              <w:bottom w:w="120.0" w:type="dxa"/>
              <w:right w:w="180.0" w:type="dxa"/>
            </w:tcMar>
            <w:vAlign w:val="bottom"/>
          </w:tcPr>
          <w:p w:rsidR="00000000" w:rsidDel="00000000" w:rsidP="00000000" w:rsidRDefault="00000000" w:rsidRPr="00000000" w14:paraId="000002B9">
            <w:pPr>
              <w:spacing w:line="240" w:lineRule="auto"/>
              <w:rPr/>
            </w:pPr>
            <w:r w:rsidDel="00000000" w:rsidR="00000000" w:rsidRPr="00000000">
              <w:rPr>
                <w:rtl w:val="0"/>
              </w:rPr>
              <w:t xml:space="preserve">Servicio</w:t>
            </w:r>
          </w:p>
        </w:tc>
        <w:tc>
          <w:tcPr>
            <w:tcBorders>
              <w:top w:color="000000" w:space="0" w:sz="8" w:val="single"/>
              <w:left w:color="000000" w:space="0" w:sz="7" w:val="single"/>
              <w:bottom w:color="000000" w:space="0" w:sz="7" w:val="single"/>
              <w:right w:color="000000" w:space="0" w:sz="7" w:val="single"/>
            </w:tcBorders>
            <w:tcMar>
              <w:top w:w="120.0" w:type="dxa"/>
              <w:left w:w="180.0" w:type="dxa"/>
              <w:bottom w:w="120.0" w:type="dxa"/>
              <w:right w:w="180.0" w:type="dxa"/>
            </w:tcMar>
            <w:vAlign w:val="bottom"/>
          </w:tcPr>
          <w:p w:rsidR="00000000" w:rsidDel="00000000" w:rsidP="00000000" w:rsidRDefault="00000000" w:rsidRPr="00000000" w14:paraId="000002BA">
            <w:pPr>
              <w:spacing w:line="240" w:lineRule="auto"/>
              <w:rPr/>
            </w:pPr>
            <w:r w:rsidDel="00000000" w:rsidR="00000000" w:rsidRPr="00000000">
              <w:rPr>
                <w:rtl w:val="0"/>
              </w:rPr>
              <w:t xml:space="preserve">Detalle</w:t>
            </w:r>
          </w:p>
        </w:tc>
        <w:tc>
          <w:tcPr>
            <w:tcBorders>
              <w:top w:color="000000" w:space="0" w:sz="8" w:val="single"/>
              <w:left w:color="000000" w:space="0" w:sz="7" w:val="single"/>
              <w:bottom w:color="000000" w:space="0" w:sz="7" w:val="single"/>
              <w:right w:color="000000" w:space="0" w:sz="8" w:val="single"/>
            </w:tcBorders>
            <w:tcMar>
              <w:top w:w="120.0" w:type="dxa"/>
              <w:left w:w="180.0" w:type="dxa"/>
              <w:bottom w:w="120.0" w:type="dxa"/>
              <w:right w:w="180.0" w:type="dxa"/>
            </w:tcMar>
            <w:vAlign w:val="bottom"/>
          </w:tcPr>
          <w:p w:rsidR="00000000" w:rsidDel="00000000" w:rsidP="00000000" w:rsidRDefault="00000000" w:rsidRPr="00000000" w14:paraId="000002BB">
            <w:pPr>
              <w:spacing w:line="240" w:lineRule="auto"/>
              <w:rPr/>
            </w:pPr>
            <w:r w:rsidDel="00000000" w:rsidR="00000000" w:rsidRPr="00000000">
              <w:rPr>
                <w:rtl w:val="0"/>
              </w:rPr>
              <w:t xml:space="preserve">Coste estimado</w:t>
            </w:r>
          </w:p>
        </w:tc>
      </w:tr>
      <w:tr>
        <w:trPr>
          <w:cantSplit w:val="0"/>
          <w:trHeight w:val="1575" w:hRule="atLeast"/>
          <w:tblHeader w:val="0"/>
        </w:trPr>
        <w:tc>
          <w:tcPr>
            <w:tcBorders>
              <w:top w:color="000000" w:space="0" w:sz="7" w:val="single"/>
              <w:left w:color="000000" w:space="0" w:sz="8" w:val="single"/>
              <w:bottom w:color="000000" w:space="0" w:sz="7" w:val="single"/>
              <w:right w:color="000000" w:space="0" w:sz="7" w:val="single"/>
            </w:tcBorders>
            <w:tcMar>
              <w:top w:w="180.0" w:type="dxa"/>
              <w:left w:w="180.0" w:type="dxa"/>
              <w:bottom w:w="180.0" w:type="dxa"/>
              <w:right w:w="180.0" w:type="dxa"/>
            </w:tcMar>
            <w:vAlign w:val="center"/>
          </w:tcPr>
          <w:p w:rsidR="00000000" w:rsidDel="00000000" w:rsidP="00000000" w:rsidRDefault="00000000" w:rsidRPr="00000000" w14:paraId="000002BC">
            <w:pPr>
              <w:spacing w:line="240" w:lineRule="auto"/>
              <w:rPr/>
            </w:pPr>
            <w:r w:rsidDel="00000000" w:rsidR="00000000" w:rsidRPr="00000000">
              <w:rPr>
                <w:rtl w:val="0"/>
              </w:rPr>
              <w:t xml:space="preserve">Google Text-to-Speech (TTS)</w:t>
            </w:r>
          </w:p>
        </w:tc>
        <w:tc>
          <w:tcPr>
            <w:tcBorders>
              <w:top w:color="000000" w:space="0" w:sz="7" w:val="single"/>
              <w:left w:color="000000" w:space="0" w:sz="7" w:val="single"/>
              <w:bottom w:color="000000" w:space="0" w:sz="7" w:val="single"/>
              <w:right w:color="000000" w:space="0" w:sz="7" w:val="single"/>
            </w:tcBorders>
            <w:tcMar>
              <w:top w:w="180.0" w:type="dxa"/>
              <w:left w:w="180.0" w:type="dxa"/>
              <w:bottom w:w="180.0" w:type="dxa"/>
              <w:right w:w="180.0" w:type="dxa"/>
            </w:tcMar>
            <w:vAlign w:val="center"/>
          </w:tcPr>
          <w:p w:rsidR="00000000" w:rsidDel="00000000" w:rsidP="00000000" w:rsidRDefault="00000000" w:rsidRPr="00000000" w14:paraId="000002BD">
            <w:pPr>
              <w:spacing w:line="240" w:lineRule="auto"/>
              <w:rPr/>
            </w:pPr>
            <w:r w:rsidDel="00000000" w:rsidR="00000000" w:rsidRPr="00000000">
              <w:rPr>
                <w:rtl w:val="0"/>
              </w:rPr>
              <w:t xml:space="preserve">API de Google Cloud</w:t>
            </w:r>
          </w:p>
        </w:tc>
        <w:tc>
          <w:tcPr>
            <w:tcBorders>
              <w:top w:color="000000" w:space="0" w:sz="7" w:val="single"/>
              <w:left w:color="000000" w:space="0" w:sz="7" w:val="single"/>
              <w:bottom w:color="000000" w:space="0" w:sz="7" w:val="single"/>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2BE">
            <w:pPr>
              <w:spacing w:line="240" w:lineRule="auto"/>
              <w:rPr/>
            </w:pPr>
            <w:r w:rsidDel="00000000" w:rsidR="00000000" w:rsidRPr="00000000">
              <w:rPr>
                <w:rtl w:val="0"/>
              </w:rPr>
              <w:t xml:space="preserve">Gratis hasta 1 millón de caracteres/mes 0 €</w:t>
            </w:r>
          </w:p>
          <w:p w:rsidR="00000000" w:rsidDel="00000000" w:rsidP="00000000" w:rsidRDefault="00000000" w:rsidRPr="00000000" w14:paraId="000002BF">
            <w:pPr>
              <w:spacing w:line="240" w:lineRule="auto"/>
              <w:rPr/>
            </w:pPr>
            <w:r w:rsidDel="00000000" w:rsidR="00000000" w:rsidRPr="00000000">
              <w:rPr>
                <w:rtl w:val="0"/>
              </w:rPr>
              <w:t xml:space="preserve">3,44 € /millón de caracteres</w:t>
            </w:r>
          </w:p>
        </w:tc>
      </w:tr>
      <w:tr>
        <w:trPr>
          <w:cantSplit w:val="0"/>
          <w:trHeight w:val="1155" w:hRule="atLeast"/>
          <w:tblHeader w:val="0"/>
        </w:trPr>
        <w:tc>
          <w:tcPr>
            <w:tcBorders>
              <w:top w:color="000000" w:space="0" w:sz="7" w:val="single"/>
              <w:left w:color="000000" w:space="0" w:sz="8" w:val="single"/>
              <w:bottom w:color="000000" w:space="0" w:sz="7" w:val="single"/>
              <w:right w:color="000000" w:space="0" w:sz="7" w:val="single"/>
            </w:tcBorders>
            <w:tcMar>
              <w:top w:w="180.0" w:type="dxa"/>
              <w:left w:w="180.0" w:type="dxa"/>
              <w:bottom w:w="180.0" w:type="dxa"/>
              <w:right w:w="180.0" w:type="dxa"/>
            </w:tcMar>
            <w:vAlign w:val="center"/>
          </w:tcPr>
          <w:p w:rsidR="00000000" w:rsidDel="00000000" w:rsidP="00000000" w:rsidRDefault="00000000" w:rsidRPr="00000000" w14:paraId="000002C0">
            <w:pPr>
              <w:spacing w:line="240" w:lineRule="auto"/>
              <w:rPr/>
            </w:pPr>
            <w:r w:rsidDel="00000000" w:rsidR="00000000" w:rsidRPr="00000000">
              <w:rPr>
                <w:rtl w:val="0"/>
              </w:rPr>
              <w:t xml:space="preserve">Scikit-learn</w:t>
            </w:r>
          </w:p>
        </w:tc>
        <w:tc>
          <w:tcPr>
            <w:tcBorders>
              <w:top w:color="000000" w:space="0" w:sz="7" w:val="single"/>
              <w:left w:color="000000" w:space="0" w:sz="7" w:val="single"/>
              <w:bottom w:color="000000" w:space="0" w:sz="7" w:val="single"/>
              <w:right w:color="000000" w:space="0" w:sz="7" w:val="single"/>
            </w:tcBorders>
            <w:tcMar>
              <w:top w:w="180.0" w:type="dxa"/>
              <w:left w:w="180.0" w:type="dxa"/>
              <w:bottom w:w="180.0" w:type="dxa"/>
              <w:right w:w="180.0" w:type="dxa"/>
            </w:tcMar>
            <w:vAlign w:val="center"/>
          </w:tcPr>
          <w:p w:rsidR="00000000" w:rsidDel="00000000" w:rsidP="00000000" w:rsidRDefault="00000000" w:rsidRPr="00000000" w14:paraId="000002C1">
            <w:pPr>
              <w:spacing w:line="240" w:lineRule="auto"/>
              <w:rPr/>
            </w:pPr>
            <w:r w:rsidDel="00000000" w:rsidR="00000000" w:rsidRPr="00000000">
              <w:rPr>
                <w:rtl w:val="0"/>
              </w:rPr>
              <w:t xml:space="preserve">Biblioteca Python open-source</w:t>
            </w:r>
          </w:p>
        </w:tc>
        <w:tc>
          <w:tcPr>
            <w:tcBorders>
              <w:top w:color="000000" w:space="0" w:sz="7" w:val="single"/>
              <w:left w:color="000000" w:space="0" w:sz="7" w:val="single"/>
              <w:bottom w:color="000000" w:space="0" w:sz="7" w:val="single"/>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2C2">
            <w:pPr>
              <w:spacing w:line="240" w:lineRule="auto"/>
              <w:rPr/>
            </w:pPr>
            <w:r w:rsidDel="00000000" w:rsidR="00000000" w:rsidRPr="00000000">
              <w:rPr>
                <w:rtl w:val="0"/>
              </w:rPr>
              <w:t xml:space="preserve">Gratis</w:t>
            </w:r>
          </w:p>
        </w:tc>
      </w:tr>
      <w:tr>
        <w:trPr>
          <w:cantSplit w:val="0"/>
          <w:trHeight w:val="1305" w:hRule="atLeast"/>
          <w:tblHeader w:val="0"/>
        </w:trPr>
        <w:tc>
          <w:tcPr>
            <w:tcBorders>
              <w:top w:color="000000" w:space="0" w:sz="7" w:val="single"/>
              <w:left w:color="000000" w:space="0" w:sz="8" w:val="single"/>
              <w:bottom w:color="000000" w:space="0" w:sz="8" w:val="single"/>
              <w:right w:color="000000" w:space="0" w:sz="7" w:val="single"/>
            </w:tcBorders>
            <w:tcMar>
              <w:top w:w="180.0" w:type="dxa"/>
              <w:left w:w="180.0" w:type="dxa"/>
              <w:bottom w:w="180.0" w:type="dxa"/>
              <w:right w:w="180.0" w:type="dxa"/>
            </w:tcMar>
            <w:vAlign w:val="center"/>
          </w:tcPr>
          <w:p w:rsidR="00000000" w:rsidDel="00000000" w:rsidP="00000000" w:rsidRDefault="00000000" w:rsidRPr="00000000" w14:paraId="000002C3">
            <w:pPr>
              <w:spacing w:line="240" w:lineRule="auto"/>
              <w:rPr/>
            </w:pPr>
            <w:r w:rsidDel="00000000" w:rsidR="00000000" w:rsidRPr="00000000">
              <w:rPr>
                <w:rtl w:val="0"/>
              </w:rPr>
              <w:t xml:space="preserve">Chatbot externo</w:t>
            </w:r>
          </w:p>
        </w:tc>
        <w:tc>
          <w:tcPr>
            <w:tcBorders>
              <w:top w:color="000000" w:space="0" w:sz="7" w:val="single"/>
              <w:left w:color="000000" w:space="0" w:sz="7" w:val="single"/>
              <w:bottom w:color="000000" w:space="0" w:sz="8" w:val="single"/>
              <w:right w:color="000000" w:space="0" w:sz="7" w:val="single"/>
            </w:tcBorders>
            <w:tcMar>
              <w:top w:w="180.0" w:type="dxa"/>
              <w:left w:w="180.0" w:type="dxa"/>
              <w:bottom w:w="180.0" w:type="dxa"/>
              <w:right w:w="180.0" w:type="dxa"/>
            </w:tcMar>
            <w:vAlign w:val="center"/>
          </w:tcPr>
          <w:p w:rsidR="00000000" w:rsidDel="00000000" w:rsidP="00000000" w:rsidRDefault="00000000" w:rsidRPr="00000000" w14:paraId="000002C4">
            <w:pPr>
              <w:spacing w:line="240" w:lineRule="auto"/>
              <w:rPr/>
            </w:pPr>
            <w:r w:rsidDel="00000000" w:rsidR="00000000" w:rsidRPr="00000000">
              <w:rPr>
                <w:rtl w:val="0"/>
              </w:rPr>
              <w:t xml:space="preserve">Redirección a IA existente </w:t>
            </w:r>
          </w:p>
        </w:tc>
        <w:tc>
          <w:tcPr>
            <w:tcBorders>
              <w:top w:color="000000" w:space="0" w:sz="7" w:val="single"/>
              <w:left w:color="000000" w:space="0" w:sz="7" w:val="single"/>
              <w:bottom w:color="000000" w:space="0" w:sz="8" w:val="single"/>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2C5">
            <w:pPr>
              <w:spacing w:line="240" w:lineRule="auto"/>
              <w:rPr/>
            </w:pPr>
            <w:r w:rsidDel="00000000" w:rsidR="00000000" w:rsidRPr="00000000">
              <w:rPr>
                <w:rtl w:val="0"/>
              </w:rPr>
              <w:t xml:space="preserve">1,000 solicitudes por día 0€</w:t>
            </w:r>
          </w:p>
          <w:p w:rsidR="00000000" w:rsidDel="00000000" w:rsidP="00000000" w:rsidRDefault="00000000" w:rsidRPr="00000000" w14:paraId="000002C6">
            <w:pPr>
              <w:spacing w:line="240" w:lineRule="auto"/>
              <w:rPr/>
            </w:pPr>
            <w:r w:rsidDel="00000000" w:rsidR="00000000" w:rsidRPr="00000000">
              <w:rPr>
                <w:rtl w:val="0"/>
              </w:rPr>
            </w:r>
          </w:p>
          <w:p w:rsidR="00000000" w:rsidDel="00000000" w:rsidP="00000000" w:rsidRDefault="00000000" w:rsidRPr="00000000" w14:paraId="000002C7">
            <w:pPr>
              <w:spacing w:line="240" w:lineRule="auto"/>
              <w:rPr/>
            </w:pPr>
            <w:r w:rsidDel="00000000" w:rsidR="00000000" w:rsidRPr="00000000">
              <w:rPr>
                <w:rtl w:val="0"/>
              </w:rPr>
              <w:t xml:space="preserve">$0.50 por cada 1 millón de tokens</w:t>
            </w:r>
          </w:p>
        </w:tc>
      </w:tr>
    </w:tbl>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Style w:val="Heading3"/>
        <w:rPr/>
      </w:pPr>
      <w:bookmarkStart w:colFirst="0" w:colLast="0" w:name="_1tg6klryvlo1" w:id="61"/>
      <w:bookmarkEnd w:id="61"/>
      <w:r w:rsidDel="00000000" w:rsidR="00000000" w:rsidRPr="00000000">
        <w:rPr>
          <w:b w:val="1"/>
          <w:bCs w:val="1"/>
          <w:sz w:val="32"/>
          <w:szCs w:val="32"/>
          <w:rtl w:val="0"/>
        </w:rPr>
        <w:t xml:space="preserve">3.e.</w:t>
      </w:r>
      <w:r w:rsidDel="00000000" w:rsidR="00000000" w:rsidRPr="00000000">
        <w:rPr>
          <w:rtl w:val="0"/>
        </w:rPr>
        <w:t xml:space="preserve">3 Costes de Desarrollo (Tiempo humano)</w:t>
      </w:r>
    </w:p>
    <w:p w:rsidR="00000000" w:rsidDel="00000000" w:rsidP="00000000" w:rsidRDefault="00000000" w:rsidRPr="00000000" w14:paraId="000002D5">
      <w:pPr>
        <w:rPr/>
      </w:pPr>
      <w:r w:rsidDel="00000000" w:rsidR="00000000" w:rsidRPr="00000000">
        <w:rPr>
          <w:rtl w:val="0"/>
        </w:rPr>
      </w:r>
    </w:p>
    <w:tbl>
      <w:tblPr>
        <w:tblStyle w:val="Table1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55"/>
        <w:gridCol w:w="2175"/>
        <w:tblGridChange w:id="0">
          <w:tblGrid>
            <w:gridCol w:w="6855"/>
            <w:gridCol w:w="2175"/>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bottom"/>
          </w:tcPr>
          <w:p w:rsidR="00000000" w:rsidDel="00000000" w:rsidP="00000000" w:rsidRDefault="00000000" w:rsidRPr="00000000" w14:paraId="000002D6">
            <w:pPr>
              <w:spacing w:line="240" w:lineRule="auto"/>
              <w:rPr/>
            </w:pPr>
            <w:r w:rsidDel="00000000" w:rsidR="00000000" w:rsidRPr="00000000">
              <w:rPr>
                <w:rtl w:val="0"/>
              </w:rPr>
              <w:t xml:space="preserve">Tarea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bottom"/>
          </w:tcPr>
          <w:p w:rsidR="00000000" w:rsidDel="00000000" w:rsidP="00000000" w:rsidRDefault="00000000" w:rsidRPr="00000000" w14:paraId="000002D7">
            <w:pPr>
              <w:spacing w:line="240" w:lineRule="auto"/>
              <w:rPr/>
            </w:pPr>
            <w:r w:rsidDel="00000000" w:rsidR="00000000" w:rsidRPr="00000000">
              <w:rPr>
                <w:rtl w:val="0"/>
              </w:rPr>
              <w:t xml:space="preserve">Horas estimadas</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2D8">
            <w:pPr>
              <w:spacing w:line="240" w:lineRule="auto"/>
              <w:rPr/>
            </w:pPr>
            <w:r w:rsidDel="00000000" w:rsidR="00000000" w:rsidRPr="00000000">
              <w:rPr>
                <w:rtl w:val="0"/>
              </w:rPr>
              <w:t xml:space="preserve">Diseño de base de datos y arquitectura</w:t>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2D9">
            <w:pPr>
              <w:spacing w:line="240" w:lineRule="auto"/>
              <w:rPr/>
            </w:pPr>
            <w:r w:rsidDel="00000000" w:rsidR="00000000" w:rsidRPr="00000000">
              <w:rPr>
                <w:rtl w:val="0"/>
              </w:rPr>
              <w:t xml:space="preserve">25 h</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2DA">
            <w:pPr>
              <w:spacing w:line="240" w:lineRule="auto"/>
              <w:rPr/>
            </w:pPr>
            <w:r w:rsidDel="00000000" w:rsidR="00000000" w:rsidRPr="00000000">
              <w:rPr>
                <w:rtl w:val="0"/>
              </w:rPr>
              <w:t xml:space="preserve">Implementación backend PHP (login, créditos, documentos)</w:t>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2DB">
            <w:pPr>
              <w:spacing w:line="240" w:lineRule="auto"/>
              <w:rPr/>
            </w:pPr>
            <w:r w:rsidDel="00000000" w:rsidR="00000000" w:rsidRPr="00000000">
              <w:rPr>
                <w:rtl w:val="0"/>
              </w:rPr>
              <w:t xml:space="preserve">50 h</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2DC">
            <w:pPr>
              <w:spacing w:line="240" w:lineRule="auto"/>
              <w:rPr/>
            </w:pPr>
            <w:r w:rsidDel="00000000" w:rsidR="00000000" w:rsidRPr="00000000">
              <w:rPr>
                <w:rtl w:val="0"/>
              </w:rPr>
              <w:t xml:space="preserve">Implementación frontend (vistas, formularios, UX)</w:t>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2DD">
            <w:pPr>
              <w:spacing w:line="240" w:lineRule="auto"/>
              <w:rPr/>
            </w:pPr>
            <w:r w:rsidDel="00000000" w:rsidR="00000000" w:rsidRPr="00000000">
              <w:rPr>
                <w:rtl w:val="0"/>
              </w:rPr>
              <w:t xml:space="preserve">30 h</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2DE">
            <w:pPr>
              <w:spacing w:line="240" w:lineRule="auto"/>
              <w:rPr/>
            </w:pPr>
            <w:r w:rsidDel="00000000" w:rsidR="00000000" w:rsidRPr="00000000">
              <w:rPr>
                <w:rtl w:val="0"/>
              </w:rPr>
              <w:t xml:space="preserve">Integración con Python (Guzzle, endpoints, manejo de archivos)</w:t>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2DF">
            <w:pPr>
              <w:spacing w:line="240" w:lineRule="auto"/>
              <w:rPr/>
            </w:pPr>
            <w:r w:rsidDel="00000000" w:rsidR="00000000" w:rsidRPr="00000000">
              <w:rPr>
                <w:rtl w:val="0"/>
              </w:rPr>
              <w:t xml:space="preserve">45 h</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2E0">
            <w:pPr>
              <w:spacing w:line="240" w:lineRule="auto"/>
              <w:rPr/>
            </w:pPr>
            <w:r w:rsidDel="00000000" w:rsidR="00000000" w:rsidRPr="00000000">
              <w:rPr>
                <w:rtl w:val="0"/>
              </w:rPr>
              <w:t xml:space="preserve">Pruebas, seguridad, documentación</w:t>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2E1">
            <w:pPr>
              <w:spacing w:line="240" w:lineRule="auto"/>
              <w:rPr/>
            </w:pPr>
            <w:r w:rsidDel="00000000" w:rsidR="00000000" w:rsidRPr="00000000">
              <w:rPr>
                <w:rtl w:val="0"/>
              </w:rPr>
              <w:t xml:space="preserve">60 h</w:t>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2E2">
            <w:pPr>
              <w:spacing w:line="240" w:lineRule="auto"/>
              <w:rPr/>
            </w:pPr>
            <w:r w:rsidDel="00000000" w:rsidR="00000000" w:rsidRPr="00000000">
              <w:rPr>
                <w:rtl w:val="0"/>
              </w:rPr>
              <w:t xml:space="preserve">Total</w:t>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2E3">
            <w:pPr>
              <w:spacing w:line="240" w:lineRule="auto"/>
              <w:rPr/>
            </w:pPr>
            <w:r w:rsidDel="00000000" w:rsidR="00000000" w:rsidRPr="00000000">
              <w:rPr>
                <w:rtl w:val="0"/>
              </w:rPr>
              <w:t xml:space="preserve">210 horas</w:t>
            </w:r>
          </w:p>
        </w:tc>
      </w:tr>
    </w:tbl>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pStyle w:val="Heading3"/>
        <w:rPr/>
      </w:pPr>
      <w:bookmarkStart w:colFirst="0" w:colLast="0" w:name="_4zukyg7zbc2w" w:id="62"/>
      <w:bookmarkEnd w:id="62"/>
      <w:r w:rsidDel="00000000" w:rsidR="00000000" w:rsidRPr="00000000">
        <w:rPr>
          <w:sz w:val="32"/>
          <w:szCs w:val="32"/>
          <w:rtl w:val="0"/>
        </w:rPr>
        <w:t xml:space="preserve">3</w:t>
      </w:r>
      <w:r w:rsidDel="00000000" w:rsidR="00000000" w:rsidRPr="00000000">
        <w:rPr>
          <w:b w:val="1"/>
          <w:bCs w:val="1"/>
          <w:sz w:val="32"/>
          <w:szCs w:val="32"/>
          <w:rtl w:val="0"/>
        </w:rPr>
        <w:t xml:space="preserve">.e.</w:t>
      </w:r>
      <w:r w:rsidDel="00000000" w:rsidR="00000000" w:rsidRPr="00000000">
        <w:rPr>
          <w:rtl w:val="0"/>
        </w:rPr>
        <w:t xml:space="preserve">4 Costes de Mantenimiento y Escalabilidad (Año 1)</w:t>
      </w:r>
    </w:p>
    <w:p w:rsidR="00000000" w:rsidDel="00000000" w:rsidP="00000000" w:rsidRDefault="00000000" w:rsidRPr="00000000" w14:paraId="000002E7">
      <w:pPr>
        <w:rPr/>
      </w:pP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7.2750404016097"/>
        <w:gridCol w:w="3271.255372554414"/>
        <w:gridCol w:w="2886.9813980676"/>
        <w:tblGridChange w:id="0">
          <w:tblGrid>
            <w:gridCol w:w="2867.2750404016097"/>
            <w:gridCol w:w="3271.255372554414"/>
            <w:gridCol w:w="2886.9813980676"/>
          </w:tblGrid>
        </w:tblGridChange>
      </w:tblGrid>
      <w:tr>
        <w:trPr>
          <w:cantSplit w:val="0"/>
          <w:trHeight w:val="487.3736258774815" w:hRule="atLeast"/>
          <w:tblHeader w:val="0"/>
        </w:trPr>
        <w:tc>
          <w:tcPr>
            <w:tcBorders>
              <w:top w:color="000000" w:space="0" w:sz="8" w:val="single"/>
              <w:left w:color="000000" w:space="0" w:sz="8" w:val="single"/>
              <w:bottom w:color="414149" w:space="0" w:sz="7" w:val="single"/>
              <w:right w:color="414149" w:space="0" w:sz="7" w:val="single"/>
            </w:tcBorders>
            <w:tcMar>
              <w:top w:w="120.0" w:type="dxa"/>
              <w:left w:w="180.0" w:type="dxa"/>
              <w:bottom w:w="120.0" w:type="dxa"/>
              <w:right w:w="180.0" w:type="dxa"/>
            </w:tcMar>
            <w:vAlign w:val="bottom"/>
          </w:tcPr>
          <w:p w:rsidR="00000000" w:rsidDel="00000000" w:rsidP="00000000" w:rsidRDefault="00000000" w:rsidRPr="00000000" w14:paraId="000002E8">
            <w:pPr>
              <w:spacing w:line="240" w:lineRule="auto"/>
              <w:rPr/>
            </w:pPr>
            <w:r w:rsidDel="00000000" w:rsidR="00000000" w:rsidRPr="00000000">
              <w:rPr>
                <w:rtl w:val="0"/>
              </w:rPr>
              <w:t xml:space="preserve">Concepto</w:t>
            </w:r>
          </w:p>
        </w:tc>
        <w:tc>
          <w:tcPr>
            <w:tcBorders>
              <w:top w:color="000000" w:space="0" w:sz="8" w:val="single"/>
              <w:left w:color="414149" w:space="0" w:sz="7" w:val="single"/>
              <w:bottom w:color="414149" w:space="0" w:sz="7" w:val="single"/>
              <w:right w:color="414149" w:space="0" w:sz="7" w:val="single"/>
            </w:tcBorders>
            <w:tcMar>
              <w:top w:w="120.0" w:type="dxa"/>
              <w:left w:w="180.0" w:type="dxa"/>
              <w:bottom w:w="120.0" w:type="dxa"/>
              <w:right w:w="180.0" w:type="dxa"/>
            </w:tcMar>
            <w:vAlign w:val="bottom"/>
          </w:tcPr>
          <w:p w:rsidR="00000000" w:rsidDel="00000000" w:rsidP="00000000" w:rsidRDefault="00000000" w:rsidRPr="00000000" w14:paraId="000002E9">
            <w:pPr>
              <w:spacing w:line="240" w:lineRule="auto"/>
              <w:rPr/>
            </w:pPr>
            <w:r w:rsidDel="00000000" w:rsidR="00000000" w:rsidRPr="00000000">
              <w:rPr>
                <w:rtl w:val="0"/>
              </w:rPr>
              <w:t xml:space="preserve">Detalle</w:t>
            </w:r>
          </w:p>
        </w:tc>
        <w:tc>
          <w:tcPr>
            <w:tcBorders>
              <w:top w:color="000000" w:space="0" w:sz="8" w:val="single"/>
              <w:left w:color="414149" w:space="0" w:sz="7" w:val="single"/>
              <w:bottom w:color="414149" w:space="0" w:sz="7" w:val="single"/>
              <w:right w:color="000000" w:space="0" w:sz="8" w:val="single"/>
            </w:tcBorders>
            <w:tcMar>
              <w:top w:w="120.0" w:type="dxa"/>
              <w:left w:w="180.0" w:type="dxa"/>
              <w:bottom w:w="120.0" w:type="dxa"/>
              <w:right w:w="180.0" w:type="dxa"/>
            </w:tcMar>
            <w:vAlign w:val="bottom"/>
          </w:tcPr>
          <w:p w:rsidR="00000000" w:rsidDel="00000000" w:rsidP="00000000" w:rsidRDefault="00000000" w:rsidRPr="00000000" w14:paraId="000002EA">
            <w:pPr>
              <w:spacing w:line="240" w:lineRule="auto"/>
              <w:rPr/>
            </w:pPr>
            <w:r w:rsidDel="00000000" w:rsidR="00000000" w:rsidRPr="00000000">
              <w:rPr>
                <w:rtl w:val="0"/>
              </w:rPr>
              <w:t xml:space="preserve">Coste estimado</w:t>
            </w:r>
          </w:p>
        </w:tc>
      </w:tr>
      <w:tr>
        <w:trPr>
          <w:cantSplit w:val="0"/>
          <w:trHeight w:val="1141.8682965825062" w:hRule="atLeast"/>
          <w:tblHeader w:val="0"/>
        </w:trPr>
        <w:tc>
          <w:tcPr>
            <w:tcBorders>
              <w:top w:color="414149" w:space="0" w:sz="7" w:val="single"/>
              <w:left w:color="000000" w:space="0" w:sz="8"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2EB">
            <w:pPr>
              <w:spacing w:line="240" w:lineRule="auto"/>
              <w:rPr/>
            </w:pPr>
            <w:r w:rsidDel="00000000" w:rsidR="00000000" w:rsidRPr="00000000">
              <w:rPr>
                <w:rtl w:val="0"/>
              </w:rPr>
              <w:t xml:space="preserve">Actualización de dependencias</w:t>
            </w:r>
          </w:p>
        </w:tc>
        <w:tc>
          <w:tcPr>
            <w:tcBorders>
              <w:top w:color="414149" w:space="0" w:sz="7" w:val="single"/>
              <w:left w:color="414149" w:space="0" w:sz="7"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2EC">
            <w:pPr>
              <w:spacing w:line="240" w:lineRule="auto"/>
              <w:rPr/>
            </w:pPr>
            <w:r w:rsidDel="00000000" w:rsidR="00000000" w:rsidRPr="00000000">
              <w:rPr>
                <w:rtl w:val="0"/>
              </w:rPr>
              <w:t xml:space="preserve">PHP, Python, librerías</w:t>
            </w:r>
          </w:p>
        </w:tc>
        <w:tc>
          <w:tcPr>
            <w:tcBorders>
              <w:top w:color="414149" w:space="0" w:sz="7" w:val="single"/>
              <w:left w:color="414149" w:space="0" w:sz="7" w:val="single"/>
              <w:bottom w:color="000000" w:space="0" w:sz="0" w:val="nil"/>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2ED">
            <w:pPr>
              <w:spacing w:line="240" w:lineRule="auto"/>
              <w:rPr/>
            </w:pPr>
            <w:r w:rsidDel="00000000" w:rsidR="00000000" w:rsidRPr="00000000">
              <w:rPr>
                <w:rtl w:val="0"/>
              </w:rPr>
              <w:t xml:space="preserve">0 €, trabajo manual</w:t>
            </w:r>
          </w:p>
        </w:tc>
      </w:tr>
      <w:tr>
        <w:trPr>
          <w:cantSplit w:val="0"/>
          <w:trHeight w:val="1141.8682965825062" w:hRule="atLeast"/>
          <w:tblHeader w:val="0"/>
        </w:trPr>
        <w:tc>
          <w:tcPr>
            <w:tcBorders>
              <w:top w:color="414149" w:space="0" w:sz="7" w:val="single"/>
              <w:left w:color="000000" w:space="0" w:sz="8"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2EE">
            <w:pPr>
              <w:spacing w:line="240" w:lineRule="auto"/>
              <w:rPr/>
            </w:pPr>
            <w:r w:rsidDel="00000000" w:rsidR="00000000" w:rsidRPr="00000000">
              <w:rPr>
                <w:rtl w:val="0"/>
              </w:rPr>
              <w:t xml:space="preserve">Soporte técnico</w:t>
            </w:r>
          </w:p>
        </w:tc>
        <w:tc>
          <w:tcPr>
            <w:tcBorders>
              <w:top w:color="414149" w:space="0" w:sz="7" w:val="single"/>
              <w:left w:color="414149" w:space="0" w:sz="7" w:val="single"/>
              <w:bottom w:color="000000" w:space="0" w:sz="0" w:val="nil"/>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2EF">
            <w:pPr>
              <w:spacing w:line="240" w:lineRule="auto"/>
              <w:rPr/>
            </w:pPr>
            <w:r w:rsidDel="00000000" w:rsidR="00000000" w:rsidRPr="00000000">
              <w:rPr>
                <w:rtl w:val="0"/>
              </w:rPr>
              <w:t xml:space="preserve">Resolución de errores</w:t>
            </w:r>
          </w:p>
        </w:tc>
        <w:tc>
          <w:tcPr>
            <w:tcBorders>
              <w:top w:color="414149" w:space="0" w:sz="7" w:val="single"/>
              <w:left w:color="414149" w:space="0" w:sz="7" w:val="single"/>
              <w:bottom w:color="000000" w:space="0" w:sz="0" w:val="nil"/>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2F0">
            <w:pPr>
              <w:spacing w:line="240" w:lineRule="auto"/>
              <w:rPr/>
            </w:pPr>
            <w:r w:rsidDel="00000000" w:rsidR="00000000" w:rsidRPr="00000000">
              <w:rPr>
                <w:rtl w:val="0"/>
              </w:rPr>
              <w:t xml:space="preserve">Horas de trabajo no determinables</w:t>
            </w:r>
          </w:p>
        </w:tc>
      </w:tr>
      <w:tr>
        <w:trPr>
          <w:cantSplit w:val="0"/>
          <w:trHeight w:val="1141.8682965825062" w:hRule="atLeast"/>
          <w:tblHeader w:val="0"/>
        </w:trPr>
        <w:tc>
          <w:tcPr>
            <w:tcBorders>
              <w:top w:color="414149" w:space="0" w:sz="7" w:val="single"/>
              <w:left w:color="000000" w:space="0" w:sz="8" w:val="single"/>
              <w:bottom w:color="000000" w:space="0" w:sz="8" w:val="single"/>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2F1">
            <w:pPr>
              <w:spacing w:line="240" w:lineRule="auto"/>
              <w:rPr/>
            </w:pPr>
            <w:r w:rsidDel="00000000" w:rsidR="00000000" w:rsidRPr="00000000">
              <w:rPr>
                <w:rtl w:val="0"/>
              </w:rPr>
              <w:t xml:space="preserve">Ampliación de capacidad</w:t>
            </w:r>
          </w:p>
        </w:tc>
        <w:tc>
          <w:tcPr>
            <w:tcBorders>
              <w:top w:color="414149" w:space="0" w:sz="7" w:val="single"/>
              <w:left w:color="414149" w:space="0" w:sz="7" w:val="single"/>
              <w:bottom w:color="000000" w:space="0" w:sz="8" w:val="single"/>
              <w:right w:color="414149" w:space="0" w:sz="7" w:val="single"/>
            </w:tcBorders>
            <w:tcMar>
              <w:top w:w="180.0" w:type="dxa"/>
              <w:left w:w="180.0" w:type="dxa"/>
              <w:bottom w:w="180.0" w:type="dxa"/>
              <w:right w:w="180.0" w:type="dxa"/>
            </w:tcMar>
            <w:vAlign w:val="center"/>
          </w:tcPr>
          <w:p w:rsidR="00000000" w:rsidDel="00000000" w:rsidP="00000000" w:rsidRDefault="00000000" w:rsidRPr="00000000" w14:paraId="000002F2">
            <w:pPr>
              <w:spacing w:line="240" w:lineRule="auto"/>
              <w:rPr/>
            </w:pPr>
            <w:r w:rsidDel="00000000" w:rsidR="00000000" w:rsidRPr="00000000">
              <w:rPr>
                <w:rtl w:val="0"/>
              </w:rPr>
              <w:t xml:space="preserve">Si crece el tráfico, ampliación de Hosting o VPS</w:t>
            </w:r>
          </w:p>
        </w:tc>
        <w:tc>
          <w:tcPr>
            <w:tcBorders>
              <w:top w:color="414149" w:space="0" w:sz="7" w:val="single"/>
              <w:left w:color="414149" w:space="0" w:sz="7" w:val="single"/>
              <w:bottom w:color="000000" w:space="0" w:sz="8" w:val="single"/>
              <w:right w:color="000000" w:space="0" w:sz="8" w:val="single"/>
            </w:tcBorders>
            <w:tcMar>
              <w:top w:w="180.0" w:type="dxa"/>
              <w:left w:w="180.0" w:type="dxa"/>
              <w:bottom w:w="180.0" w:type="dxa"/>
              <w:right w:w="180.0" w:type="dxa"/>
            </w:tcMar>
            <w:vAlign w:val="center"/>
          </w:tcPr>
          <w:p w:rsidR="00000000" w:rsidDel="00000000" w:rsidP="00000000" w:rsidRDefault="00000000" w:rsidRPr="00000000" w14:paraId="000002F3">
            <w:pPr>
              <w:spacing w:line="240" w:lineRule="auto"/>
              <w:rPr/>
            </w:pPr>
            <w:r w:rsidDel="00000000" w:rsidR="00000000" w:rsidRPr="00000000">
              <w:rPr>
                <w:rtl w:val="0"/>
              </w:rPr>
              <w:t xml:space="preserve">15 €</w:t>
            </w:r>
          </w:p>
        </w:tc>
      </w:tr>
    </w:tbl>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pStyle w:val="Heading1"/>
        <w:rPr/>
      </w:pPr>
      <w:bookmarkStart w:colFirst="0" w:colLast="0" w:name="_m3fvblvsgd9s" w:id="63"/>
      <w:bookmarkEnd w:id="63"/>
      <w:r w:rsidDel="00000000" w:rsidR="00000000" w:rsidRPr="00000000">
        <w:rPr>
          <w:rtl w:val="0"/>
        </w:rPr>
        <w:t xml:space="preserve">4. Planificación y gestión de la ejecución del proyecto. </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pStyle w:val="Heading2"/>
        <w:rPr/>
      </w:pPr>
      <w:bookmarkStart w:colFirst="0" w:colLast="0" w:name="_i0d6yv4mjvj6" w:id="64"/>
      <w:bookmarkEnd w:id="64"/>
      <w:r w:rsidDel="00000000" w:rsidR="00000000" w:rsidRPr="00000000">
        <w:rPr>
          <w:rtl w:val="0"/>
        </w:rPr>
        <w:t xml:space="preserve">4.a Descripción de la metodología empleada</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b w:val="1"/>
          <w:bCs w:val="1"/>
          <w:sz w:val="26"/>
          <w:szCs w:val="26"/>
        </w:rPr>
      </w:pPr>
      <w:r w:rsidDel="00000000" w:rsidR="00000000" w:rsidRPr="00000000">
        <w:rPr>
          <w:b w:val="1"/>
          <w:bCs w:val="1"/>
          <w:sz w:val="26"/>
          <w:szCs w:val="26"/>
          <w:rtl w:val="0"/>
        </w:rPr>
        <w:t xml:space="preserve">Kanban</w:t>
      </w:r>
    </w:p>
    <w:p w:rsidR="00000000" w:rsidDel="00000000" w:rsidP="00000000" w:rsidRDefault="00000000" w:rsidRPr="00000000" w14:paraId="000002FB">
      <w:pPr>
        <w:rPr>
          <w:b w:val="1"/>
          <w:bCs w:val="1"/>
          <w:sz w:val="26"/>
          <w:szCs w:val="26"/>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Para la gestión de la ejecución del proyecto se ha adoptado la metodología ágil </w:t>
      </w:r>
      <w:r w:rsidDel="00000000" w:rsidR="00000000" w:rsidRPr="00000000">
        <w:rPr>
          <w:b w:val="1"/>
          <w:bCs w:val="1"/>
          <w:rtl w:val="0"/>
        </w:rPr>
        <w:t xml:space="preserve">Kanban</w:t>
      </w:r>
      <w:r w:rsidDel="00000000" w:rsidR="00000000" w:rsidRPr="00000000">
        <w:rPr>
          <w:rtl w:val="0"/>
        </w:rPr>
        <w:t xml:space="preserve">, elegida por su simplicidad, flexibilidad y adaptación al contexto del equipo. Kanban permite visualizar el flujo de trabajo en un tablero compuesto por las columnas To Do, In Progress, Review y Done, lo que facilita la coordinación entre los miembros del equipo sin imponer ciclos de desarrollo rígidos.</w:t>
      </w:r>
    </w:p>
    <w:p w:rsidR="00000000" w:rsidDel="00000000" w:rsidP="00000000" w:rsidRDefault="00000000" w:rsidRPr="00000000" w14:paraId="000002FD">
      <w:pPr>
        <w:rPr/>
      </w:pPr>
      <w:r w:rsidDel="00000000" w:rsidR="00000000" w:rsidRPr="00000000">
        <w:rPr>
          <w:rtl w:val="0"/>
        </w:rPr>
        <w:t xml:space="preserve">Esta metodología es especialmente adecuada para proyectos con un equipo reducido y un plazo razonable, ya que permite avanzar en múltiples frentes simultáneamente, sin necesidad de sincronizarse en sprints fijos. Además, al limitar el número de tareas en progreso, se garantiza el enfoque y la calidad en cada entrega.</w:t>
      </w:r>
    </w:p>
    <w:p w:rsidR="00000000" w:rsidDel="00000000" w:rsidP="00000000" w:rsidRDefault="00000000" w:rsidRPr="00000000" w14:paraId="000002FE">
      <w:pPr>
        <w:rPr/>
      </w:pPr>
      <w:r w:rsidDel="00000000" w:rsidR="00000000" w:rsidRPr="00000000">
        <w:rPr>
          <w:rtl w:val="0"/>
        </w:rPr>
        <w:t xml:space="preserve">El tablero </w:t>
      </w:r>
      <w:r w:rsidDel="00000000" w:rsidR="00000000" w:rsidRPr="00000000">
        <w:rPr>
          <w:b w:val="1"/>
          <w:bCs w:val="1"/>
          <w:rtl w:val="0"/>
        </w:rPr>
        <w:t xml:space="preserve">Kanban</w:t>
      </w:r>
      <w:r w:rsidDel="00000000" w:rsidR="00000000" w:rsidRPr="00000000">
        <w:rPr>
          <w:rtl w:val="0"/>
        </w:rPr>
        <w:t xml:space="preserve">, gestionado mediante </w:t>
      </w:r>
      <w:r w:rsidDel="00000000" w:rsidR="00000000" w:rsidRPr="00000000">
        <w:rPr>
          <w:b w:val="1"/>
          <w:bCs w:val="1"/>
          <w:rtl w:val="0"/>
        </w:rPr>
        <w:t xml:space="preserve">github</w:t>
      </w:r>
      <w:r w:rsidDel="00000000" w:rsidR="00000000" w:rsidRPr="00000000">
        <w:rPr>
          <w:rtl w:val="0"/>
        </w:rPr>
        <w:t xml:space="preserve">, sirve como herramienta central de planificación, seguimiento y documentación del progreso, permitiendo una gestión ágil, transparente y eficaz del desarrollo de la plataforma. Cada funcionalidad se ha definido con un título, estado y etiquetas, y se ha organizado visualmente en un tablero con las columnas To do, In progress y Done. Este enfoque permite al equipo avanzar de forma flexible, paralela y transparente, asegurando el seguimiento continuo del progreso sin imponer ciclos de desarrollo rígidos.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Tablero con columnas básicas:</w:t>
      </w:r>
    </w:p>
    <w:p w:rsidR="00000000" w:rsidDel="00000000" w:rsidP="00000000" w:rsidRDefault="00000000" w:rsidRPr="00000000" w14:paraId="00000302">
      <w:pPr>
        <w:rPr/>
      </w:pPr>
      <w:r w:rsidDel="00000000" w:rsidR="00000000" w:rsidRPr="00000000">
        <w:rPr>
          <w:rtl w:val="0"/>
        </w:rPr>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1.8786975952335"/>
        <w:gridCol w:w="5683.63311342839"/>
        <w:tblGridChange w:id="0">
          <w:tblGrid>
            <w:gridCol w:w="3341.8786975952335"/>
            <w:gridCol w:w="5683.63311342839"/>
          </w:tblGrid>
        </w:tblGridChange>
      </w:tblGrid>
      <w:tr>
        <w:trPr>
          <w:cantSplit w:val="0"/>
          <w:trHeight w:val="815" w:hRule="atLeast"/>
          <w:tblHeader w:val="0"/>
        </w:trPr>
        <w:tc>
          <w:tcPr>
            <w:tcBorders>
              <w:top w:color="000000" w:space="0" w:sz="8" w:val="single"/>
              <w:left w:color="000000" w:space="0" w:sz="8" w:val="single"/>
              <w:bottom w:color="414149" w:space="0" w:sz="7" w:val="single"/>
              <w:right w:color="414149" w:space="0" w:sz="7" w:val="single"/>
            </w:tcBorders>
            <w:tcMar>
              <w:top w:w="100.0" w:type="dxa"/>
              <w:left w:w="100.0" w:type="dxa"/>
              <w:bottom w:w="100.0" w:type="dxa"/>
              <w:right w:w="100.0" w:type="dxa"/>
            </w:tcMar>
            <w:vAlign w:val="top"/>
          </w:tcPr>
          <w:p w:rsidR="00000000" w:rsidDel="00000000" w:rsidP="00000000" w:rsidRDefault="00000000" w:rsidRPr="00000000" w14:paraId="00000303">
            <w:pPr>
              <w:spacing w:line="240" w:lineRule="auto"/>
              <w:rPr/>
            </w:pPr>
            <w:r w:rsidDel="00000000" w:rsidR="00000000" w:rsidRPr="00000000">
              <w:rPr>
                <w:rtl w:val="0"/>
              </w:rPr>
              <w:t xml:space="preserve">Columna</w:t>
            </w:r>
          </w:p>
        </w:tc>
        <w:tc>
          <w:tcPr>
            <w:tcBorders>
              <w:top w:color="000000" w:space="0" w:sz="8" w:val="single"/>
              <w:left w:color="000000" w:space="0" w:sz="0" w:val="nil"/>
              <w:bottom w:color="414149" w:space="0" w:sz="7"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line="240" w:lineRule="auto"/>
              <w:rPr/>
            </w:pPr>
            <w:r w:rsidDel="00000000" w:rsidR="00000000" w:rsidRPr="00000000">
              <w:rPr>
                <w:rtl w:val="0"/>
              </w:rPr>
              <w:t xml:space="preserve">Significado</w:t>
            </w:r>
          </w:p>
        </w:tc>
      </w:tr>
      <w:tr>
        <w:trPr>
          <w:cantSplit w:val="0"/>
          <w:trHeight w:val="815" w:hRule="atLeast"/>
          <w:tblHeader w:val="0"/>
        </w:trPr>
        <w:tc>
          <w:tcPr>
            <w:tcBorders>
              <w:top w:color="000000" w:space="0" w:sz="0" w:val="nil"/>
              <w:left w:color="000000" w:space="0" w:sz="8" w:val="single"/>
              <w:bottom w:color="414149" w:space="0" w:sz="7" w:val="single"/>
              <w:right w:color="414149" w:space="0" w:sz="7" w:val="single"/>
            </w:tcBorders>
            <w:tcMar>
              <w:top w:w="100.0" w:type="dxa"/>
              <w:left w:w="100.0" w:type="dxa"/>
              <w:bottom w:w="100.0" w:type="dxa"/>
              <w:right w:w="100.0" w:type="dxa"/>
            </w:tcMar>
            <w:vAlign w:val="top"/>
          </w:tcPr>
          <w:p w:rsidR="00000000" w:rsidDel="00000000" w:rsidP="00000000" w:rsidRDefault="00000000" w:rsidRPr="00000000" w14:paraId="00000305">
            <w:pPr>
              <w:spacing w:line="240" w:lineRule="auto"/>
              <w:rPr/>
            </w:pPr>
            <w:r w:rsidDel="00000000" w:rsidR="00000000" w:rsidRPr="00000000">
              <w:rPr>
                <w:rtl w:val="0"/>
              </w:rPr>
              <w:t xml:space="preserve">To Do</w:t>
            </w:r>
          </w:p>
        </w:tc>
        <w:tc>
          <w:tcPr>
            <w:tcBorders>
              <w:top w:color="000000" w:space="0" w:sz="0" w:val="nil"/>
              <w:left w:color="000000" w:space="0" w:sz="0" w:val="nil"/>
              <w:bottom w:color="414149" w:space="0" w:sz="7"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line="240" w:lineRule="auto"/>
              <w:rPr/>
            </w:pPr>
            <w:r w:rsidDel="00000000" w:rsidR="00000000" w:rsidRPr="00000000">
              <w:rPr>
                <w:rtl w:val="0"/>
              </w:rPr>
              <w:t xml:space="preserve">Tareas pendientes (de la lista de requisitos)</w:t>
            </w:r>
          </w:p>
        </w:tc>
      </w:tr>
      <w:tr>
        <w:trPr>
          <w:cantSplit w:val="0"/>
          <w:trHeight w:val="815" w:hRule="atLeast"/>
          <w:tblHeader w:val="0"/>
        </w:trPr>
        <w:tc>
          <w:tcPr>
            <w:tcBorders>
              <w:top w:color="000000" w:space="0" w:sz="0" w:val="nil"/>
              <w:left w:color="000000" w:space="0" w:sz="8" w:val="single"/>
              <w:bottom w:color="414149" w:space="0" w:sz="7" w:val="single"/>
              <w:right w:color="414149" w:space="0" w:sz="7" w:val="single"/>
            </w:tcBorders>
            <w:tcMar>
              <w:top w:w="100.0" w:type="dxa"/>
              <w:left w:w="100.0" w:type="dxa"/>
              <w:bottom w:w="100.0" w:type="dxa"/>
              <w:right w:w="100.0" w:type="dxa"/>
            </w:tcMar>
            <w:vAlign w:val="top"/>
          </w:tcPr>
          <w:p w:rsidR="00000000" w:rsidDel="00000000" w:rsidP="00000000" w:rsidRDefault="00000000" w:rsidRPr="00000000" w14:paraId="00000307">
            <w:pPr>
              <w:spacing w:line="240" w:lineRule="auto"/>
              <w:rPr/>
            </w:pPr>
            <w:r w:rsidDel="00000000" w:rsidR="00000000" w:rsidRPr="00000000">
              <w:rPr>
                <w:rtl w:val="0"/>
              </w:rPr>
              <w:t xml:space="preserve">In Progress</w:t>
            </w:r>
          </w:p>
        </w:tc>
        <w:tc>
          <w:tcPr>
            <w:tcBorders>
              <w:top w:color="000000" w:space="0" w:sz="0" w:val="nil"/>
              <w:left w:color="000000" w:space="0" w:sz="0" w:val="nil"/>
              <w:bottom w:color="414149" w:space="0" w:sz="7"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line="240" w:lineRule="auto"/>
              <w:rPr/>
            </w:pPr>
            <w:r w:rsidDel="00000000" w:rsidR="00000000" w:rsidRPr="00000000">
              <w:rPr>
                <w:rtl w:val="0"/>
              </w:rPr>
              <w:t xml:space="preserve">Tareas en las que alguien está trabajando</w:t>
            </w:r>
          </w:p>
        </w:tc>
      </w:tr>
      <w:tr>
        <w:trPr>
          <w:cantSplit w:val="0"/>
          <w:trHeight w:val="815" w:hRule="atLeast"/>
          <w:tblHeader w:val="0"/>
        </w:trPr>
        <w:tc>
          <w:tcPr>
            <w:tcBorders>
              <w:top w:color="000000" w:space="0" w:sz="0" w:val="nil"/>
              <w:left w:color="000000" w:space="0" w:sz="8" w:val="single"/>
              <w:bottom w:color="414149" w:space="0" w:sz="7" w:val="single"/>
              <w:right w:color="414149" w:space="0" w:sz="7" w:val="single"/>
            </w:tcBorders>
            <w:tcMar>
              <w:top w:w="100.0" w:type="dxa"/>
              <w:left w:w="100.0" w:type="dxa"/>
              <w:bottom w:w="100.0" w:type="dxa"/>
              <w:right w:w="100.0" w:type="dxa"/>
            </w:tcMar>
            <w:vAlign w:val="top"/>
          </w:tcPr>
          <w:p w:rsidR="00000000" w:rsidDel="00000000" w:rsidP="00000000" w:rsidRDefault="00000000" w:rsidRPr="00000000" w14:paraId="00000309">
            <w:pPr>
              <w:spacing w:line="240" w:lineRule="auto"/>
              <w:rPr/>
            </w:pPr>
            <w:r w:rsidDel="00000000" w:rsidR="00000000" w:rsidRPr="00000000">
              <w:rPr>
                <w:rtl w:val="0"/>
              </w:rPr>
              <w:t xml:space="preserve">Review / Testing</w:t>
            </w:r>
          </w:p>
        </w:tc>
        <w:tc>
          <w:tcPr>
            <w:tcBorders>
              <w:top w:color="000000" w:space="0" w:sz="0" w:val="nil"/>
              <w:left w:color="000000" w:space="0" w:sz="0" w:val="nil"/>
              <w:bottom w:color="414149" w:space="0" w:sz="7"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line="240" w:lineRule="auto"/>
              <w:rPr/>
            </w:pPr>
            <w:r w:rsidDel="00000000" w:rsidR="00000000" w:rsidRPr="00000000">
              <w:rPr>
                <w:rtl w:val="0"/>
              </w:rPr>
              <w:t xml:space="preserve">Tarea terminada, pero necesita revisión o pruebas</w:t>
            </w:r>
          </w:p>
        </w:tc>
      </w:tr>
      <w:tr>
        <w:trPr>
          <w:cantSplit w:val="0"/>
          <w:trHeight w:val="800" w:hRule="atLeast"/>
          <w:tblHeader w:val="0"/>
        </w:trPr>
        <w:tc>
          <w:tcPr>
            <w:tcBorders>
              <w:top w:color="000000" w:space="0" w:sz="0" w:val="nil"/>
              <w:left w:color="000000" w:space="0" w:sz="8" w:val="single"/>
              <w:bottom w:color="000000" w:space="0" w:sz="8" w:val="single"/>
              <w:right w:color="414149" w:space="0" w:sz="7" w:val="single"/>
            </w:tcBorders>
            <w:tcMar>
              <w:top w:w="100.0" w:type="dxa"/>
              <w:left w:w="100.0" w:type="dxa"/>
              <w:bottom w:w="100.0" w:type="dxa"/>
              <w:right w:w="100.0" w:type="dxa"/>
            </w:tcMar>
            <w:vAlign w:val="top"/>
          </w:tcPr>
          <w:p w:rsidR="00000000" w:rsidDel="00000000" w:rsidP="00000000" w:rsidRDefault="00000000" w:rsidRPr="00000000" w14:paraId="0000030B">
            <w:pPr>
              <w:spacing w:line="240" w:lineRule="auto"/>
              <w:rPr/>
            </w:pPr>
            <w:r w:rsidDel="00000000" w:rsidR="00000000" w:rsidRPr="00000000">
              <w:rPr>
                <w:rtl w:val="0"/>
              </w:rPr>
              <w:t xml:space="preserve">Done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line="240" w:lineRule="auto"/>
              <w:rPr/>
            </w:pPr>
            <w:r w:rsidDel="00000000" w:rsidR="00000000" w:rsidRPr="00000000">
              <w:rPr>
                <w:rtl w:val="0"/>
              </w:rPr>
              <w:t xml:space="preserve">Tarea completada, probada y documentada</w:t>
            </w:r>
          </w:p>
        </w:tc>
      </w:tr>
    </w:tbl>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jc w:val="center"/>
        <w:rPr/>
      </w:pPr>
      <w:r w:rsidDel="00000000" w:rsidR="00000000" w:rsidRPr="00000000">
        <w:rPr/>
        <w:drawing>
          <wp:inline distB="114300" distT="114300" distL="114300" distR="114300">
            <wp:extent cx="5780576" cy="2424113"/>
            <wp:effectExtent b="0" l="0" r="0" t="0"/>
            <wp:docPr id="23"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5780576" cy="2424113"/>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jc w:val="center"/>
        <w:rPr/>
      </w:pPr>
      <w:r w:rsidDel="00000000" w:rsidR="00000000" w:rsidRPr="00000000">
        <w:rPr/>
        <w:drawing>
          <wp:inline distB="114300" distT="114300" distL="114300" distR="114300">
            <wp:extent cx="5795963" cy="2475853"/>
            <wp:effectExtent b="0" l="0" r="0" t="0"/>
            <wp:docPr id="30"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5795963" cy="2475853"/>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pStyle w:val="Heading2"/>
        <w:rPr/>
      </w:pPr>
      <w:bookmarkStart w:colFirst="0" w:colLast="0" w:name="_quclnxe8c974" w:id="65"/>
      <w:bookmarkEnd w:id="65"/>
      <w:r w:rsidDel="00000000" w:rsidR="00000000" w:rsidRPr="00000000">
        <w:rPr>
          <w:rtl w:val="0"/>
        </w:rPr>
        <w:t xml:space="preserve">4.b Secuenciación detallada de actividades y cronograma.</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b w:val="1"/>
          <w:bCs w:val="1"/>
        </w:rPr>
      </w:pPr>
      <w:r w:rsidDel="00000000" w:rsidR="00000000" w:rsidRPr="00000000">
        <w:rPr>
          <w:b w:val="1"/>
          <w:bCs w:val="1"/>
          <w:rtl w:val="0"/>
        </w:rPr>
        <w:t xml:space="preserve">Secuenciación de actividades</w:t>
      </w:r>
    </w:p>
    <w:p w:rsidR="00000000" w:rsidDel="00000000" w:rsidP="00000000" w:rsidRDefault="00000000" w:rsidRPr="00000000" w14:paraId="00000325">
      <w:pPr>
        <w:jc w:val="center"/>
        <w:rPr/>
      </w:pPr>
      <w:r w:rsidDel="00000000" w:rsidR="00000000" w:rsidRPr="00000000">
        <w:rPr/>
        <w:drawing>
          <wp:inline distB="114300" distT="114300" distL="114300" distR="114300">
            <wp:extent cx="4563900" cy="4404585"/>
            <wp:effectExtent b="0" l="0" r="0" t="0"/>
            <wp:docPr id="25"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4563900" cy="4404585"/>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jc w:val="left"/>
        <w:rPr/>
      </w:pPr>
      <w:r w:rsidDel="00000000" w:rsidR="00000000" w:rsidRPr="00000000">
        <w:rPr>
          <w:rtl w:val="0"/>
        </w:rPr>
      </w:r>
    </w:p>
    <w:p w:rsidR="00000000" w:rsidDel="00000000" w:rsidP="00000000" w:rsidRDefault="00000000" w:rsidRPr="00000000" w14:paraId="00000327">
      <w:pPr>
        <w:jc w:val="cente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Cronograma de actividades</w:t>
      </w:r>
    </w:p>
    <w:p w:rsidR="00000000" w:rsidDel="00000000" w:rsidP="00000000" w:rsidRDefault="00000000" w:rsidRPr="00000000" w14:paraId="00000329">
      <w:pPr>
        <w:jc w:val="center"/>
        <w:rPr/>
      </w:pPr>
      <w:r w:rsidDel="00000000" w:rsidR="00000000" w:rsidRPr="00000000">
        <w:rPr/>
        <w:drawing>
          <wp:inline distB="114300" distT="114300" distL="114300" distR="114300">
            <wp:extent cx="5861230" cy="2930615"/>
            <wp:effectExtent b="0" l="0" r="0" t="0"/>
            <wp:docPr id="15"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5861230" cy="2930615"/>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pStyle w:val="Heading2"/>
        <w:rPr/>
      </w:pPr>
      <w:bookmarkStart w:colFirst="0" w:colLast="0" w:name="_z627j16chrup" w:id="66"/>
      <w:bookmarkEnd w:id="66"/>
      <w:r w:rsidDel="00000000" w:rsidR="00000000" w:rsidRPr="00000000">
        <w:rPr>
          <w:rtl w:val="0"/>
        </w:rPr>
        <w:t xml:space="preserve">4.c Determinación de recursos Materiales y Humanos.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pStyle w:val="Heading3"/>
        <w:keepNext w:val="0"/>
        <w:keepLines w:val="0"/>
        <w:spacing w:before="280" w:lineRule="auto"/>
        <w:rPr/>
      </w:pPr>
      <w:bookmarkStart w:colFirst="0" w:colLast="0" w:name="_jc1yiihhc635" w:id="67"/>
      <w:bookmarkEnd w:id="67"/>
      <w:r w:rsidDel="00000000" w:rsidR="00000000" w:rsidRPr="00000000">
        <w:rPr>
          <w:b w:val="1"/>
          <w:bCs w:val="1"/>
          <w:sz w:val="32"/>
          <w:szCs w:val="32"/>
          <w:rtl w:val="0"/>
        </w:rPr>
        <w:t xml:space="preserve">4.c.1 </w:t>
      </w:r>
      <w:r w:rsidDel="00000000" w:rsidR="00000000" w:rsidRPr="00000000">
        <w:rPr>
          <w:rtl w:val="0"/>
        </w:rPr>
        <w:t xml:space="preserve">Recursos humanos</w:t>
      </w:r>
    </w:p>
    <w:p w:rsidR="00000000" w:rsidDel="00000000" w:rsidP="00000000" w:rsidRDefault="00000000" w:rsidRPr="00000000" w14:paraId="0000032D">
      <w:pPr>
        <w:spacing w:after="240" w:before="240" w:lineRule="auto"/>
        <w:rPr>
          <w:b w:val="1"/>
          <w:bCs w:val="1"/>
        </w:rPr>
      </w:pPr>
      <w:r w:rsidDel="00000000" w:rsidR="00000000" w:rsidRPr="00000000">
        <w:rPr>
          <w:b w:val="1"/>
          <w:bCs w:val="1"/>
          <w:rtl w:val="0"/>
        </w:rPr>
        <w:t xml:space="preserve">Roles definidos:</w:t>
      </w:r>
    </w:p>
    <w:p w:rsidR="00000000" w:rsidDel="00000000" w:rsidP="00000000" w:rsidRDefault="00000000" w:rsidRPr="00000000" w14:paraId="0000032E">
      <w:pPr>
        <w:numPr>
          <w:ilvl w:val="0"/>
          <w:numId w:val="19"/>
        </w:numPr>
        <w:spacing w:after="0" w:afterAutospacing="0" w:before="240" w:lineRule="auto"/>
        <w:ind w:left="720" w:hanging="360"/>
      </w:pPr>
      <w:r w:rsidDel="00000000" w:rsidR="00000000" w:rsidRPr="00000000">
        <w:rPr>
          <w:b w:val="1"/>
          <w:bCs w:val="1"/>
          <w:rtl w:val="0"/>
        </w:rPr>
        <w:t xml:space="preserve">Desarrollador Full Stack</w:t>
        <w:br w:type="textWrapping"/>
      </w:r>
    </w:p>
    <w:p w:rsidR="00000000" w:rsidDel="00000000" w:rsidP="00000000" w:rsidRDefault="00000000" w:rsidRPr="00000000" w14:paraId="0000032F">
      <w:pPr>
        <w:numPr>
          <w:ilvl w:val="1"/>
          <w:numId w:val="19"/>
        </w:numPr>
        <w:spacing w:after="0" w:afterAutospacing="0" w:before="0" w:beforeAutospacing="0" w:lineRule="auto"/>
        <w:ind w:left="1440" w:hanging="360"/>
      </w:pPr>
      <w:r w:rsidDel="00000000" w:rsidR="00000000" w:rsidRPr="00000000">
        <w:rPr>
          <w:rtl w:val="0"/>
        </w:rPr>
        <w:t xml:space="preserve">Desarrollo del backend con </w:t>
      </w:r>
      <w:r w:rsidDel="00000000" w:rsidR="00000000" w:rsidRPr="00000000">
        <w:rPr>
          <w:b w:val="1"/>
          <w:bCs w:val="1"/>
          <w:rtl w:val="0"/>
        </w:rPr>
        <w:t xml:space="preserve">Symfony y PHP</w:t>
      </w:r>
      <w:r w:rsidDel="00000000" w:rsidR="00000000" w:rsidRPr="00000000">
        <w:rPr>
          <w:rtl w:val="0"/>
        </w:rPr>
        <w:t xml:space="preserve">.</w:t>
        <w:br w:type="textWrapping"/>
      </w:r>
    </w:p>
    <w:p w:rsidR="00000000" w:rsidDel="00000000" w:rsidP="00000000" w:rsidRDefault="00000000" w:rsidRPr="00000000" w14:paraId="00000330">
      <w:pPr>
        <w:numPr>
          <w:ilvl w:val="1"/>
          <w:numId w:val="19"/>
        </w:numPr>
        <w:spacing w:after="0" w:afterAutospacing="0" w:before="0" w:beforeAutospacing="0" w:lineRule="auto"/>
        <w:ind w:left="1440" w:hanging="360"/>
      </w:pPr>
      <w:r w:rsidDel="00000000" w:rsidR="00000000" w:rsidRPr="00000000">
        <w:rPr>
          <w:rtl w:val="0"/>
        </w:rPr>
        <w:t xml:space="preserve">Implementación del sistema de autenticación de usuarios.</w:t>
        <w:br w:type="textWrapping"/>
      </w:r>
    </w:p>
    <w:p w:rsidR="00000000" w:rsidDel="00000000" w:rsidP="00000000" w:rsidRDefault="00000000" w:rsidRPr="00000000" w14:paraId="00000331">
      <w:pPr>
        <w:numPr>
          <w:ilvl w:val="1"/>
          <w:numId w:val="19"/>
        </w:numPr>
        <w:spacing w:after="0" w:afterAutospacing="0" w:before="0" w:beforeAutospacing="0" w:lineRule="auto"/>
        <w:ind w:left="1440" w:hanging="360"/>
      </w:pPr>
      <w:r w:rsidDel="00000000" w:rsidR="00000000" w:rsidRPr="00000000">
        <w:rPr>
          <w:rtl w:val="0"/>
        </w:rPr>
        <w:t xml:space="preserve">Gestión de créditos, control de acceso a las distintas IAs y lógica de negocio.</w:t>
        <w:br w:type="textWrapping"/>
      </w:r>
    </w:p>
    <w:p w:rsidR="00000000" w:rsidDel="00000000" w:rsidP="00000000" w:rsidRDefault="00000000" w:rsidRPr="00000000" w14:paraId="00000332">
      <w:pPr>
        <w:numPr>
          <w:ilvl w:val="1"/>
          <w:numId w:val="19"/>
        </w:numPr>
        <w:spacing w:after="0" w:afterAutospacing="0" w:before="0" w:beforeAutospacing="0" w:lineRule="auto"/>
        <w:ind w:left="1440" w:hanging="360"/>
      </w:pPr>
      <w:r w:rsidDel="00000000" w:rsidR="00000000" w:rsidRPr="00000000">
        <w:rPr>
          <w:rtl w:val="0"/>
        </w:rPr>
        <w:t xml:space="preserve">Desarrollo del frontend con </w:t>
      </w:r>
      <w:r w:rsidDel="00000000" w:rsidR="00000000" w:rsidRPr="00000000">
        <w:rPr>
          <w:b w:val="1"/>
          <w:bCs w:val="1"/>
          <w:rtl w:val="0"/>
        </w:rPr>
        <w:t xml:space="preserve">HTML, CSS y JavaScript</w:t>
      </w:r>
      <w:r w:rsidDel="00000000" w:rsidR="00000000" w:rsidRPr="00000000">
        <w:rPr>
          <w:rtl w:val="0"/>
        </w:rPr>
        <w:t xml:space="preserve">.</w:t>
        <w:br w:type="textWrapping"/>
      </w:r>
    </w:p>
    <w:p w:rsidR="00000000" w:rsidDel="00000000" w:rsidP="00000000" w:rsidRDefault="00000000" w:rsidRPr="00000000" w14:paraId="00000333">
      <w:pPr>
        <w:numPr>
          <w:ilvl w:val="1"/>
          <w:numId w:val="19"/>
        </w:numPr>
        <w:spacing w:after="0" w:afterAutospacing="0" w:before="0" w:beforeAutospacing="0" w:lineRule="auto"/>
        <w:ind w:left="1440" w:hanging="360"/>
      </w:pPr>
      <w:r w:rsidDel="00000000" w:rsidR="00000000" w:rsidRPr="00000000">
        <w:rPr>
          <w:rtl w:val="0"/>
        </w:rPr>
        <w:t xml:space="preserve">Integración entre frontend y backend mediante controladores y APIs internas.</w:t>
        <w:br w:type="textWrapping"/>
      </w:r>
    </w:p>
    <w:p w:rsidR="00000000" w:rsidDel="00000000" w:rsidP="00000000" w:rsidRDefault="00000000" w:rsidRPr="00000000" w14:paraId="00000334">
      <w:pPr>
        <w:numPr>
          <w:ilvl w:val="0"/>
          <w:numId w:val="19"/>
        </w:numPr>
        <w:spacing w:after="0" w:afterAutospacing="0" w:before="0" w:beforeAutospacing="0" w:lineRule="auto"/>
        <w:ind w:left="720" w:hanging="360"/>
      </w:pPr>
      <w:r w:rsidDel="00000000" w:rsidR="00000000" w:rsidRPr="00000000">
        <w:rPr>
          <w:b w:val="1"/>
          <w:bCs w:val="1"/>
          <w:rtl w:val="0"/>
        </w:rPr>
        <w:t xml:space="preserve">Responsable de Inteligencia Artificial</w:t>
        <w:br w:type="textWrapping"/>
      </w:r>
    </w:p>
    <w:p w:rsidR="00000000" w:rsidDel="00000000" w:rsidP="00000000" w:rsidRDefault="00000000" w:rsidRPr="00000000" w14:paraId="00000335">
      <w:pPr>
        <w:numPr>
          <w:ilvl w:val="1"/>
          <w:numId w:val="19"/>
        </w:numPr>
        <w:spacing w:after="0" w:afterAutospacing="0" w:before="0" w:beforeAutospacing="0" w:lineRule="auto"/>
        <w:ind w:left="1440" w:hanging="360"/>
      </w:pPr>
      <w:r w:rsidDel="00000000" w:rsidR="00000000" w:rsidRPr="00000000">
        <w:rPr>
          <w:rtl w:val="0"/>
        </w:rPr>
        <w:t xml:space="preserve">Desarrollo e integración de scripts en </w:t>
      </w:r>
      <w:r w:rsidDel="00000000" w:rsidR="00000000" w:rsidRPr="00000000">
        <w:rPr>
          <w:b w:val="1"/>
          <w:bCs w:val="1"/>
          <w:rtl w:val="0"/>
        </w:rPr>
        <w:t xml:space="preserve">Python</w:t>
      </w:r>
      <w:r w:rsidDel="00000000" w:rsidR="00000000" w:rsidRPr="00000000">
        <w:rPr>
          <w:rtl w:val="0"/>
        </w:rPr>
        <w:t xml:space="preserve"> para el procesamiento de texto a audio.</w:t>
        <w:br w:type="textWrapping"/>
      </w:r>
    </w:p>
    <w:p w:rsidR="00000000" w:rsidDel="00000000" w:rsidP="00000000" w:rsidRDefault="00000000" w:rsidRPr="00000000" w14:paraId="00000336">
      <w:pPr>
        <w:numPr>
          <w:ilvl w:val="1"/>
          <w:numId w:val="19"/>
        </w:numPr>
        <w:spacing w:after="0" w:afterAutospacing="0" w:before="0" w:beforeAutospacing="0" w:lineRule="auto"/>
        <w:ind w:left="1440" w:hanging="360"/>
      </w:pPr>
      <w:r w:rsidDel="00000000" w:rsidR="00000000" w:rsidRPr="00000000">
        <w:rPr>
          <w:rtl w:val="0"/>
        </w:rPr>
        <w:t xml:space="preserve">Gestión de la carga y validación de archivos permitidos.</w:t>
        <w:br w:type="textWrapping"/>
      </w:r>
    </w:p>
    <w:p w:rsidR="00000000" w:rsidDel="00000000" w:rsidP="00000000" w:rsidRDefault="00000000" w:rsidRPr="00000000" w14:paraId="00000337">
      <w:pPr>
        <w:numPr>
          <w:ilvl w:val="1"/>
          <w:numId w:val="19"/>
        </w:numPr>
        <w:spacing w:after="0" w:afterAutospacing="0" w:before="0" w:beforeAutospacing="0" w:lineRule="auto"/>
        <w:ind w:left="1440" w:hanging="360"/>
      </w:pPr>
      <w:r w:rsidDel="00000000" w:rsidR="00000000" w:rsidRPr="00000000">
        <w:rPr>
          <w:rtl w:val="0"/>
        </w:rPr>
        <w:t xml:space="preserve">Conexión entre Symfony y los servicios de IA.</w:t>
        <w:br w:type="textWrapping"/>
      </w:r>
    </w:p>
    <w:p w:rsidR="00000000" w:rsidDel="00000000" w:rsidP="00000000" w:rsidRDefault="00000000" w:rsidRPr="00000000" w14:paraId="00000338">
      <w:pPr>
        <w:numPr>
          <w:ilvl w:val="0"/>
          <w:numId w:val="19"/>
        </w:numPr>
        <w:spacing w:after="0" w:afterAutospacing="0" w:before="0" w:beforeAutospacing="0" w:lineRule="auto"/>
        <w:ind w:left="720" w:hanging="360"/>
      </w:pPr>
      <w:r w:rsidDel="00000000" w:rsidR="00000000" w:rsidRPr="00000000">
        <w:rPr>
          <w:b w:val="1"/>
          <w:bCs w:val="1"/>
          <w:rtl w:val="0"/>
        </w:rPr>
        <w:t xml:space="preserve">Responsable de bases de datos</w:t>
        <w:br w:type="textWrapping"/>
      </w:r>
    </w:p>
    <w:p w:rsidR="00000000" w:rsidDel="00000000" w:rsidP="00000000" w:rsidRDefault="00000000" w:rsidRPr="00000000" w14:paraId="00000339">
      <w:pPr>
        <w:numPr>
          <w:ilvl w:val="1"/>
          <w:numId w:val="19"/>
        </w:numPr>
        <w:spacing w:after="0" w:afterAutospacing="0" w:before="0" w:beforeAutospacing="0" w:lineRule="auto"/>
        <w:ind w:left="1440" w:hanging="360"/>
      </w:pPr>
      <w:r w:rsidDel="00000000" w:rsidR="00000000" w:rsidRPr="00000000">
        <w:rPr>
          <w:rtl w:val="0"/>
        </w:rPr>
        <w:t xml:space="preserve">Diseño y gestión del modelo de datos (usuarios, créditos, historial de uso, archivos).</w:t>
        <w:br w:type="textWrapping"/>
      </w:r>
    </w:p>
    <w:p w:rsidR="00000000" w:rsidDel="00000000" w:rsidP="00000000" w:rsidRDefault="00000000" w:rsidRPr="00000000" w14:paraId="0000033A">
      <w:pPr>
        <w:numPr>
          <w:ilvl w:val="1"/>
          <w:numId w:val="19"/>
        </w:numPr>
        <w:spacing w:after="0" w:afterAutospacing="0" w:before="0" w:beforeAutospacing="0" w:lineRule="auto"/>
        <w:ind w:left="1440" w:hanging="360"/>
      </w:pPr>
      <w:r w:rsidDel="00000000" w:rsidR="00000000" w:rsidRPr="00000000">
        <w:rPr>
          <w:rtl w:val="0"/>
        </w:rPr>
        <w:t xml:space="preserve">Uso de </w:t>
      </w:r>
      <w:r w:rsidDel="00000000" w:rsidR="00000000" w:rsidRPr="00000000">
        <w:rPr>
          <w:b w:val="1"/>
          <w:bCs w:val="1"/>
          <w:rtl w:val="0"/>
        </w:rPr>
        <w:t xml:space="preserve">MySQL / MariaDB</w:t>
      </w:r>
      <w:r w:rsidDel="00000000" w:rsidR="00000000" w:rsidRPr="00000000">
        <w:rPr>
          <w:rtl w:val="0"/>
        </w:rPr>
        <w:t xml:space="preserve"> mediante Doctrine ORM.</w:t>
        <w:br w:type="textWrapping"/>
      </w:r>
    </w:p>
    <w:p w:rsidR="00000000" w:rsidDel="00000000" w:rsidP="00000000" w:rsidRDefault="00000000" w:rsidRPr="00000000" w14:paraId="0000033B">
      <w:pPr>
        <w:numPr>
          <w:ilvl w:val="1"/>
          <w:numId w:val="19"/>
        </w:numPr>
        <w:spacing w:after="0" w:afterAutospacing="0" w:before="0" w:beforeAutospacing="0" w:lineRule="auto"/>
        <w:ind w:left="1440" w:hanging="360"/>
      </w:pPr>
      <w:r w:rsidDel="00000000" w:rsidR="00000000" w:rsidRPr="00000000">
        <w:rPr>
          <w:rtl w:val="0"/>
        </w:rPr>
        <w:t xml:space="preserve">Optimización de consultas y control de integridad de datos.</w:t>
        <w:br w:type="textWrapping"/>
      </w:r>
    </w:p>
    <w:p w:rsidR="00000000" w:rsidDel="00000000" w:rsidP="00000000" w:rsidRDefault="00000000" w:rsidRPr="00000000" w14:paraId="0000033C">
      <w:pPr>
        <w:numPr>
          <w:ilvl w:val="0"/>
          <w:numId w:val="19"/>
        </w:numPr>
        <w:spacing w:after="0" w:afterAutospacing="0" w:before="0" w:beforeAutospacing="0" w:lineRule="auto"/>
        <w:ind w:left="720" w:hanging="360"/>
      </w:pPr>
      <w:r w:rsidDel="00000000" w:rsidR="00000000" w:rsidRPr="00000000">
        <w:rPr>
          <w:b w:val="1"/>
          <w:bCs w:val="1"/>
          <w:rtl w:val="0"/>
        </w:rPr>
        <w:t xml:space="preserve">Responsable de pruebas y documentación</w:t>
        <w:br w:type="textWrapping"/>
      </w:r>
    </w:p>
    <w:p w:rsidR="00000000" w:rsidDel="00000000" w:rsidP="00000000" w:rsidRDefault="00000000" w:rsidRPr="00000000" w14:paraId="0000033D">
      <w:pPr>
        <w:numPr>
          <w:ilvl w:val="1"/>
          <w:numId w:val="19"/>
        </w:numPr>
        <w:spacing w:after="0" w:afterAutospacing="0" w:before="0" w:beforeAutospacing="0" w:lineRule="auto"/>
        <w:ind w:left="1440" w:hanging="360"/>
      </w:pPr>
      <w:r w:rsidDel="00000000" w:rsidR="00000000" w:rsidRPr="00000000">
        <w:rPr>
          <w:rtl w:val="0"/>
        </w:rPr>
        <w:t xml:space="preserve">Elaboración de planes de prueba y casos de uso.</w:t>
        <w:br w:type="textWrapping"/>
      </w:r>
    </w:p>
    <w:p w:rsidR="00000000" w:rsidDel="00000000" w:rsidP="00000000" w:rsidRDefault="00000000" w:rsidRPr="00000000" w14:paraId="0000033E">
      <w:pPr>
        <w:numPr>
          <w:ilvl w:val="1"/>
          <w:numId w:val="19"/>
        </w:numPr>
        <w:spacing w:after="0" w:afterAutospacing="0" w:before="0" w:beforeAutospacing="0" w:lineRule="auto"/>
        <w:ind w:left="1440" w:hanging="360"/>
      </w:pPr>
      <w:r w:rsidDel="00000000" w:rsidR="00000000" w:rsidRPr="00000000">
        <w:rPr>
          <w:rtl w:val="0"/>
        </w:rPr>
        <w:t xml:space="preserve">Verificación del correcto funcionamiento del sistema de créditos y accesos.</w:t>
        <w:br w:type="textWrapping"/>
      </w:r>
    </w:p>
    <w:p w:rsidR="00000000" w:rsidDel="00000000" w:rsidP="00000000" w:rsidRDefault="00000000" w:rsidRPr="00000000" w14:paraId="0000033F">
      <w:pPr>
        <w:numPr>
          <w:ilvl w:val="1"/>
          <w:numId w:val="19"/>
        </w:numPr>
        <w:spacing w:after="240" w:before="0" w:beforeAutospacing="0" w:lineRule="auto"/>
        <w:ind w:left="1440" w:hanging="360"/>
      </w:pPr>
      <w:r w:rsidDel="00000000" w:rsidR="00000000" w:rsidRPr="00000000">
        <w:rPr>
          <w:rtl w:val="0"/>
        </w:rPr>
        <w:t xml:space="preserve">Redacción de la documentación técnica y manuales de usuario.</w:t>
      </w:r>
    </w:p>
    <w:p w:rsidR="00000000" w:rsidDel="00000000" w:rsidP="00000000" w:rsidRDefault="00000000" w:rsidRPr="00000000" w14:paraId="00000340">
      <w:pPr>
        <w:pStyle w:val="Heading3"/>
        <w:keepNext w:val="0"/>
        <w:keepLines w:val="0"/>
        <w:spacing w:before="280" w:lineRule="auto"/>
        <w:rPr/>
      </w:pPr>
      <w:bookmarkStart w:colFirst="0" w:colLast="0" w:name="_o1zfnq4mrvrh" w:id="68"/>
      <w:bookmarkEnd w:id="68"/>
      <w:r w:rsidDel="00000000" w:rsidR="00000000" w:rsidRPr="00000000">
        <w:rPr>
          <w:b w:val="1"/>
          <w:bCs w:val="1"/>
          <w:sz w:val="32"/>
          <w:szCs w:val="32"/>
          <w:rtl w:val="0"/>
        </w:rPr>
        <w:t xml:space="preserve">4.c.2 </w:t>
      </w:r>
      <w:r w:rsidDel="00000000" w:rsidR="00000000" w:rsidRPr="00000000">
        <w:rPr>
          <w:rtl w:val="0"/>
        </w:rPr>
        <w:t xml:space="preserve">Recursos materiales y técnicos</w:t>
      </w:r>
    </w:p>
    <w:p w:rsidR="00000000" w:rsidDel="00000000" w:rsidP="00000000" w:rsidRDefault="00000000" w:rsidRPr="00000000" w14:paraId="00000341">
      <w:pPr>
        <w:spacing w:after="240" w:before="240" w:lineRule="auto"/>
        <w:rPr/>
      </w:pPr>
      <w:r w:rsidDel="00000000" w:rsidR="00000000" w:rsidRPr="00000000">
        <w:rPr>
          <w:rtl w:val="0"/>
        </w:rPr>
        <w:t xml:space="preserve">Para el desarrollo del proyecto se requiere el siguiente conjunto de recursos técnicos:</w:t>
      </w:r>
    </w:p>
    <w:p w:rsidR="00000000" w:rsidDel="00000000" w:rsidP="00000000" w:rsidRDefault="00000000" w:rsidRPr="00000000" w14:paraId="00000342">
      <w:pPr>
        <w:pStyle w:val="Heading5"/>
        <w:keepNext w:val="0"/>
        <w:keepLines w:val="0"/>
        <w:spacing w:after="40" w:before="240" w:line="276" w:lineRule="auto"/>
        <w:rPr>
          <w:color w:val="000000"/>
        </w:rPr>
      </w:pPr>
      <w:bookmarkStart w:colFirst="0" w:colLast="0" w:name="_7pvmd33ihken" w:id="69"/>
      <w:bookmarkEnd w:id="69"/>
      <w:r w:rsidDel="00000000" w:rsidR="00000000" w:rsidRPr="00000000">
        <w:rPr>
          <w:color w:val="000000"/>
          <w:rtl w:val="0"/>
        </w:rPr>
        <w:t xml:space="preserve">Hardware</w:t>
      </w:r>
    </w:p>
    <w:p w:rsidR="00000000" w:rsidDel="00000000" w:rsidP="00000000" w:rsidRDefault="00000000" w:rsidRPr="00000000" w14:paraId="00000343">
      <w:pPr>
        <w:numPr>
          <w:ilvl w:val="0"/>
          <w:numId w:val="21"/>
        </w:numPr>
        <w:spacing w:after="0" w:afterAutospacing="0" w:before="240" w:lineRule="auto"/>
        <w:ind w:left="720" w:hanging="360"/>
      </w:pPr>
      <w:r w:rsidDel="00000000" w:rsidR="00000000" w:rsidRPr="00000000">
        <w:rPr>
          <w:rtl w:val="0"/>
        </w:rPr>
        <w:t xml:space="preserve">Ordenador con:</w:t>
        <w:br w:type="textWrapping"/>
      </w:r>
    </w:p>
    <w:p w:rsidR="00000000" w:rsidDel="00000000" w:rsidP="00000000" w:rsidRDefault="00000000" w:rsidRPr="00000000" w14:paraId="00000344">
      <w:pPr>
        <w:numPr>
          <w:ilvl w:val="1"/>
          <w:numId w:val="21"/>
        </w:numPr>
        <w:spacing w:after="0" w:afterAutospacing="0" w:before="0" w:beforeAutospacing="0" w:lineRule="auto"/>
        <w:ind w:left="1440" w:hanging="360"/>
      </w:pPr>
      <w:r w:rsidDel="00000000" w:rsidR="00000000" w:rsidRPr="00000000">
        <w:rPr>
          <w:rtl w:val="0"/>
        </w:rPr>
        <w:t xml:space="preserve">Procesador multinúcleo con 4 </w:t>
      </w:r>
      <w:r w:rsidDel="00000000" w:rsidR="00000000" w:rsidRPr="00000000">
        <w:rPr>
          <w:rtl w:val="0"/>
        </w:rPr>
        <w:t xml:space="preserve">vCores</w:t>
      </w:r>
      <w:r w:rsidDel="00000000" w:rsidR="00000000" w:rsidRPr="00000000">
        <w:rPr>
          <w:rtl w:val="0"/>
        </w:rPr>
        <w:t xml:space="preserve">.</w:t>
        <w:br w:type="textWrapping"/>
      </w:r>
    </w:p>
    <w:p w:rsidR="00000000" w:rsidDel="00000000" w:rsidP="00000000" w:rsidRDefault="00000000" w:rsidRPr="00000000" w14:paraId="00000345">
      <w:pPr>
        <w:numPr>
          <w:ilvl w:val="1"/>
          <w:numId w:val="21"/>
        </w:numPr>
        <w:spacing w:after="0" w:afterAutospacing="0" w:before="0" w:beforeAutospacing="0" w:lineRule="auto"/>
        <w:ind w:left="1440" w:hanging="360"/>
      </w:pPr>
      <w:r w:rsidDel="00000000" w:rsidR="00000000" w:rsidRPr="00000000">
        <w:rPr>
          <w:rtl w:val="0"/>
        </w:rPr>
        <w:t xml:space="preserve">Mínimo 8 GB de memoria RAM.</w:t>
        <w:br w:type="textWrapping"/>
      </w:r>
    </w:p>
    <w:p w:rsidR="00000000" w:rsidDel="00000000" w:rsidP="00000000" w:rsidRDefault="00000000" w:rsidRPr="00000000" w14:paraId="00000346">
      <w:pPr>
        <w:numPr>
          <w:ilvl w:val="1"/>
          <w:numId w:val="21"/>
        </w:numPr>
        <w:spacing w:after="0" w:afterAutospacing="0" w:before="0" w:beforeAutospacing="0" w:lineRule="auto"/>
        <w:ind w:left="1440" w:hanging="360"/>
      </w:pPr>
      <w:r w:rsidDel="00000000" w:rsidR="00000000" w:rsidRPr="00000000">
        <w:rPr>
          <w:rtl w:val="0"/>
        </w:rPr>
        <w:t xml:space="preserve">Espacio suficiente en disco para entorno de desarrollo y dependencias ( 75 GB ).</w:t>
        <w:br w:type="textWrapping"/>
      </w:r>
    </w:p>
    <w:p w:rsidR="00000000" w:rsidDel="00000000" w:rsidP="00000000" w:rsidRDefault="00000000" w:rsidRPr="00000000" w14:paraId="00000347">
      <w:pPr>
        <w:numPr>
          <w:ilvl w:val="0"/>
          <w:numId w:val="21"/>
        </w:numPr>
        <w:spacing w:after="240" w:before="0" w:beforeAutospacing="0" w:lineRule="auto"/>
        <w:ind w:left="720" w:hanging="360"/>
      </w:pPr>
      <w:r w:rsidDel="00000000" w:rsidR="00000000" w:rsidRPr="00000000">
        <w:rPr>
          <w:rtl w:val="0"/>
        </w:rPr>
        <w:t xml:space="preserve">Conexión a Internet estable para descarga de librerías y pruebas.</w:t>
      </w:r>
    </w:p>
    <w:p w:rsidR="00000000" w:rsidDel="00000000" w:rsidP="00000000" w:rsidRDefault="00000000" w:rsidRPr="00000000" w14:paraId="00000348">
      <w:pPr>
        <w:pStyle w:val="Heading5"/>
        <w:keepNext w:val="0"/>
        <w:keepLines w:val="0"/>
        <w:spacing w:after="40" w:before="240" w:line="276" w:lineRule="auto"/>
        <w:rPr>
          <w:color w:val="000000"/>
        </w:rPr>
      </w:pPr>
      <w:bookmarkStart w:colFirst="0" w:colLast="0" w:name="_2ns7pt2lvt0c" w:id="70"/>
      <w:bookmarkEnd w:id="70"/>
      <w:r w:rsidDel="00000000" w:rsidR="00000000" w:rsidRPr="00000000">
        <w:rPr>
          <w:color w:val="000000"/>
          <w:rtl w:val="0"/>
        </w:rPr>
        <w:t xml:space="preserve">Software</w:t>
      </w:r>
    </w:p>
    <w:p w:rsidR="00000000" w:rsidDel="00000000" w:rsidP="00000000" w:rsidRDefault="00000000" w:rsidRPr="00000000" w14:paraId="00000349">
      <w:pPr>
        <w:numPr>
          <w:ilvl w:val="0"/>
          <w:numId w:val="11"/>
        </w:numPr>
        <w:spacing w:after="0" w:afterAutospacing="0" w:before="240" w:lineRule="auto"/>
        <w:ind w:left="720" w:hanging="360"/>
      </w:pPr>
      <w:r w:rsidDel="00000000" w:rsidR="00000000" w:rsidRPr="00000000">
        <w:rPr>
          <w:b w:val="1"/>
          <w:bCs w:val="1"/>
          <w:rtl w:val="0"/>
        </w:rPr>
        <w:t xml:space="preserve">Sistema operativo</w:t>
      </w:r>
      <w:r w:rsidDel="00000000" w:rsidR="00000000" w:rsidRPr="00000000">
        <w:rPr>
          <w:rtl w:val="0"/>
        </w:rPr>
        <w:t xml:space="preserve">: Windows, Linux o macOS.</w:t>
        <w:br w:type="textWrapping"/>
      </w:r>
    </w:p>
    <w:p w:rsidR="00000000" w:rsidDel="00000000" w:rsidP="00000000" w:rsidRDefault="00000000" w:rsidRPr="00000000" w14:paraId="0000034A">
      <w:pPr>
        <w:numPr>
          <w:ilvl w:val="0"/>
          <w:numId w:val="11"/>
        </w:numPr>
        <w:spacing w:after="0" w:afterAutospacing="0" w:before="0" w:beforeAutospacing="0" w:lineRule="auto"/>
        <w:ind w:left="720" w:hanging="360"/>
      </w:pPr>
      <w:r w:rsidDel="00000000" w:rsidR="00000000" w:rsidRPr="00000000">
        <w:rPr>
          <w:b w:val="1"/>
          <w:bCs w:val="1"/>
          <w:rtl w:val="0"/>
        </w:rPr>
        <w:t xml:space="preserve">Servidor web</w:t>
      </w:r>
      <w:r w:rsidDel="00000000" w:rsidR="00000000" w:rsidRPr="00000000">
        <w:rPr>
          <w:rtl w:val="0"/>
        </w:rPr>
        <w:t xml:space="preserve">: Apache o Nginx.</w:t>
        <w:br w:type="textWrapping"/>
      </w:r>
    </w:p>
    <w:p w:rsidR="00000000" w:rsidDel="00000000" w:rsidP="00000000" w:rsidRDefault="00000000" w:rsidRPr="00000000" w14:paraId="0000034B">
      <w:pPr>
        <w:numPr>
          <w:ilvl w:val="0"/>
          <w:numId w:val="11"/>
        </w:numPr>
        <w:spacing w:after="0" w:afterAutospacing="0" w:before="0" w:beforeAutospacing="0" w:lineRule="auto"/>
        <w:ind w:left="720" w:hanging="360"/>
      </w:pPr>
      <w:r w:rsidDel="00000000" w:rsidR="00000000" w:rsidRPr="00000000">
        <w:rPr>
          <w:b w:val="1"/>
          <w:bCs w:val="1"/>
          <w:rtl w:val="0"/>
        </w:rPr>
        <w:t xml:space="preserve">Lenguaje backend</w:t>
      </w:r>
      <w:r w:rsidDel="00000000" w:rsidR="00000000" w:rsidRPr="00000000">
        <w:rPr>
          <w:rtl w:val="0"/>
        </w:rPr>
        <w:t xml:space="preserve">: PHP 8.x.</w:t>
        <w:br w:type="textWrapping"/>
      </w:r>
    </w:p>
    <w:p w:rsidR="00000000" w:rsidDel="00000000" w:rsidP="00000000" w:rsidRDefault="00000000" w:rsidRPr="00000000" w14:paraId="0000034C">
      <w:pPr>
        <w:numPr>
          <w:ilvl w:val="0"/>
          <w:numId w:val="11"/>
        </w:numPr>
        <w:spacing w:after="0" w:afterAutospacing="0" w:before="0" w:beforeAutospacing="0" w:lineRule="auto"/>
        <w:ind w:left="720" w:hanging="360"/>
      </w:pPr>
      <w:r w:rsidDel="00000000" w:rsidR="00000000" w:rsidRPr="00000000">
        <w:rPr>
          <w:b w:val="1"/>
          <w:bCs w:val="1"/>
          <w:rtl w:val="0"/>
        </w:rPr>
        <w:t xml:space="preserve">Framework backend</w:t>
      </w:r>
      <w:r w:rsidDel="00000000" w:rsidR="00000000" w:rsidRPr="00000000">
        <w:rPr>
          <w:rtl w:val="0"/>
        </w:rPr>
        <w:t xml:space="preserve">: Symfony.</w:t>
        <w:br w:type="textWrapping"/>
      </w:r>
    </w:p>
    <w:p w:rsidR="00000000" w:rsidDel="00000000" w:rsidP="00000000" w:rsidRDefault="00000000" w:rsidRPr="00000000" w14:paraId="0000034D">
      <w:pPr>
        <w:numPr>
          <w:ilvl w:val="0"/>
          <w:numId w:val="11"/>
        </w:numPr>
        <w:spacing w:after="0" w:afterAutospacing="0" w:before="0" w:beforeAutospacing="0" w:lineRule="auto"/>
        <w:ind w:left="720" w:hanging="360"/>
      </w:pPr>
      <w:r w:rsidDel="00000000" w:rsidR="00000000" w:rsidRPr="00000000">
        <w:rPr>
          <w:b w:val="1"/>
          <w:bCs w:val="1"/>
          <w:rtl w:val="0"/>
        </w:rPr>
        <w:t xml:space="preserve">Lenguajes frontend</w:t>
      </w:r>
      <w:r w:rsidDel="00000000" w:rsidR="00000000" w:rsidRPr="00000000">
        <w:rPr>
          <w:rtl w:val="0"/>
        </w:rPr>
        <w:t xml:space="preserve">: HTML5, CSS3 y JavaScript.</w:t>
        <w:br w:type="textWrapping"/>
      </w:r>
    </w:p>
    <w:p w:rsidR="00000000" w:rsidDel="00000000" w:rsidP="00000000" w:rsidRDefault="00000000" w:rsidRPr="00000000" w14:paraId="0000034E">
      <w:pPr>
        <w:numPr>
          <w:ilvl w:val="0"/>
          <w:numId w:val="11"/>
        </w:numPr>
        <w:spacing w:after="0" w:afterAutospacing="0" w:before="0" w:beforeAutospacing="0" w:lineRule="auto"/>
        <w:ind w:left="720" w:hanging="360"/>
      </w:pPr>
      <w:r w:rsidDel="00000000" w:rsidR="00000000" w:rsidRPr="00000000">
        <w:rPr>
          <w:b w:val="1"/>
          <w:bCs w:val="1"/>
          <w:rtl w:val="0"/>
        </w:rPr>
        <w:t xml:space="preserve">Lenguaje para IA</w:t>
      </w:r>
      <w:r w:rsidDel="00000000" w:rsidR="00000000" w:rsidRPr="00000000">
        <w:rPr>
          <w:rtl w:val="0"/>
        </w:rPr>
        <w:t xml:space="preserve">: Python 3.</w:t>
        <w:br w:type="textWrapping"/>
      </w:r>
    </w:p>
    <w:p w:rsidR="00000000" w:rsidDel="00000000" w:rsidP="00000000" w:rsidRDefault="00000000" w:rsidRPr="00000000" w14:paraId="0000034F">
      <w:pPr>
        <w:numPr>
          <w:ilvl w:val="0"/>
          <w:numId w:val="11"/>
        </w:numPr>
        <w:spacing w:after="0" w:afterAutospacing="0" w:before="0" w:beforeAutospacing="0" w:lineRule="auto"/>
        <w:ind w:left="720" w:hanging="360"/>
      </w:pPr>
      <w:r w:rsidDel="00000000" w:rsidR="00000000" w:rsidRPr="00000000">
        <w:rPr>
          <w:b w:val="1"/>
          <w:bCs w:val="1"/>
          <w:rtl w:val="0"/>
        </w:rPr>
        <w:t xml:space="preserve">Base de datos</w:t>
      </w:r>
      <w:r w:rsidDel="00000000" w:rsidR="00000000" w:rsidRPr="00000000">
        <w:rPr>
          <w:rtl w:val="0"/>
        </w:rPr>
        <w:t xml:space="preserve">: MySQL o MariaDB.</w:t>
        <w:br w:type="textWrapping"/>
      </w:r>
    </w:p>
    <w:p w:rsidR="00000000" w:rsidDel="00000000" w:rsidP="00000000" w:rsidRDefault="00000000" w:rsidRPr="00000000" w14:paraId="00000350">
      <w:pPr>
        <w:numPr>
          <w:ilvl w:val="0"/>
          <w:numId w:val="11"/>
        </w:numPr>
        <w:spacing w:after="0" w:afterAutospacing="0" w:before="0" w:beforeAutospacing="0" w:lineRule="auto"/>
        <w:ind w:left="720" w:hanging="360"/>
      </w:pPr>
      <w:r w:rsidDel="00000000" w:rsidR="00000000" w:rsidRPr="00000000">
        <w:rPr>
          <w:b w:val="1"/>
          <w:bCs w:val="1"/>
          <w:rtl w:val="0"/>
        </w:rPr>
        <w:t xml:space="preserve">Gestor de dependencias</w:t>
      </w:r>
      <w:r w:rsidDel="00000000" w:rsidR="00000000" w:rsidRPr="00000000">
        <w:rPr>
          <w:rtl w:val="0"/>
        </w:rPr>
        <w:t xml:space="preserve">:</w:t>
        <w:br w:type="textWrapping"/>
      </w:r>
    </w:p>
    <w:p w:rsidR="00000000" w:rsidDel="00000000" w:rsidP="00000000" w:rsidRDefault="00000000" w:rsidRPr="00000000" w14:paraId="00000351">
      <w:pPr>
        <w:numPr>
          <w:ilvl w:val="1"/>
          <w:numId w:val="11"/>
        </w:numPr>
        <w:spacing w:after="0" w:afterAutospacing="0" w:before="0" w:beforeAutospacing="0" w:lineRule="auto"/>
        <w:ind w:left="1440" w:hanging="360"/>
      </w:pPr>
      <w:r w:rsidDel="00000000" w:rsidR="00000000" w:rsidRPr="00000000">
        <w:rPr>
          <w:rtl w:val="0"/>
        </w:rPr>
        <w:t xml:space="preserve">Composer (PHP).</w:t>
        <w:br w:type="textWrapping"/>
      </w:r>
    </w:p>
    <w:p w:rsidR="00000000" w:rsidDel="00000000" w:rsidP="00000000" w:rsidRDefault="00000000" w:rsidRPr="00000000" w14:paraId="00000352">
      <w:pPr>
        <w:numPr>
          <w:ilvl w:val="1"/>
          <w:numId w:val="11"/>
        </w:numPr>
        <w:spacing w:after="0" w:afterAutospacing="0" w:before="0" w:beforeAutospacing="0" w:lineRule="auto"/>
        <w:ind w:left="1440" w:hanging="360"/>
      </w:pPr>
      <w:r w:rsidDel="00000000" w:rsidR="00000000" w:rsidRPr="00000000">
        <w:rPr>
          <w:rtl w:val="0"/>
        </w:rPr>
        <w:t xml:space="preserve">Pip (Python).</w:t>
        <w:br w:type="textWrapping"/>
      </w:r>
    </w:p>
    <w:p w:rsidR="00000000" w:rsidDel="00000000" w:rsidP="00000000" w:rsidRDefault="00000000" w:rsidRPr="00000000" w14:paraId="00000353">
      <w:pPr>
        <w:numPr>
          <w:ilvl w:val="0"/>
          <w:numId w:val="11"/>
        </w:numPr>
        <w:spacing w:after="0" w:afterAutospacing="0" w:before="0" w:beforeAutospacing="0" w:lineRule="auto"/>
        <w:ind w:left="720" w:hanging="360"/>
      </w:pPr>
      <w:r w:rsidDel="00000000" w:rsidR="00000000" w:rsidRPr="00000000">
        <w:rPr>
          <w:b w:val="1"/>
          <w:bCs w:val="1"/>
          <w:rtl w:val="0"/>
        </w:rPr>
        <w:t xml:space="preserve">Entorno de desarrollo (IDE)</w:t>
      </w:r>
      <w:r w:rsidDel="00000000" w:rsidR="00000000" w:rsidRPr="00000000">
        <w:rPr>
          <w:rtl w:val="0"/>
        </w:rPr>
        <w:t xml:space="preserve">:</w:t>
        <w:br w:type="textWrapping"/>
      </w:r>
    </w:p>
    <w:p w:rsidR="00000000" w:rsidDel="00000000" w:rsidP="00000000" w:rsidRDefault="00000000" w:rsidRPr="00000000" w14:paraId="00000354">
      <w:pPr>
        <w:numPr>
          <w:ilvl w:val="1"/>
          <w:numId w:val="11"/>
        </w:numPr>
        <w:spacing w:after="0" w:afterAutospacing="0" w:before="0" w:beforeAutospacing="0" w:lineRule="auto"/>
        <w:ind w:left="1440" w:hanging="360"/>
      </w:pPr>
      <w:r w:rsidDel="00000000" w:rsidR="00000000" w:rsidRPr="00000000">
        <w:rPr>
          <w:rtl w:val="0"/>
        </w:rPr>
        <w:t xml:space="preserve">Visual Studio Code </w:t>
      </w:r>
      <w:r w:rsidDel="00000000" w:rsidR="00000000" w:rsidRPr="00000000">
        <w:rPr>
          <w:rtl w:val="0"/>
        </w:rPr>
        <w:t xml:space="preserve">o PhpStorm</w:t>
      </w:r>
      <w:r w:rsidDel="00000000" w:rsidR="00000000" w:rsidRPr="00000000">
        <w:rPr>
          <w:rtl w:val="0"/>
        </w:rPr>
        <w:t xml:space="preserve">.</w:t>
        <w:br w:type="textWrapping"/>
      </w:r>
    </w:p>
    <w:p w:rsidR="00000000" w:rsidDel="00000000" w:rsidP="00000000" w:rsidRDefault="00000000" w:rsidRPr="00000000" w14:paraId="00000355">
      <w:pPr>
        <w:numPr>
          <w:ilvl w:val="0"/>
          <w:numId w:val="11"/>
        </w:numPr>
        <w:spacing w:after="0" w:afterAutospacing="0" w:before="0" w:beforeAutospacing="0" w:lineRule="auto"/>
        <w:ind w:left="720" w:hanging="360"/>
      </w:pPr>
      <w:r w:rsidDel="00000000" w:rsidR="00000000" w:rsidRPr="00000000">
        <w:rPr>
          <w:b w:val="1"/>
          <w:bCs w:val="1"/>
          <w:rtl w:val="0"/>
        </w:rPr>
        <w:t xml:space="preserve">Control de versiones</w:t>
      </w:r>
      <w:r w:rsidDel="00000000" w:rsidR="00000000" w:rsidRPr="00000000">
        <w:rPr>
          <w:rtl w:val="0"/>
        </w:rPr>
        <w:t xml:space="preserve">:</w:t>
        <w:br w:type="textWrapping"/>
      </w:r>
    </w:p>
    <w:p w:rsidR="00000000" w:rsidDel="00000000" w:rsidP="00000000" w:rsidRDefault="00000000" w:rsidRPr="00000000" w14:paraId="00000356">
      <w:pPr>
        <w:numPr>
          <w:ilvl w:val="1"/>
          <w:numId w:val="11"/>
        </w:numPr>
        <w:spacing w:after="240" w:before="0" w:beforeAutospacing="0" w:lineRule="auto"/>
        <w:ind w:left="1440" w:hanging="360"/>
      </w:pPr>
      <w:r w:rsidDel="00000000" w:rsidR="00000000" w:rsidRPr="00000000">
        <w:rPr>
          <w:rtl w:val="0"/>
        </w:rPr>
        <w:t xml:space="preserve">Git y repositorio en GitHub o GitLab.</w:t>
        <w:br w:type="textWrapping"/>
      </w:r>
    </w:p>
    <w:p w:rsidR="00000000" w:rsidDel="00000000" w:rsidP="00000000" w:rsidRDefault="00000000" w:rsidRPr="00000000" w14:paraId="00000357">
      <w:pPr>
        <w:pStyle w:val="Heading3"/>
        <w:keepNext w:val="0"/>
        <w:keepLines w:val="0"/>
        <w:spacing w:before="280" w:lineRule="auto"/>
        <w:rPr/>
      </w:pPr>
      <w:bookmarkStart w:colFirst="0" w:colLast="0" w:name="_zhw3k9vtbr98" w:id="71"/>
      <w:bookmarkEnd w:id="71"/>
      <w:r w:rsidDel="00000000" w:rsidR="00000000" w:rsidRPr="00000000">
        <w:rPr>
          <w:b w:val="1"/>
          <w:bCs w:val="1"/>
          <w:sz w:val="32"/>
          <w:szCs w:val="32"/>
          <w:rtl w:val="0"/>
        </w:rPr>
        <w:t xml:space="preserve">4.c.3 </w:t>
      </w:r>
      <w:r w:rsidDel="00000000" w:rsidR="00000000" w:rsidRPr="00000000">
        <w:rPr>
          <w:rtl w:val="0"/>
        </w:rPr>
        <w:t xml:space="preserve">Recursos organizativos</w:t>
      </w:r>
    </w:p>
    <w:p w:rsidR="00000000" w:rsidDel="00000000" w:rsidP="00000000" w:rsidRDefault="00000000" w:rsidRPr="00000000" w14:paraId="00000358">
      <w:pPr>
        <w:numPr>
          <w:ilvl w:val="0"/>
          <w:numId w:val="3"/>
        </w:numPr>
        <w:spacing w:after="0" w:afterAutospacing="0" w:before="240" w:lineRule="auto"/>
        <w:ind w:left="720" w:hanging="360"/>
      </w:pPr>
      <w:r w:rsidDel="00000000" w:rsidR="00000000" w:rsidRPr="00000000">
        <w:rPr>
          <w:rtl w:val="0"/>
        </w:rPr>
        <w:t xml:space="preserve">Uso de un </w:t>
      </w:r>
      <w:r w:rsidDel="00000000" w:rsidR="00000000" w:rsidRPr="00000000">
        <w:rPr>
          <w:b w:val="1"/>
          <w:bCs w:val="1"/>
          <w:rtl w:val="0"/>
        </w:rPr>
        <w:t xml:space="preserve">sistema de control de versiones</w:t>
      </w:r>
      <w:r w:rsidDel="00000000" w:rsidR="00000000" w:rsidRPr="00000000">
        <w:rPr>
          <w:rtl w:val="0"/>
        </w:rPr>
        <w:t xml:space="preserve"> para coordinar el desarrollo.</w:t>
        <w:br w:type="textWrapping"/>
      </w:r>
    </w:p>
    <w:p w:rsidR="00000000" w:rsidDel="00000000" w:rsidP="00000000" w:rsidRDefault="00000000" w:rsidRPr="00000000" w14:paraId="00000359">
      <w:pPr>
        <w:numPr>
          <w:ilvl w:val="0"/>
          <w:numId w:val="3"/>
        </w:numPr>
        <w:spacing w:after="0" w:afterAutospacing="0" w:before="0" w:beforeAutospacing="0" w:lineRule="auto"/>
        <w:ind w:left="720" w:hanging="360"/>
      </w:pPr>
      <w:r w:rsidDel="00000000" w:rsidR="00000000" w:rsidRPr="00000000">
        <w:rPr>
          <w:rtl w:val="0"/>
        </w:rPr>
        <w:t xml:space="preserve">Organización de tareas mediante una metodología ágil.</w:t>
        <w:br w:type="textWrapping"/>
      </w:r>
    </w:p>
    <w:p w:rsidR="00000000" w:rsidDel="00000000" w:rsidP="00000000" w:rsidRDefault="00000000" w:rsidRPr="00000000" w14:paraId="0000035A">
      <w:pPr>
        <w:numPr>
          <w:ilvl w:val="0"/>
          <w:numId w:val="3"/>
        </w:numPr>
        <w:spacing w:after="240" w:before="0" w:beforeAutospacing="0" w:lineRule="auto"/>
        <w:ind w:left="720" w:hanging="360"/>
      </w:pPr>
      <w:r w:rsidDel="00000000" w:rsidR="00000000" w:rsidRPr="00000000">
        <w:rPr>
          <w:rtl w:val="0"/>
        </w:rPr>
        <w:t xml:space="preserve">Documentación continua del proyecto durante todas las fases.</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pStyle w:val="Heading2"/>
        <w:rPr/>
      </w:pPr>
      <w:bookmarkStart w:colFirst="0" w:colLast="0" w:name="_rlrbz6xdme2b" w:id="72"/>
      <w:bookmarkEnd w:id="72"/>
      <w:r w:rsidDel="00000000" w:rsidR="00000000" w:rsidRPr="00000000">
        <w:rPr>
          <w:rtl w:val="0"/>
        </w:rPr>
        <w:t xml:space="preserve">4.d Plan de prevención de riesgos</w:t>
      </w:r>
    </w:p>
    <w:p w:rsidR="00000000" w:rsidDel="00000000" w:rsidP="00000000" w:rsidRDefault="00000000" w:rsidRPr="00000000" w14:paraId="0000035D">
      <w:pPr>
        <w:pStyle w:val="Heading3"/>
        <w:rPr/>
      </w:pPr>
      <w:bookmarkStart w:colFirst="0" w:colLast="0" w:name="_riyblqhncbvs" w:id="73"/>
      <w:bookmarkEnd w:id="73"/>
      <w:r w:rsidDel="00000000" w:rsidR="00000000" w:rsidRPr="00000000">
        <w:rPr>
          <w:rtl w:val="0"/>
        </w:rPr>
        <w:t xml:space="preserve">4.d.1 Introducción</w:t>
      </w:r>
    </w:p>
    <w:p w:rsidR="00000000" w:rsidDel="00000000" w:rsidP="00000000" w:rsidRDefault="00000000" w:rsidRPr="00000000" w14:paraId="0000035E">
      <w:pPr>
        <w:spacing w:after="240" w:before="240" w:lineRule="auto"/>
        <w:rPr/>
      </w:pPr>
      <w:r w:rsidDel="00000000" w:rsidR="00000000" w:rsidRPr="00000000">
        <w:rPr>
          <w:rtl w:val="0"/>
        </w:rPr>
        <w:t xml:space="preserve"> Este documento reúne de forma clara y accesible las medidas necesarias para identificar, evaluar, reducir y supervisar los riesgos asociados al funcionamiento de una página web que ofrece servicios básicos de inteligencia artificial (IA). Abarca riesgos técnicos, operativos, legales, de seguridad, reputacionales y aquellos derivados del uso de modelos de IA y del manejo de datos personales.</w:t>
      </w:r>
    </w:p>
    <w:p w:rsidR="00000000" w:rsidDel="00000000" w:rsidP="00000000" w:rsidRDefault="00000000" w:rsidRPr="00000000" w14:paraId="0000035F">
      <w:pPr>
        <w:pStyle w:val="Heading3"/>
        <w:rPr/>
      </w:pPr>
      <w:bookmarkStart w:colFirst="0" w:colLast="0" w:name="_vbhibo2f7v9c" w:id="74"/>
      <w:bookmarkEnd w:id="74"/>
      <w:r w:rsidDel="00000000" w:rsidR="00000000" w:rsidRPr="00000000">
        <w:rPr>
          <w:rtl w:val="0"/>
        </w:rPr>
        <w:t xml:space="preserve">4.d.2 Objetivos del plan</w:t>
      </w:r>
    </w:p>
    <w:p w:rsidR="00000000" w:rsidDel="00000000" w:rsidP="00000000" w:rsidRDefault="00000000" w:rsidRPr="00000000" w14:paraId="00000360">
      <w:pPr>
        <w:spacing w:after="240" w:before="240" w:lineRule="auto"/>
        <w:rPr/>
      </w:pPr>
      <w:r w:rsidDel="00000000" w:rsidR="00000000" w:rsidRPr="00000000">
        <w:rPr>
          <w:rtl w:val="0"/>
        </w:rPr>
        <w:t xml:space="preserve"> Los principales objetivos son garantizar que la plataforma funcione de manera estable, proteger la información sensible, reducir la probabilidad de incidentes y su impacto, definir cómo actuar ante fallos y cumplir con la normativa vigente (RGPD, LOPDGDD, propiedad intelectual). También busca prevenir riesgos propios de la IA, como sesgos o degradación del rendimiento.</w:t>
      </w:r>
    </w:p>
    <w:p w:rsidR="00000000" w:rsidDel="00000000" w:rsidP="00000000" w:rsidRDefault="00000000" w:rsidRPr="00000000" w14:paraId="00000361">
      <w:pPr>
        <w:pStyle w:val="Heading3"/>
        <w:rPr/>
      </w:pPr>
      <w:bookmarkStart w:colFirst="0" w:colLast="0" w:name="_6iehzwq0snd1" w:id="75"/>
      <w:bookmarkEnd w:id="75"/>
      <w:r w:rsidDel="00000000" w:rsidR="00000000" w:rsidRPr="00000000">
        <w:rPr>
          <w:rtl w:val="0"/>
        </w:rPr>
        <w:t xml:space="preserve">4.d.3 Alcance del plan</w:t>
      </w:r>
    </w:p>
    <w:p w:rsidR="00000000" w:rsidDel="00000000" w:rsidP="00000000" w:rsidRDefault="00000000" w:rsidRPr="00000000" w14:paraId="00000362">
      <w:pPr>
        <w:spacing w:after="240" w:before="240" w:lineRule="auto"/>
        <w:rPr/>
      </w:pPr>
      <w:r w:rsidDel="00000000" w:rsidR="00000000" w:rsidRPr="00000000">
        <w:rPr>
          <w:rtl w:val="0"/>
        </w:rPr>
        <w:t xml:space="preserve"> El plan cubre todo el ecosistema técnico y operativo del servicio: backend en Python y librerías de IA, infraestructura del servidor y base de datos, interfaz web, modelos de IA, datos y logs, comunicaciones cliente–servidor y el proceso completo de despliegue, actualización y mantenimiento.</w:t>
      </w:r>
    </w:p>
    <w:p w:rsidR="00000000" w:rsidDel="00000000" w:rsidP="00000000" w:rsidRDefault="00000000" w:rsidRPr="00000000" w14:paraId="00000363">
      <w:pPr>
        <w:pStyle w:val="Heading3"/>
        <w:rPr/>
      </w:pPr>
      <w:bookmarkStart w:colFirst="0" w:colLast="0" w:name="_b5a0tnbu1g5h" w:id="76"/>
      <w:bookmarkEnd w:id="76"/>
      <w:r w:rsidDel="00000000" w:rsidR="00000000" w:rsidRPr="00000000">
        <w:rPr>
          <w:rtl w:val="0"/>
        </w:rPr>
        <w:t xml:space="preserve">4.d.4 Identificación de riesgos</w:t>
      </w:r>
    </w:p>
    <w:p w:rsidR="00000000" w:rsidDel="00000000" w:rsidP="00000000" w:rsidRDefault="00000000" w:rsidRPr="00000000" w14:paraId="00000364">
      <w:pPr>
        <w:spacing w:after="240" w:before="240" w:lineRule="auto"/>
        <w:rPr/>
      </w:pPr>
      <w:r w:rsidDel="00000000" w:rsidR="00000000" w:rsidRPr="00000000">
        <w:rPr>
          <w:rtl w:val="0"/>
        </w:rPr>
        <w:t xml:space="preserve"> La plataforma puede enfrentarse a distintos tipos de amenazas.</w:t>
        <w:br w:type="textWrapping"/>
        <w:t xml:space="preserve"> En </w:t>
      </w:r>
      <w:r w:rsidDel="00000000" w:rsidR="00000000" w:rsidRPr="00000000">
        <w:rPr>
          <w:b w:val="1"/>
          <w:bCs w:val="1"/>
          <w:rtl w:val="0"/>
        </w:rPr>
        <w:t xml:space="preserve">seguridad</w:t>
      </w:r>
      <w:r w:rsidDel="00000000" w:rsidR="00000000" w:rsidRPr="00000000">
        <w:rPr>
          <w:rtl w:val="0"/>
        </w:rPr>
        <w:t xml:space="preserve">, destacan ataques como inyecciones, fuerza bruta, suplantación de peticiones, escalamiento de privilegios o DDoS. Las APIs de IA también son un objetivo sensible, ya que pueden utilizarse para extraer modelos o saturar el servicio. La filtración de claves o tokens supone un riesgo crítico.</w:t>
        <w:br w:type="textWrapping"/>
        <w:t xml:space="preserve"> En el ámbito </w:t>
      </w:r>
      <w:r w:rsidDel="00000000" w:rsidR="00000000" w:rsidRPr="00000000">
        <w:rPr>
          <w:b w:val="1"/>
          <w:bCs w:val="1"/>
          <w:rtl w:val="0"/>
        </w:rPr>
        <w:t xml:space="preserve">legal</w:t>
      </w:r>
      <w:r w:rsidDel="00000000" w:rsidR="00000000" w:rsidRPr="00000000">
        <w:rPr>
          <w:rtl w:val="0"/>
        </w:rPr>
        <w:t xml:space="preserve">, el mal uso de datos personales o de datasets no autorizados puede derivar en sanciones importantes por incumplir el RGPD.</w:t>
        <w:br w:type="textWrapping"/>
        <w:t xml:space="preserve"> A nivel </w:t>
      </w:r>
      <w:r w:rsidDel="00000000" w:rsidR="00000000" w:rsidRPr="00000000">
        <w:rPr>
          <w:b w:val="1"/>
          <w:bCs w:val="1"/>
          <w:rtl w:val="0"/>
        </w:rPr>
        <w:t xml:space="preserve">operativo</w:t>
      </w:r>
      <w:r w:rsidDel="00000000" w:rsidR="00000000" w:rsidRPr="00000000">
        <w:rPr>
          <w:rtl w:val="0"/>
        </w:rPr>
        <w:t xml:space="preserve">, la falta de mantenimiento, de monitorización o la dependencia excesiva de una sola persona puede provocar fallos no detectados, mala respuesta ante incidentes y tiempos de inactividad.</w:t>
      </w:r>
    </w:p>
    <w:p w:rsidR="00000000" w:rsidDel="00000000" w:rsidP="00000000" w:rsidRDefault="00000000" w:rsidRPr="00000000" w14:paraId="00000365">
      <w:pPr>
        <w:pStyle w:val="Heading3"/>
        <w:rPr/>
      </w:pPr>
      <w:bookmarkStart w:colFirst="0" w:colLast="0" w:name="_64dbjkxmwq2f" w:id="77"/>
      <w:bookmarkEnd w:id="77"/>
      <w:r w:rsidDel="00000000" w:rsidR="00000000" w:rsidRPr="00000000">
        <w:rPr>
          <w:rtl w:val="0"/>
        </w:rPr>
        <w:t xml:space="preserve">4.d.5 Evaluación del riesgo</w:t>
      </w:r>
    </w:p>
    <w:p w:rsidR="00000000" w:rsidDel="00000000" w:rsidP="00000000" w:rsidRDefault="00000000" w:rsidRPr="00000000" w14:paraId="00000366">
      <w:pPr>
        <w:spacing w:after="240" w:before="240" w:lineRule="auto"/>
        <w:rPr/>
      </w:pPr>
      <w:r w:rsidDel="00000000" w:rsidR="00000000" w:rsidRPr="00000000">
        <w:rPr>
          <w:rtl w:val="0"/>
        </w:rPr>
        <w:t xml:space="preserve"> Cada riesgo se clasifica según su probabilidad y su impacto. Por ejemplo, la caída del servidor por sobrecarga es un riesgo frecuente y con fuerte impacto. Los ataques DDoS pueden no ser tan comunes, pero pueden paralizar la plataforma por completo.</w:t>
        <w:br w:type="textWrapping"/>
        <w:t xml:space="preserve"> Las fugas de datos, aunque menos probables con buenas prácticas, tienen un impacto extremadamente alto. Riesgos como sesgos en modelos o errores de código son de impacto medio, pero requieren vigilancia continua. Las consecuencias legales por un mal manejo de datos personales se consideran siempre críticas.</w:t>
      </w:r>
    </w:p>
    <w:p w:rsidR="00000000" w:rsidDel="00000000" w:rsidP="00000000" w:rsidRDefault="00000000" w:rsidRPr="00000000" w14:paraId="00000367">
      <w:pPr>
        <w:pStyle w:val="Heading3"/>
        <w:rPr/>
      </w:pPr>
      <w:bookmarkStart w:colFirst="0" w:colLast="0" w:name="_q19bm8povvu7" w:id="78"/>
      <w:bookmarkEnd w:id="78"/>
      <w:r w:rsidDel="00000000" w:rsidR="00000000" w:rsidRPr="00000000">
        <w:rPr>
          <w:rtl w:val="0"/>
        </w:rPr>
        <w:t xml:space="preserve">4.d.6 Medidas preventivas</w:t>
      </w:r>
    </w:p>
    <w:p w:rsidR="00000000" w:rsidDel="00000000" w:rsidP="00000000" w:rsidRDefault="00000000" w:rsidRPr="00000000" w14:paraId="00000368">
      <w:pPr>
        <w:spacing w:after="240" w:before="240" w:lineRule="auto"/>
        <w:rPr/>
      </w:pPr>
      <w:r w:rsidDel="00000000" w:rsidR="00000000" w:rsidRPr="00000000">
        <w:rPr>
          <w:rtl w:val="0"/>
        </w:rPr>
        <w:t xml:space="preserve"> Para reducir riesgos, es esencial usar entornos aislados, controlar versiones de dependencias, validar los modelos ante cada cambio y proteger accesos administrativos con autenticación moderna y rotación de claves. También se deben aplicar controles de acceso estrictos para evitar la extracción o manipulación de modelos y APIs.</w:t>
      </w:r>
    </w:p>
    <w:p w:rsidR="00000000" w:rsidDel="00000000" w:rsidP="00000000" w:rsidRDefault="00000000" w:rsidRPr="00000000" w14:paraId="00000369">
      <w:pPr>
        <w:pStyle w:val="Heading3"/>
        <w:rPr/>
      </w:pPr>
      <w:bookmarkStart w:colFirst="0" w:colLast="0" w:name="_tjkeix3zlfum" w:id="79"/>
      <w:bookmarkEnd w:id="79"/>
      <w:r w:rsidDel="00000000" w:rsidR="00000000" w:rsidRPr="00000000">
        <w:rPr>
          <w:rtl w:val="0"/>
        </w:rPr>
        <w:t xml:space="preserve">4.d.7 Plan de respuesta ante incidentes</w:t>
      </w:r>
    </w:p>
    <w:p w:rsidR="00000000" w:rsidDel="00000000" w:rsidP="00000000" w:rsidRDefault="00000000" w:rsidRPr="00000000" w14:paraId="0000036A">
      <w:pPr>
        <w:spacing w:after="240" w:before="240" w:lineRule="auto"/>
        <w:rPr/>
      </w:pPr>
      <w:r w:rsidDel="00000000" w:rsidR="00000000" w:rsidRPr="00000000">
        <w:rPr>
          <w:rtl w:val="0"/>
        </w:rPr>
        <w:t xml:space="preserve"> Ante un incidente, la prioridad es actuar rápido y con procedimientos claros. En caso de ataque, es necesario aislar los sistemas comprometidos, activar medidas defensivas y registrar lo ocurrido para su análisis. Si involucra datos personales, la normativa exige notificar a autoridades y usuarios en un máximo de 72 horas.</w:t>
      </w:r>
    </w:p>
    <w:p w:rsidR="00000000" w:rsidDel="00000000" w:rsidP="00000000" w:rsidRDefault="00000000" w:rsidRPr="00000000" w14:paraId="0000036B">
      <w:pPr>
        <w:pStyle w:val="Heading3"/>
        <w:rPr/>
      </w:pPr>
      <w:bookmarkStart w:colFirst="0" w:colLast="0" w:name="_z7ntlog8anka" w:id="80"/>
      <w:bookmarkEnd w:id="80"/>
      <w:r w:rsidDel="00000000" w:rsidR="00000000" w:rsidRPr="00000000">
        <w:rPr>
          <w:rtl w:val="0"/>
        </w:rPr>
        <w:t xml:space="preserve">4.d.8 Plan de continuidad del negocio</w:t>
      </w:r>
    </w:p>
    <w:p w:rsidR="00000000" w:rsidDel="00000000" w:rsidP="00000000" w:rsidRDefault="00000000" w:rsidRPr="00000000" w14:paraId="0000036C">
      <w:pPr>
        <w:spacing w:after="240" w:before="240" w:lineRule="auto"/>
        <w:rPr/>
      </w:pPr>
      <w:r w:rsidDel="00000000" w:rsidR="00000000" w:rsidRPr="00000000">
        <w:rPr>
          <w:rtl w:val="0"/>
        </w:rPr>
        <w:t xml:space="preserve"> Para garantizar la disponibilidad del servicio, se requieren copias de seguridad en distintas ubicaciones, procedimientos de restauración bien documentados y una distribución adecuada del conocimiento técnico en el equipo. También debe existir un plan específico para situaciones extremas, como la pérdida total de la infraestructura principal.</w:t>
      </w:r>
    </w:p>
    <w:p w:rsidR="00000000" w:rsidDel="00000000" w:rsidP="00000000" w:rsidRDefault="00000000" w:rsidRPr="00000000" w14:paraId="0000036D">
      <w:pPr>
        <w:pStyle w:val="Heading3"/>
        <w:rPr/>
      </w:pPr>
      <w:bookmarkStart w:colFirst="0" w:colLast="0" w:name="_uxzsan5er5aa" w:id="81"/>
      <w:bookmarkEnd w:id="81"/>
      <w:r w:rsidDel="00000000" w:rsidR="00000000" w:rsidRPr="00000000">
        <w:rPr>
          <w:rtl w:val="0"/>
        </w:rPr>
        <w:t xml:space="preserve">4.d.9 Monitoreo y mejora continua</w:t>
      </w:r>
    </w:p>
    <w:p w:rsidR="00000000" w:rsidDel="00000000" w:rsidP="00000000" w:rsidRDefault="00000000" w:rsidRPr="00000000" w14:paraId="0000036E">
      <w:pPr>
        <w:spacing w:after="240" w:before="240" w:lineRule="auto"/>
        <w:rPr/>
      </w:pPr>
      <w:r w:rsidDel="00000000" w:rsidR="00000000" w:rsidRPr="00000000">
        <w:rPr>
          <w:rtl w:val="0"/>
        </w:rPr>
        <w:t xml:space="preserve"> El entorno tecnológico cambia constantemente, por lo que el plan debe actualizarse de forma periódica. Esto incluye auditorías de seguridad, revisiones del rendimiento de los modelos, actualizaciones planificadas y pruebas de carga. La mejora continua es esencial para adaptarse a nuevas amenazas, tecnologías y requisitos legales.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pStyle w:val="Heading2"/>
        <w:rPr/>
      </w:pPr>
      <w:bookmarkStart w:colFirst="0" w:colLast="0" w:name="_raqgoqugzrpr" w:id="82"/>
      <w:bookmarkEnd w:id="82"/>
      <w:r w:rsidDel="00000000" w:rsidR="00000000" w:rsidRPr="00000000">
        <w:rPr>
          <w:rtl w:val="0"/>
        </w:rPr>
        <w:t xml:space="preserve">4.e Requisitos previos de despliegue</w:t>
      </w:r>
    </w:p>
    <w:p w:rsidR="00000000" w:rsidDel="00000000" w:rsidP="00000000" w:rsidRDefault="00000000" w:rsidRPr="00000000" w14:paraId="00000372">
      <w:pPr>
        <w:pStyle w:val="Heading3"/>
        <w:rPr/>
      </w:pPr>
      <w:bookmarkStart w:colFirst="0" w:colLast="0" w:name="_fsh9rruk8vr4" w:id="83"/>
      <w:bookmarkEnd w:id="83"/>
      <w:r w:rsidDel="00000000" w:rsidR="00000000" w:rsidRPr="00000000">
        <w:rPr>
          <w:rtl w:val="0"/>
        </w:rPr>
        <w:t xml:space="preserve">4.e.1 Entorno de ejecución</w:t>
      </w:r>
    </w:p>
    <w:p w:rsidR="00000000" w:rsidDel="00000000" w:rsidP="00000000" w:rsidRDefault="00000000" w:rsidRPr="00000000" w14:paraId="00000373">
      <w:pPr>
        <w:spacing w:after="240" w:before="240" w:lineRule="auto"/>
        <w:rPr/>
      </w:pPr>
      <w:r w:rsidDel="00000000" w:rsidR="00000000" w:rsidRPr="00000000">
        <w:rPr>
          <w:rtl w:val="0"/>
        </w:rPr>
        <w:t xml:space="preserve">El proyecto puede ejecutarse en sistemas operativos habituales como Windows, Linux o macOS. Para poder ponerlo en marcha es necesario disponer de acceso a la consola de comandos y tener instalados PHP y Composer. La versión mínima de PHP requerida es la 8.1.</w:t>
      </w:r>
    </w:p>
    <w:p w:rsidR="00000000" w:rsidDel="00000000" w:rsidP="00000000" w:rsidRDefault="00000000" w:rsidRPr="00000000" w14:paraId="00000374">
      <w:pPr>
        <w:spacing w:after="240" w:before="240" w:lineRule="auto"/>
        <w:rPr/>
      </w:pPr>
      <w:r w:rsidDel="00000000" w:rsidR="00000000" w:rsidRPr="00000000">
        <w:rPr>
          <w:rtl w:val="0"/>
        </w:rPr>
        <w:t xml:space="preserve">Symfony se utiliza como base principal del proyecto y se encarga de gestionar las rutas, los controladores, las vistas y la lógica de la aplicación. No se utilizan archivos PHP sueltos fuera del framework, ya que todo el funcionamiento está centralizado en Symfony.</w:t>
      </w:r>
    </w:p>
    <w:p w:rsidR="00000000" w:rsidDel="00000000" w:rsidP="00000000" w:rsidRDefault="00000000" w:rsidRPr="00000000" w14:paraId="00000375">
      <w:pPr>
        <w:pStyle w:val="Heading3"/>
        <w:rPr/>
      </w:pPr>
      <w:bookmarkStart w:colFirst="0" w:colLast="0" w:name="_8zqjyz55dwhi" w:id="84"/>
      <w:bookmarkEnd w:id="84"/>
      <w:r w:rsidDel="00000000" w:rsidR="00000000" w:rsidRPr="00000000">
        <w:rPr>
          <w:rtl w:val="0"/>
        </w:rPr>
        <w:t xml:space="preserve">4.e.2 Organización del proyecto</w:t>
      </w:r>
    </w:p>
    <w:p w:rsidR="00000000" w:rsidDel="00000000" w:rsidP="00000000" w:rsidRDefault="00000000" w:rsidRPr="00000000" w14:paraId="00000376">
      <w:pPr>
        <w:rPr/>
      </w:pPr>
      <w:r w:rsidDel="00000000" w:rsidR="00000000" w:rsidRPr="00000000">
        <w:rPr>
          <w:rtl w:val="0"/>
        </w:rPr>
        <w:t xml:space="preserve">El proyecto sigue la estructura estándar de Symfony, lo que permite mantener el código ordenado y separado por responsabilidades. Los controladores, entidades y servicios se encuentran en la carpeta src, las vistas se desarrollan mediante plantillas Twig dentro de templates y los archivos públicos como JavaScript o CSS se alojan en la carpeta public.</w:t>
      </w:r>
    </w:p>
    <w:p w:rsidR="00000000" w:rsidDel="00000000" w:rsidP="00000000" w:rsidRDefault="00000000" w:rsidRPr="00000000" w14:paraId="00000377">
      <w:pPr>
        <w:spacing w:after="240" w:before="240" w:lineRule="auto"/>
        <w:rPr/>
      </w:pPr>
      <w:r w:rsidDel="00000000" w:rsidR="00000000" w:rsidRPr="00000000">
        <w:rPr>
          <w:rtl w:val="0"/>
        </w:rPr>
        <w:t xml:space="preserve">De esta forma, todo el desarrollo se mantiene dentro de una única carpeta de proyecto, sin depender de aplicaciones o recursos externos.</w:t>
      </w:r>
    </w:p>
    <w:p w:rsidR="00000000" w:rsidDel="00000000" w:rsidP="00000000" w:rsidRDefault="00000000" w:rsidRPr="00000000" w14:paraId="00000378">
      <w:pPr>
        <w:pStyle w:val="Heading3"/>
        <w:rPr/>
      </w:pPr>
      <w:bookmarkStart w:colFirst="0" w:colLast="0" w:name="_z5wxrid38u4p" w:id="85"/>
      <w:bookmarkEnd w:id="85"/>
      <w:r w:rsidDel="00000000" w:rsidR="00000000" w:rsidRPr="00000000">
        <w:rPr>
          <w:rtl w:val="0"/>
        </w:rPr>
        <w:t xml:space="preserve">4.e.3 Base de datos</w:t>
      </w:r>
    </w:p>
    <w:p w:rsidR="00000000" w:rsidDel="00000000" w:rsidP="00000000" w:rsidRDefault="00000000" w:rsidRPr="00000000" w14:paraId="00000379">
      <w:pPr>
        <w:spacing w:after="240" w:before="240" w:lineRule="auto"/>
        <w:rPr/>
      </w:pPr>
      <w:r w:rsidDel="00000000" w:rsidR="00000000" w:rsidRPr="00000000">
        <w:rPr>
          <w:rtl w:val="0"/>
        </w:rPr>
        <w:t xml:space="preserve">La base de datos del proyecto se ejecuta utilizando Docker, lo que permite trabajar con una base de datos local sin necesidad de instalarla directamente en el sistema. Docker se utiliza únicamente para este fin y no para ejecutar la aplicación completa.</w:t>
      </w:r>
    </w:p>
    <w:p w:rsidR="00000000" w:rsidDel="00000000" w:rsidP="00000000" w:rsidRDefault="00000000" w:rsidRPr="00000000" w14:paraId="0000037A">
      <w:pPr>
        <w:spacing w:after="240" w:before="240" w:lineRule="auto"/>
        <w:rPr/>
      </w:pPr>
      <w:r w:rsidDel="00000000" w:rsidR="00000000" w:rsidRPr="00000000">
        <w:rPr>
          <w:rtl w:val="0"/>
        </w:rPr>
        <w:t xml:space="preserve">La conexión a la base de datos se realiza a través de Doctrine ORM, utilizando las variables de entorno configuradas en Symfony. Todas las operaciones de base de datos se gestionan mediante entidades, repositorios y migraciones, sin realizar conexiones manuales.</w:t>
      </w:r>
    </w:p>
    <w:p w:rsidR="00000000" w:rsidDel="00000000" w:rsidP="00000000" w:rsidRDefault="00000000" w:rsidRPr="00000000" w14:paraId="0000037B">
      <w:pPr>
        <w:pStyle w:val="Heading3"/>
        <w:rPr/>
      </w:pPr>
      <w:bookmarkStart w:colFirst="0" w:colLast="0" w:name="_nbg96l9b5i2i" w:id="86"/>
      <w:bookmarkEnd w:id="86"/>
      <w:r w:rsidDel="00000000" w:rsidR="00000000" w:rsidRPr="00000000">
        <w:rPr>
          <w:rtl w:val="0"/>
        </w:rPr>
        <w:t xml:space="preserve">4.e.4 Frontend</w:t>
      </w:r>
    </w:p>
    <w:p w:rsidR="00000000" w:rsidDel="00000000" w:rsidP="00000000" w:rsidRDefault="00000000" w:rsidRPr="00000000" w14:paraId="0000037C">
      <w:pPr>
        <w:spacing w:after="240" w:before="240" w:lineRule="auto"/>
        <w:rPr/>
      </w:pPr>
      <w:r w:rsidDel="00000000" w:rsidR="00000000" w:rsidRPr="00000000">
        <w:rPr>
          <w:rtl w:val="0"/>
        </w:rPr>
        <w:t xml:space="preserve">La parte visual del proyecto se desarrolla utilizando Twig para generar el HTML y JavaScript para añadir interactividad básica. El uso de JavaScript se limita principalmente a validaciones de formularios y a pequeñas interacciones con el usuario.</w:t>
      </w:r>
    </w:p>
    <w:p w:rsidR="00000000" w:rsidDel="00000000" w:rsidP="00000000" w:rsidRDefault="00000000" w:rsidRPr="00000000" w14:paraId="0000037D">
      <w:pPr>
        <w:spacing w:after="240" w:before="240" w:lineRule="auto"/>
        <w:rPr/>
      </w:pPr>
      <w:r w:rsidDel="00000000" w:rsidR="00000000" w:rsidRPr="00000000">
        <w:rPr>
          <w:rtl w:val="0"/>
        </w:rPr>
        <w:t xml:space="preserve">No se utilizan frameworks de frontend avanzados, ya que el objetivo principal del proyecto es trabajar con Symfony y entender la comunicación entre el backend y el frontend.</w:t>
      </w:r>
    </w:p>
    <w:p w:rsidR="00000000" w:rsidDel="00000000" w:rsidP="00000000" w:rsidRDefault="00000000" w:rsidRPr="00000000" w14:paraId="0000037E">
      <w:pPr>
        <w:pStyle w:val="Heading3"/>
        <w:rPr/>
      </w:pPr>
      <w:bookmarkStart w:colFirst="0" w:colLast="0" w:name="_5vmsaf8rkhfq" w:id="87"/>
      <w:bookmarkEnd w:id="87"/>
      <w:r w:rsidDel="00000000" w:rsidR="00000000" w:rsidRPr="00000000">
        <w:rPr>
          <w:rtl w:val="0"/>
        </w:rPr>
        <w:t xml:space="preserve">4.e.5 Uso de Python e inteligencia artificial</w:t>
      </w:r>
    </w:p>
    <w:p w:rsidR="00000000" w:rsidDel="00000000" w:rsidP="00000000" w:rsidRDefault="00000000" w:rsidRPr="00000000" w14:paraId="0000037F">
      <w:pPr>
        <w:spacing w:after="240" w:before="240" w:lineRule="auto"/>
        <w:rPr/>
      </w:pPr>
      <w:r w:rsidDel="00000000" w:rsidR="00000000" w:rsidRPr="00000000">
        <w:rPr>
          <w:rtl w:val="0"/>
        </w:rPr>
        <w:t xml:space="preserve">El proyecto incluye el uso de scripts en Python para realizar tareas relacionadas con inteligencia artificial. Estos scripts se ejecutan desde Symfony como parte del funcionamiento de la aplicación y no como un sistema independiente.</w:t>
      </w:r>
    </w:p>
    <w:p w:rsidR="00000000" w:rsidDel="00000000" w:rsidP="00000000" w:rsidRDefault="00000000" w:rsidRPr="00000000" w14:paraId="00000380">
      <w:pPr>
        <w:spacing w:after="240" w:before="240" w:lineRule="auto"/>
        <w:rPr/>
      </w:pPr>
      <w:r w:rsidDel="00000000" w:rsidR="00000000" w:rsidRPr="00000000">
        <w:rPr>
          <w:rtl w:val="0"/>
        </w:rPr>
        <w:t xml:space="preserve">Symfony se encarga de lanzar los scripts necesarios, recoger los resultados y mostrarlos al usuario dentro de la web, lo que permite integrar Python dentro del proyecto de forma sencilla.</w:t>
      </w:r>
    </w:p>
    <w:p w:rsidR="00000000" w:rsidDel="00000000" w:rsidP="00000000" w:rsidRDefault="00000000" w:rsidRPr="00000000" w14:paraId="00000381">
      <w:pPr>
        <w:pStyle w:val="Heading3"/>
        <w:rPr/>
      </w:pPr>
      <w:bookmarkStart w:colFirst="0" w:colLast="0" w:name="_p3mz87jwb4lw" w:id="88"/>
      <w:bookmarkEnd w:id="88"/>
      <w:r w:rsidDel="00000000" w:rsidR="00000000" w:rsidRPr="00000000">
        <w:rPr>
          <w:rtl w:val="0"/>
        </w:rPr>
        <w:t xml:space="preserve">4.e.6 Configuración y seguridad</w:t>
      </w:r>
    </w:p>
    <w:p w:rsidR="00000000" w:rsidDel="00000000" w:rsidP="00000000" w:rsidRDefault="00000000" w:rsidRPr="00000000" w14:paraId="00000382">
      <w:pPr>
        <w:spacing w:after="240" w:before="240" w:lineRule="auto"/>
        <w:rPr/>
      </w:pPr>
      <w:r w:rsidDel="00000000" w:rsidR="00000000" w:rsidRPr="00000000">
        <w:rPr>
          <w:rtl w:val="0"/>
        </w:rPr>
        <w:t xml:space="preserve">La configuración del proyecto se realiza mediante los archivos de entorno de Symfony, donde se definen aspectos como la conexión a la base de datos. No se incluyen contraseñas ni datos sensibles directamente en el código.</w:t>
      </w:r>
    </w:p>
    <w:p w:rsidR="00000000" w:rsidDel="00000000" w:rsidP="00000000" w:rsidRDefault="00000000" w:rsidRPr="00000000" w14:paraId="00000383">
      <w:pPr>
        <w:spacing w:after="240" w:before="240" w:lineRule="auto"/>
        <w:rPr/>
      </w:pPr>
      <w:r w:rsidDel="00000000" w:rsidR="00000000" w:rsidRPr="00000000">
        <w:rPr>
          <w:rtl w:val="0"/>
        </w:rPr>
        <w:t xml:space="preserve">Al tratarse de un proyecto académico, las medidas de seguridad implementadas son básicas, confiando principalmente en las herramientas que ofrece Symfony, como la validación de datos y el uso de Doctrine para evitar inyecciones SQL.</w:t>
      </w:r>
    </w:p>
    <w:p w:rsidR="00000000" w:rsidDel="00000000" w:rsidP="00000000" w:rsidRDefault="00000000" w:rsidRPr="00000000" w14:paraId="00000384">
      <w:pPr>
        <w:spacing w:after="240" w:before="240" w:lineRule="auto"/>
        <w:rPr/>
      </w:pPr>
      <w:r w:rsidDel="00000000" w:rsidR="00000000" w:rsidRPr="00000000">
        <w:rPr>
          <w:rtl w:val="0"/>
        </w:rPr>
      </w:r>
    </w:p>
    <w:p w:rsidR="00000000" w:rsidDel="00000000" w:rsidP="00000000" w:rsidRDefault="00000000" w:rsidRPr="00000000" w14:paraId="00000385">
      <w:pPr>
        <w:spacing w:after="240" w:before="240" w:lineRule="auto"/>
        <w:rPr/>
      </w:pPr>
      <w:r w:rsidDel="00000000" w:rsidR="00000000" w:rsidRPr="00000000">
        <w:rPr>
          <w:rtl w:val="0"/>
        </w:rPr>
      </w:r>
    </w:p>
    <w:p w:rsidR="00000000" w:rsidDel="00000000" w:rsidP="00000000" w:rsidRDefault="00000000" w:rsidRPr="00000000" w14:paraId="00000386">
      <w:pPr>
        <w:spacing w:after="240" w:before="240" w:lineRule="auto"/>
        <w:rPr/>
      </w:pPr>
      <w:r w:rsidDel="00000000" w:rsidR="00000000" w:rsidRPr="00000000">
        <w:rPr>
          <w:rtl w:val="0"/>
        </w:rPr>
      </w:r>
    </w:p>
    <w:p w:rsidR="00000000" w:rsidDel="00000000" w:rsidP="00000000" w:rsidRDefault="00000000" w:rsidRPr="00000000" w14:paraId="00000387">
      <w:pPr>
        <w:spacing w:after="240" w:before="240" w:lineRule="auto"/>
        <w:rPr/>
      </w:pPr>
      <w:r w:rsidDel="00000000" w:rsidR="00000000" w:rsidRPr="00000000">
        <w:rPr>
          <w:rtl w:val="0"/>
        </w:rPr>
      </w:r>
    </w:p>
    <w:p w:rsidR="00000000" w:rsidDel="00000000" w:rsidP="00000000" w:rsidRDefault="00000000" w:rsidRPr="00000000" w14:paraId="00000388">
      <w:pPr>
        <w:spacing w:after="240" w:before="240" w:lineRule="auto"/>
        <w:rPr/>
      </w:pPr>
      <w:r w:rsidDel="00000000" w:rsidR="00000000" w:rsidRPr="00000000">
        <w:rPr>
          <w:rtl w:val="0"/>
        </w:rPr>
      </w:r>
    </w:p>
    <w:p w:rsidR="00000000" w:rsidDel="00000000" w:rsidP="00000000" w:rsidRDefault="00000000" w:rsidRPr="00000000" w14:paraId="00000389">
      <w:pPr>
        <w:spacing w:after="240" w:before="240" w:lineRule="auto"/>
        <w:rPr/>
      </w:pPr>
      <w:r w:rsidDel="00000000" w:rsidR="00000000" w:rsidRPr="00000000">
        <w:rPr>
          <w:rtl w:val="0"/>
        </w:rPr>
      </w:r>
    </w:p>
    <w:sectPr>
      <w:headerReference r:id="rId41" w:type="first"/>
      <w:footerReference r:id="rId42" w:type="default"/>
      <w:footerReference r:id="rId43"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A">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480" w:line="276" w:lineRule="auto"/>
    </w:pPr>
    <w:rPr>
      <w:b w:val="1"/>
      <w:bCs w:val="1"/>
      <w:sz w:val="28"/>
      <w:szCs w:val="28"/>
    </w:rPr>
  </w:style>
  <w:style w:type="paragraph" w:styleId="Heading4">
    <w:name w:val="heading 4"/>
    <w:basedOn w:val="Normal"/>
    <w:next w:val="Normal"/>
    <w:pPr>
      <w:keepNext w:val="1"/>
      <w:keepLines w:val="1"/>
      <w:spacing w:line="276"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20" Type="http://schemas.openxmlformats.org/officeDocument/2006/relationships/image" Target="media/image1.png"/><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image" Target="media/image21.png"/><Relationship Id="rId21" Type="http://schemas.openxmlformats.org/officeDocument/2006/relationships/image" Target="media/image28.png"/><Relationship Id="rId43" Type="http://schemas.openxmlformats.org/officeDocument/2006/relationships/footer" Target="footer2.xml"/><Relationship Id="rId24" Type="http://schemas.openxmlformats.org/officeDocument/2006/relationships/image" Target="media/image30.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4.png"/><Relationship Id="rId26" Type="http://schemas.openxmlformats.org/officeDocument/2006/relationships/image" Target="media/image22.png"/><Relationship Id="rId25" Type="http://schemas.openxmlformats.org/officeDocument/2006/relationships/image" Target="media/image29.png"/><Relationship Id="rId28" Type="http://schemas.openxmlformats.org/officeDocument/2006/relationships/image" Target="media/image11.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12.png"/><Relationship Id="rId7" Type="http://schemas.openxmlformats.org/officeDocument/2006/relationships/image" Target="media/image31.png"/><Relationship Id="rId8" Type="http://schemas.openxmlformats.org/officeDocument/2006/relationships/image" Target="media/image13.png"/><Relationship Id="rId31" Type="http://schemas.openxmlformats.org/officeDocument/2006/relationships/image" Target="media/image8.png"/><Relationship Id="rId30" Type="http://schemas.openxmlformats.org/officeDocument/2006/relationships/image" Target="media/image2.png"/><Relationship Id="rId11" Type="http://schemas.openxmlformats.org/officeDocument/2006/relationships/image" Target="media/image33.png"/><Relationship Id="rId33" Type="http://schemas.openxmlformats.org/officeDocument/2006/relationships/image" Target="media/image4.png"/><Relationship Id="rId10" Type="http://schemas.openxmlformats.org/officeDocument/2006/relationships/image" Target="media/image35.png"/><Relationship Id="rId32" Type="http://schemas.openxmlformats.org/officeDocument/2006/relationships/image" Target="media/image3.png"/><Relationship Id="rId13" Type="http://schemas.openxmlformats.org/officeDocument/2006/relationships/image" Target="media/image25.png"/><Relationship Id="rId35" Type="http://schemas.openxmlformats.org/officeDocument/2006/relationships/image" Target="media/image24.png"/><Relationship Id="rId12" Type="http://schemas.openxmlformats.org/officeDocument/2006/relationships/image" Target="media/image9.png"/><Relationship Id="rId34" Type="http://schemas.openxmlformats.org/officeDocument/2006/relationships/image" Target="media/image6.png"/><Relationship Id="rId15" Type="http://schemas.openxmlformats.org/officeDocument/2006/relationships/image" Target="media/image20.png"/><Relationship Id="rId37" Type="http://schemas.openxmlformats.org/officeDocument/2006/relationships/image" Target="media/image16.png"/><Relationship Id="rId14" Type="http://schemas.openxmlformats.org/officeDocument/2006/relationships/image" Target="media/image19.png"/><Relationship Id="rId36" Type="http://schemas.openxmlformats.org/officeDocument/2006/relationships/image" Target="media/image5.png"/><Relationship Id="rId17" Type="http://schemas.openxmlformats.org/officeDocument/2006/relationships/image" Target="media/image10.png"/><Relationship Id="rId39" Type="http://schemas.openxmlformats.org/officeDocument/2006/relationships/image" Target="media/image26.png"/><Relationship Id="rId16" Type="http://schemas.openxmlformats.org/officeDocument/2006/relationships/image" Target="media/image27.png"/><Relationship Id="rId38" Type="http://schemas.openxmlformats.org/officeDocument/2006/relationships/image" Target="media/image15.png"/><Relationship Id="rId19" Type="http://schemas.openxmlformats.org/officeDocument/2006/relationships/image" Target="media/image17.png"/><Relationship Id="rId1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