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5.a Descripción de la metodología empleada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57688" cy="5964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596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Raúl Lumbreras Delegido, Francisco Manuel Vigil Ruiz, Álvaro Colmenero Rodríguez y Alejandro Medel Martínez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Centro: </w:t>
      </w:r>
      <w:r w:rsidDel="00000000" w:rsidR="00000000" w:rsidRPr="00000000">
        <w:rPr>
          <w:rtl w:val="0"/>
        </w:rPr>
        <w:t xml:space="preserve">I.E.S. Oretania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2025-2026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Kanban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la gestión de la ejecución del proyecto se ha adoptado la metodología ágil </w:t>
      </w:r>
      <w:r w:rsidDel="00000000" w:rsidR="00000000" w:rsidRPr="00000000">
        <w:rPr>
          <w:b w:val="1"/>
          <w:bCs w:val="1"/>
          <w:rtl w:val="0"/>
        </w:rPr>
        <w:t xml:space="preserve">Kanban</w:t>
      </w:r>
      <w:r w:rsidDel="00000000" w:rsidR="00000000" w:rsidRPr="00000000">
        <w:rPr>
          <w:rtl w:val="0"/>
        </w:rPr>
        <w:t xml:space="preserve">, elegida por su simplicidad, flexibilidad y adaptación al contexto del equipo. Kanban permite visualizar el flujo de trabajo en un tablero compuesto por las columnas To Do, In Progress, Review y Done, lo que facilita la coordinación entre los miembros del equipo sin imponer ciclos de desarrollo rígidos.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Esta metodología es especialmente adecuada para proyectos con un equipo reducido y un plazo razonable, ya que permite avanzar en múltiples frentes simultáneamente, sin necesidad de sincronizarse en sprints fijos. Además, al limitar el número de tareas en progreso, se garantiza el enfoque y la calidad en cada entrega.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tablero </w:t>
      </w:r>
      <w:r w:rsidDel="00000000" w:rsidR="00000000" w:rsidRPr="00000000">
        <w:rPr>
          <w:b w:val="1"/>
          <w:bCs w:val="1"/>
          <w:rtl w:val="0"/>
        </w:rPr>
        <w:t xml:space="preserve">Kanban</w:t>
      </w:r>
      <w:r w:rsidDel="00000000" w:rsidR="00000000" w:rsidRPr="00000000">
        <w:rPr>
          <w:rtl w:val="0"/>
        </w:rPr>
        <w:t xml:space="preserve">, gestionado mediante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, sirve como herramienta central de planificación, seguimiento y documentación del progreso, permitiendo una gestión ágil, transparente y eficaz del desarrollo de la plataforma. Cada funcionalidad se ha definido con un título, estado y etiquetas, y se ha organizado visualmente en un tablero con las columnas To do, In progress y Done. Este enfoque permite al equipo avanzar de forma flexible, paralela y transparente, asegurando el seguimiento continuo del progreso sin imponer ciclos de desarrollo rígidos.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Tablero con columnas básicas: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1.8786975952335"/>
        <w:gridCol w:w="5683.63311342839"/>
        <w:tblGridChange w:id="0">
          <w:tblGrid>
            <w:gridCol w:w="3341.8786975952335"/>
            <w:gridCol w:w="5683.63311342839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414149" w:space="0" w:sz="7" w:val="single"/>
              <w:right w:color="414149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414149" w:space="0" w:sz="7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Significado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14149" w:space="0" w:sz="7" w:val="single"/>
              <w:right w:color="414149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7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 pendientes (de la lista de requisitos)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14149" w:space="0" w:sz="7" w:val="single"/>
              <w:right w:color="414149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7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 en las que alguien está trabajando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414149" w:space="0" w:sz="7" w:val="single"/>
              <w:right w:color="414149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/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14149" w:space="0" w:sz="7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terminada, pero necesita revisión o pruebas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414149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 completada, probada y documentada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