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39551" w14:textId="77777777" w:rsidR="00D63CC0" w:rsidRDefault="000C13F2">
      <w:pPr>
        <w:spacing w:before="2400" w:after="240"/>
      </w:pPr>
      <w:r>
        <w:rPr>
          <w:color w:val="595959"/>
          <w:sz w:val="24"/>
          <w:szCs w:val="24"/>
        </w:rPr>
        <w:t>UrbanPulse · Equipo 3</w:t>
      </w:r>
    </w:p>
    <w:p w14:paraId="0BA427DC" w14:textId="77777777" w:rsidR="00D63CC0" w:rsidRDefault="000C13F2">
      <w:pPr>
        <w:spacing w:after="120"/>
      </w:pPr>
      <w:r>
        <w:rPr>
          <w:b/>
          <w:bCs/>
          <w:color w:val="1F3864"/>
          <w:sz w:val="52"/>
          <w:szCs w:val="52"/>
        </w:rPr>
        <w:t>Informe de la tarea HT-37</w:t>
      </w:r>
    </w:p>
    <w:p w14:paraId="3399D7D3" w14:textId="77777777" w:rsidR="00D63CC0" w:rsidRDefault="000C13F2">
      <w:pPr>
        <w:spacing w:after="600"/>
      </w:pPr>
      <w:r>
        <w:rPr>
          <w:color w:val="404040"/>
          <w:sz w:val="32"/>
          <w:szCs w:val="32"/>
        </w:rPr>
        <w:t>Certificación de calidad y cumplimiento de SLA</w:t>
      </w:r>
    </w:p>
    <w:p w14:paraId="2FF97645" w14:textId="77777777" w:rsidR="00D63CC0" w:rsidRDefault="00D63CC0">
      <w:pPr>
        <w:pBdr>
          <w:bottom w:val="single" w:sz="8" w:space="4" w:color="1F3864"/>
        </w:pBdr>
        <w:spacing w:after="3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D63CC0" w14:paraId="33DF5DFC"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103B0CE3" w14:textId="77777777" w:rsidR="00D63CC0" w:rsidRDefault="000C13F2">
            <w:r>
              <w:rPr>
                <w:b/>
                <w:bCs/>
                <w:color w:val="FFFFFF"/>
                <w:sz w:val="20"/>
                <w:szCs w:val="20"/>
              </w:rPr>
              <w:t>Campo</w:t>
            </w:r>
          </w:p>
        </w:tc>
        <w:tc>
          <w:tcPr>
            <w:tcW w:w="64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446A0F72" w14:textId="77777777" w:rsidR="00D63CC0" w:rsidRDefault="000C13F2">
            <w:r>
              <w:rPr>
                <w:b/>
                <w:bCs/>
                <w:color w:val="FFFFFF"/>
                <w:sz w:val="20"/>
                <w:szCs w:val="20"/>
              </w:rPr>
              <w:t>Detalle</w:t>
            </w:r>
          </w:p>
        </w:tc>
      </w:tr>
      <w:tr w:rsidR="00D63CC0" w14:paraId="29E21350"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B2550A9" w14:textId="77777777" w:rsidR="00D63CC0" w:rsidRDefault="000C13F2">
            <w:r>
              <w:rPr>
                <w:sz w:val="20"/>
                <w:szCs w:val="20"/>
              </w:rPr>
              <w:t>Responsable</w:t>
            </w:r>
          </w:p>
        </w:tc>
        <w:tc>
          <w:tcPr>
            <w:tcW w:w="642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1941B25" w14:textId="77777777" w:rsidR="00D63CC0" w:rsidRDefault="000C13F2">
            <w:r>
              <w:rPr>
                <w:sz w:val="20"/>
                <w:szCs w:val="20"/>
              </w:rPr>
              <w:t>Fabio Saavedra (QA)</w:t>
            </w:r>
          </w:p>
        </w:tc>
      </w:tr>
      <w:tr w:rsidR="00D63CC0" w14:paraId="2E57E3FA"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10BB8BB" w14:textId="77777777" w:rsidR="00D63CC0" w:rsidRDefault="000C13F2">
            <w:r>
              <w:rPr>
                <w:sz w:val="20"/>
                <w:szCs w:val="20"/>
              </w:rPr>
              <w:t>Bloque</w:t>
            </w:r>
          </w:p>
        </w:tc>
        <w:tc>
          <w:tcPr>
            <w:tcW w:w="64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9BACD04" w14:textId="77777777" w:rsidR="00D63CC0" w:rsidRDefault="000C13F2">
            <w:r>
              <w:rPr>
                <w:sz w:val="20"/>
                <w:szCs w:val="20"/>
              </w:rPr>
              <w:t>QA / Testing</w:t>
            </w:r>
          </w:p>
        </w:tc>
      </w:tr>
      <w:tr w:rsidR="00D63CC0" w14:paraId="4639AAB5"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CD1B945" w14:textId="77777777" w:rsidR="00D63CC0" w:rsidRDefault="000C13F2">
            <w:r>
              <w:rPr>
                <w:sz w:val="20"/>
                <w:szCs w:val="20"/>
              </w:rPr>
              <w:t>Fecha del informe</w:t>
            </w:r>
          </w:p>
        </w:tc>
        <w:tc>
          <w:tcPr>
            <w:tcW w:w="642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4BD88E6" w14:textId="77777777" w:rsidR="00D63CC0" w:rsidRDefault="000C13F2">
            <w:r>
              <w:rPr>
                <w:sz w:val="20"/>
                <w:szCs w:val="20"/>
              </w:rPr>
              <w:t>19 de octubre de 2026</w:t>
            </w:r>
          </w:p>
        </w:tc>
      </w:tr>
      <w:tr w:rsidR="00D63CC0" w14:paraId="51F65AD4"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D56C2B6" w14:textId="77777777" w:rsidR="00D63CC0" w:rsidRDefault="000C13F2">
            <w:r>
              <w:rPr>
                <w:sz w:val="20"/>
                <w:szCs w:val="20"/>
              </w:rPr>
              <w:t>Trabajo realizado</w:t>
            </w:r>
          </w:p>
        </w:tc>
        <w:tc>
          <w:tcPr>
            <w:tcW w:w="64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4789B9A" w14:textId="77777777" w:rsidR="00D63CC0" w:rsidRDefault="000C13F2">
            <w:r>
              <w:rPr>
                <w:sz w:val="20"/>
                <w:szCs w:val="20"/>
              </w:rPr>
              <w:t>5 de octubre de 2026 (reparación y certificación) y 19 de octubre de 2026 (T01)</w:t>
            </w:r>
          </w:p>
        </w:tc>
      </w:tr>
      <w:tr w:rsidR="00D63CC0" w14:paraId="7FAE14FB"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30768D4" w14:textId="77777777" w:rsidR="00D63CC0" w:rsidRDefault="000C13F2">
            <w:r>
              <w:rPr>
                <w:sz w:val="20"/>
                <w:szCs w:val="20"/>
              </w:rPr>
              <w:t>Commits</w:t>
            </w:r>
          </w:p>
        </w:tc>
        <w:tc>
          <w:tcPr>
            <w:tcW w:w="642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E4D89D8" w14:textId="77777777" w:rsidR="00D63CC0" w:rsidRDefault="000C13F2">
            <w:r>
              <w:rPr>
                <w:sz w:val="20"/>
                <w:szCs w:val="20"/>
              </w:rPr>
              <w:t>55b1e198 (reparación y certificación), 87febe70 (T01)</w:t>
            </w:r>
          </w:p>
        </w:tc>
      </w:tr>
    </w:tbl>
    <w:p w14:paraId="5467E894" w14:textId="77777777" w:rsidR="00D63CC0" w:rsidRDefault="000C13F2">
      <w:r>
        <w:br w:type="page"/>
      </w:r>
    </w:p>
    <w:p w14:paraId="3152584C" w14:textId="77777777" w:rsidR="00D63CC0" w:rsidRDefault="000C13F2">
      <w:pPr>
        <w:spacing w:after="240"/>
      </w:pPr>
      <w:r>
        <w:rPr>
          <w:b/>
          <w:bCs/>
          <w:color w:val="1F3864"/>
          <w:sz w:val="32"/>
          <w:szCs w:val="32"/>
        </w:rPr>
        <w:t>Contenido</w:t>
      </w:r>
    </w:p>
    <w:sdt>
      <w:sdtPr>
        <w:alias w:val="Contenido"/>
        <w:id w:val="1680462301"/>
      </w:sdtPr>
      <w:sdtEndPr/>
      <w:sdtContent>
        <w:p w14:paraId="4AFCBFD2" w14:textId="79AC3C32" w:rsidR="00154345" w:rsidRDefault="000C13F2">
          <w:pPr>
            <w:pStyle w:val="TD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338342" w:history="1">
            <w:r w:rsidR="00154345" w:rsidRPr="00015DD4">
              <w:rPr>
                <w:rStyle w:val="Hipervnculo"/>
                <w:noProof/>
              </w:rPr>
              <w:t>1. Resumen ejecutivo</w:t>
            </w:r>
            <w:r w:rsidR="00154345">
              <w:rPr>
                <w:noProof/>
              </w:rPr>
              <w:tab/>
            </w:r>
            <w:r w:rsidR="00154345">
              <w:rPr>
                <w:noProof/>
              </w:rPr>
              <w:fldChar w:fldCharType="begin"/>
            </w:r>
            <w:r w:rsidR="00154345">
              <w:rPr>
                <w:noProof/>
              </w:rPr>
              <w:instrText xml:space="preserve"> PAGEREF _Toc243338342 \h </w:instrText>
            </w:r>
            <w:r w:rsidR="00154345">
              <w:rPr>
                <w:noProof/>
              </w:rPr>
            </w:r>
            <w:r w:rsidR="00154345">
              <w:rPr>
                <w:noProof/>
              </w:rPr>
              <w:fldChar w:fldCharType="separate"/>
            </w:r>
            <w:r w:rsidR="00154345">
              <w:rPr>
                <w:noProof/>
              </w:rPr>
              <w:t>3</w:t>
            </w:r>
            <w:r w:rsidR="00154345">
              <w:rPr>
                <w:noProof/>
              </w:rPr>
              <w:fldChar w:fldCharType="end"/>
            </w:r>
          </w:hyperlink>
        </w:p>
        <w:p w14:paraId="5D57AFCF" w14:textId="6D2D137B" w:rsidR="00154345" w:rsidRDefault="00154345">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338343" w:history="1">
            <w:r w:rsidRPr="00015DD4">
              <w:rPr>
                <w:rStyle w:val="Hipervnculo"/>
                <w:noProof/>
              </w:rPr>
              <w:t>2. Objetivo y criterios de aceptación</w:t>
            </w:r>
            <w:r>
              <w:rPr>
                <w:noProof/>
              </w:rPr>
              <w:tab/>
            </w:r>
            <w:r>
              <w:rPr>
                <w:noProof/>
              </w:rPr>
              <w:fldChar w:fldCharType="begin"/>
            </w:r>
            <w:r>
              <w:rPr>
                <w:noProof/>
              </w:rPr>
              <w:instrText xml:space="preserve"> PAGEREF _Toc243338343 \h </w:instrText>
            </w:r>
            <w:r>
              <w:rPr>
                <w:noProof/>
              </w:rPr>
            </w:r>
            <w:r>
              <w:rPr>
                <w:noProof/>
              </w:rPr>
              <w:fldChar w:fldCharType="separate"/>
            </w:r>
            <w:r>
              <w:rPr>
                <w:noProof/>
              </w:rPr>
              <w:t>3</w:t>
            </w:r>
            <w:r>
              <w:rPr>
                <w:noProof/>
              </w:rPr>
              <w:fldChar w:fldCharType="end"/>
            </w:r>
          </w:hyperlink>
        </w:p>
        <w:p w14:paraId="08006DD9" w14:textId="4B646247" w:rsidR="00154345" w:rsidRDefault="00154345">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338344" w:history="1">
            <w:r w:rsidRPr="00015DD4">
              <w:rPr>
                <w:rStyle w:val="Hipervnculo"/>
                <w:noProof/>
              </w:rPr>
              <w:t>3. Situación inicial</w:t>
            </w:r>
            <w:r>
              <w:rPr>
                <w:noProof/>
              </w:rPr>
              <w:tab/>
            </w:r>
            <w:r>
              <w:rPr>
                <w:noProof/>
              </w:rPr>
              <w:fldChar w:fldCharType="begin"/>
            </w:r>
            <w:r>
              <w:rPr>
                <w:noProof/>
              </w:rPr>
              <w:instrText xml:space="preserve"> PAGEREF _Toc243338344 \h </w:instrText>
            </w:r>
            <w:r>
              <w:rPr>
                <w:noProof/>
              </w:rPr>
            </w:r>
            <w:r>
              <w:rPr>
                <w:noProof/>
              </w:rPr>
              <w:fldChar w:fldCharType="separate"/>
            </w:r>
            <w:r>
              <w:rPr>
                <w:noProof/>
              </w:rPr>
              <w:t>3</w:t>
            </w:r>
            <w:r>
              <w:rPr>
                <w:noProof/>
              </w:rPr>
              <w:fldChar w:fldCharType="end"/>
            </w:r>
          </w:hyperlink>
        </w:p>
        <w:p w14:paraId="1382C28D" w14:textId="5E2F5373" w:rsidR="00154345" w:rsidRDefault="00154345">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338345" w:history="1">
            <w:r w:rsidRPr="00015DD4">
              <w:rPr>
                <w:rStyle w:val="Hipervnculo"/>
                <w:noProof/>
              </w:rPr>
              <w:t>4. Problemas encontrados y correcciones</w:t>
            </w:r>
            <w:r>
              <w:rPr>
                <w:noProof/>
              </w:rPr>
              <w:tab/>
            </w:r>
            <w:r>
              <w:rPr>
                <w:noProof/>
              </w:rPr>
              <w:fldChar w:fldCharType="begin"/>
            </w:r>
            <w:r>
              <w:rPr>
                <w:noProof/>
              </w:rPr>
              <w:instrText xml:space="preserve"> PAGEREF _Toc243338345 \h </w:instrText>
            </w:r>
            <w:r>
              <w:rPr>
                <w:noProof/>
              </w:rPr>
            </w:r>
            <w:r>
              <w:rPr>
                <w:noProof/>
              </w:rPr>
              <w:fldChar w:fldCharType="separate"/>
            </w:r>
            <w:r>
              <w:rPr>
                <w:noProof/>
              </w:rPr>
              <w:t>4</w:t>
            </w:r>
            <w:r>
              <w:rPr>
                <w:noProof/>
              </w:rPr>
              <w:fldChar w:fldCharType="end"/>
            </w:r>
          </w:hyperlink>
        </w:p>
        <w:p w14:paraId="1A6E4EDA" w14:textId="3E9EF40D" w:rsidR="00154345" w:rsidRDefault="00154345">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338346" w:history="1">
            <w:r w:rsidRPr="00015DD4">
              <w:rPr>
                <w:rStyle w:val="Hipervnculo"/>
                <w:noProof/>
              </w:rPr>
              <w:t>5. Certificación automática</w:t>
            </w:r>
            <w:r>
              <w:rPr>
                <w:noProof/>
              </w:rPr>
              <w:tab/>
            </w:r>
            <w:r>
              <w:rPr>
                <w:noProof/>
              </w:rPr>
              <w:fldChar w:fldCharType="begin"/>
            </w:r>
            <w:r>
              <w:rPr>
                <w:noProof/>
              </w:rPr>
              <w:instrText xml:space="preserve"> PAGEREF _Toc243338346 \h </w:instrText>
            </w:r>
            <w:r>
              <w:rPr>
                <w:noProof/>
              </w:rPr>
            </w:r>
            <w:r>
              <w:rPr>
                <w:noProof/>
              </w:rPr>
              <w:fldChar w:fldCharType="separate"/>
            </w:r>
            <w:r>
              <w:rPr>
                <w:noProof/>
              </w:rPr>
              <w:t>4</w:t>
            </w:r>
            <w:r>
              <w:rPr>
                <w:noProof/>
              </w:rPr>
              <w:fldChar w:fldCharType="end"/>
            </w:r>
          </w:hyperlink>
        </w:p>
        <w:p w14:paraId="14D3BA72" w14:textId="31F89EC8" w:rsidR="00154345" w:rsidRDefault="00154345">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338347" w:history="1">
            <w:r w:rsidRPr="00015DD4">
              <w:rPr>
                <w:rStyle w:val="Hipervnculo"/>
                <w:noProof/>
              </w:rPr>
              <w:t>5.1 Cómo funciona</w:t>
            </w:r>
            <w:r>
              <w:rPr>
                <w:noProof/>
              </w:rPr>
              <w:tab/>
            </w:r>
            <w:r>
              <w:rPr>
                <w:noProof/>
              </w:rPr>
              <w:fldChar w:fldCharType="begin"/>
            </w:r>
            <w:r>
              <w:rPr>
                <w:noProof/>
              </w:rPr>
              <w:instrText xml:space="preserve"> PAGEREF _Toc243338347 \h </w:instrText>
            </w:r>
            <w:r>
              <w:rPr>
                <w:noProof/>
              </w:rPr>
            </w:r>
            <w:r>
              <w:rPr>
                <w:noProof/>
              </w:rPr>
              <w:fldChar w:fldCharType="separate"/>
            </w:r>
            <w:r>
              <w:rPr>
                <w:noProof/>
              </w:rPr>
              <w:t>4</w:t>
            </w:r>
            <w:r>
              <w:rPr>
                <w:noProof/>
              </w:rPr>
              <w:fldChar w:fldCharType="end"/>
            </w:r>
          </w:hyperlink>
        </w:p>
        <w:p w14:paraId="19A45233" w14:textId="7BA9605D" w:rsidR="00154345" w:rsidRDefault="00154345">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338348" w:history="1">
            <w:r w:rsidRPr="00015DD4">
              <w:rPr>
                <w:rStyle w:val="Hipervnculo"/>
                <w:noProof/>
              </w:rPr>
              <w:t>5.2 Reglas del certificador</w:t>
            </w:r>
            <w:r>
              <w:rPr>
                <w:noProof/>
              </w:rPr>
              <w:tab/>
            </w:r>
            <w:r>
              <w:rPr>
                <w:noProof/>
              </w:rPr>
              <w:fldChar w:fldCharType="begin"/>
            </w:r>
            <w:r>
              <w:rPr>
                <w:noProof/>
              </w:rPr>
              <w:instrText xml:space="preserve"> PAGEREF _Toc243338348 \h </w:instrText>
            </w:r>
            <w:r>
              <w:rPr>
                <w:noProof/>
              </w:rPr>
            </w:r>
            <w:r>
              <w:rPr>
                <w:noProof/>
              </w:rPr>
              <w:fldChar w:fldCharType="separate"/>
            </w:r>
            <w:r>
              <w:rPr>
                <w:noProof/>
              </w:rPr>
              <w:t>4</w:t>
            </w:r>
            <w:r>
              <w:rPr>
                <w:noProof/>
              </w:rPr>
              <w:fldChar w:fldCharType="end"/>
            </w:r>
          </w:hyperlink>
        </w:p>
        <w:p w14:paraId="4FF23D80" w14:textId="355DC529" w:rsidR="00154345" w:rsidRDefault="00154345">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338349" w:history="1">
            <w:r w:rsidRPr="00015DD4">
              <w:rPr>
                <w:rStyle w:val="Hipervnculo"/>
                <w:noProof/>
              </w:rPr>
              <w:t>5.3 Evidencia de la certificación</w:t>
            </w:r>
            <w:r>
              <w:rPr>
                <w:noProof/>
              </w:rPr>
              <w:tab/>
            </w:r>
            <w:r>
              <w:rPr>
                <w:noProof/>
              </w:rPr>
              <w:fldChar w:fldCharType="begin"/>
            </w:r>
            <w:r>
              <w:rPr>
                <w:noProof/>
              </w:rPr>
              <w:instrText xml:space="preserve"> PAGEREF _Toc243338349 \h </w:instrText>
            </w:r>
            <w:r>
              <w:rPr>
                <w:noProof/>
              </w:rPr>
            </w:r>
            <w:r>
              <w:rPr>
                <w:noProof/>
              </w:rPr>
              <w:fldChar w:fldCharType="separate"/>
            </w:r>
            <w:r>
              <w:rPr>
                <w:noProof/>
              </w:rPr>
              <w:t>5</w:t>
            </w:r>
            <w:r>
              <w:rPr>
                <w:noProof/>
              </w:rPr>
              <w:fldChar w:fldCharType="end"/>
            </w:r>
          </w:hyperlink>
        </w:p>
        <w:p w14:paraId="1B2E4293" w14:textId="5E07DA26" w:rsidR="00154345" w:rsidRDefault="00154345">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338350" w:history="1">
            <w:r w:rsidRPr="00015DD4">
              <w:rPr>
                <w:rStyle w:val="Hipervnculo"/>
                <w:noProof/>
              </w:rPr>
              <w:t>6. T01: clave de Gemini para CI y registro de riesgos</w:t>
            </w:r>
            <w:r>
              <w:rPr>
                <w:noProof/>
              </w:rPr>
              <w:tab/>
            </w:r>
            <w:r>
              <w:rPr>
                <w:noProof/>
              </w:rPr>
              <w:fldChar w:fldCharType="begin"/>
            </w:r>
            <w:r>
              <w:rPr>
                <w:noProof/>
              </w:rPr>
              <w:instrText xml:space="preserve"> PAGEREF _Toc243338350 \h </w:instrText>
            </w:r>
            <w:r>
              <w:rPr>
                <w:noProof/>
              </w:rPr>
            </w:r>
            <w:r>
              <w:rPr>
                <w:noProof/>
              </w:rPr>
              <w:fldChar w:fldCharType="separate"/>
            </w:r>
            <w:r>
              <w:rPr>
                <w:noProof/>
              </w:rPr>
              <w:t>5</w:t>
            </w:r>
            <w:r>
              <w:rPr>
                <w:noProof/>
              </w:rPr>
              <w:fldChar w:fldCharType="end"/>
            </w:r>
          </w:hyperlink>
        </w:p>
        <w:p w14:paraId="58BCCA88" w14:textId="7B29ABDF" w:rsidR="00154345" w:rsidRDefault="00154345">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338351" w:history="1">
            <w:r w:rsidRPr="00015DD4">
              <w:rPr>
                <w:rStyle w:val="Hipervnculo"/>
                <w:noProof/>
              </w:rPr>
              <w:t>7. Resultados</w:t>
            </w:r>
            <w:r>
              <w:rPr>
                <w:noProof/>
              </w:rPr>
              <w:tab/>
            </w:r>
            <w:r>
              <w:rPr>
                <w:noProof/>
              </w:rPr>
              <w:fldChar w:fldCharType="begin"/>
            </w:r>
            <w:r>
              <w:rPr>
                <w:noProof/>
              </w:rPr>
              <w:instrText xml:space="preserve"> PAGEREF _Toc243338351 \h </w:instrText>
            </w:r>
            <w:r>
              <w:rPr>
                <w:noProof/>
              </w:rPr>
            </w:r>
            <w:r>
              <w:rPr>
                <w:noProof/>
              </w:rPr>
              <w:fldChar w:fldCharType="separate"/>
            </w:r>
            <w:r>
              <w:rPr>
                <w:noProof/>
              </w:rPr>
              <w:t>6</w:t>
            </w:r>
            <w:r>
              <w:rPr>
                <w:noProof/>
              </w:rPr>
              <w:fldChar w:fldCharType="end"/>
            </w:r>
          </w:hyperlink>
        </w:p>
        <w:p w14:paraId="5DB2A809" w14:textId="6BAA67A3" w:rsidR="00154345" w:rsidRDefault="00154345">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338352" w:history="1">
            <w:r w:rsidRPr="00015DD4">
              <w:rPr>
                <w:rStyle w:val="Hipervnculo"/>
                <w:noProof/>
              </w:rPr>
              <w:t>7.1 Corrida del 5 de octubre (cierre de la reparación)</w:t>
            </w:r>
            <w:r>
              <w:rPr>
                <w:noProof/>
              </w:rPr>
              <w:tab/>
            </w:r>
            <w:r>
              <w:rPr>
                <w:noProof/>
              </w:rPr>
              <w:fldChar w:fldCharType="begin"/>
            </w:r>
            <w:r>
              <w:rPr>
                <w:noProof/>
              </w:rPr>
              <w:instrText xml:space="preserve"> PAGEREF _Toc243338352 \h </w:instrText>
            </w:r>
            <w:r>
              <w:rPr>
                <w:noProof/>
              </w:rPr>
            </w:r>
            <w:r>
              <w:rPr>
                <w:noProof/>
              </w:rPr>
              <w:fldChar w:fldCharType="separate"/>
            </w:r>
            <w:r>
              <w:rPr>
                <w:noProof/>
              </w:rPr>
              <w:t>6</w:t>
            </w:r>
            <w:r>
              <w:rPr>
                <w:noProof/>
              </w:rPr>
              <w:fldChar w:fldCharType="end"/>
            </w:r>
          </w:hyperlink>
        </w:p>
        <w:p w14:paraId="29E538F0" w14:textId="3485C062" w:rsidR="00154345" w:rsidRDefault="00154345">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338353" w:history="1">
            <w:r w:rsidRPr="00015DD4">
              <w:rPr>
                <w:rStyle w:val="Hipervnculo"/>
                <w:noProof/>
              </w:rPr>
              <w:t>7.2 Defectos conocidos y aceptados</w:t>
            </w:r>
            <w:r>
              <w:rPr>
                <w:noProof/>
              </w:rPr>
              <w:tab/>
            </w:r>
            <w:r>
              <w:rPr>
                <w:noProof/>
              </w:rPr>
              <w:fldChar w:fldCharType="begin"/>
            </w:r>
            <w:r>
              <w:rPr>
                <w:noProof/>
              </w:rPr>
              <w:instrText xml:space="preserve"> PAGEREF _Toc243338353 \h </w:instrText>
            </w:r>
            <w:r>
              <w:rPr>
                <w:noProof/>
              </w:rPr>
            </w:r>
            <w:r>
              <w:rPr>
                <w:noProof/>
              </w:rPr>
              <w:fldChar w:fldCharType="separate"/>
            </w:r>
            <w:r>
              <w:rPr>
                <w:noProof/>
              </w:rPr>
              <w:t>6</w:t>
            </w:r>
            <w:r>
              <w:rPr>
                <w:noProof/>
              </w:rPr>
              <w:fldChar w:fldCharType="end"/>
            </w:r>
          </w:hyperlink>
        </w:p>
        <w:p w14:paraId="59C61698" w14:textId="433E87FE" w:rsidR="00154345" w:rsidRDefault="00154345">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338354" w:history="1">
            <w:r w:rsidRPr="00015DD4">
              <w:rPr>
                <w:rStyle w:val="Hipervnculo"/>
                <w:noProof/>
              </w:rPr>
              <w:t>7.3 Corrida de evidencia sobre el código actual</w:t>
            </w:r>
            <w:r>
              <w:rPr>
                <w:noProof/>
              </w:rPr>
              <w:tab/>
            </w:r>
            <w:r>
              <w:rPr>
                <w:noProof/>
              </w:rPr>
              <w:fldChar w:fldCharType="begin"/>
            </w:r>
            <w:r>
              <w:rPr>
                <w:noProof/>
              </w:rPr>
              <w:instrText xml:space="preserve"> PAGEREF _Toc243338354 \h </w:instrText>
            </w:r>
            <w:r>
              <w:rPr>
                <w:noProof/>
              </w:rPr>
            </w:r>
            <w:r>
              <w:rPr>
                <w:noProof/>
              </w:rPr>
              <w:fldChar w:fldCharType="separate"/>
            </w:r>
            <w:r>
              <w:rPr>
                <w:noProof/>
              </w:rPr>
              <w:t>7</w:t>
            </w:r>
            <w:r>
              <w:rPr>
                <w:noProof/>
              </w:rPr>
              <w:fldChar w:fldCharType="end"/>
            </w:r>
          </w:hyperlink>
        </w:p>
        <w:p w14:paraId="1F5DA308" w14:textId="3CACED13" w:rsidR="00154345" w:rsidRDefault="00154345">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338355" w:history="1">
            <w:r w:rsidRPr="00015DD4">
              <w:rPr>
                <w:rStyle w:val="Hipervnculo"/>
                <w:noProof/>
              </w:rPr>
              <w:t>8. Estado frente a los criterios</w:t>
            </w:r>
            <w:r>
              <w:rPr>
                <w:noProof/>
              </w:rPr>
              <w:tab/>
            </w:r>
            <w:r>
              <w:rPr>
                <w:noProof/>
              </w:rPr>
              <w:fldChar w:fldCharType="begin"/>
            </w:r>
            <w:r>
              <w:rPr>
                <w:noProof/>
              </w:rPr>
              <w:instrText xml:space="preserve"> PAGEREF _Toc243338355 \h </w:instrText>
            </w:r>
            <w:r>
              <w:rPr>
                <w:noProof/>
              </w:rPr>
            </w:r>
            <w:r>
              <w:rPr>
                <w:noProof/>
              </w:rPr>
              <w:fldChar w:fldCharType="separate"/>
            </w:r>
            <w:r>
              <w:rPr>
                <w:noProof/>
              </w:rPr>
              <w:t>8</w:t>
            </w:r>
            <w:r>
              <w:rPr>
                <w:noProof/>
              </w:rPr>
              <w:fldChar w:fldCharType="end"/>
            </w:r>
          </w:hyperlink>
        </w:p>
        <w:p w14:paraId="66442D44" w14:textId="65CBAC69" w:rsidR="00154345" w:rsidRDefault="00154345">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338356" w:history="1">
            <w:r w:rsidRPr="00015DD4">
              <w:rPr>
                <w:rStyle w:val="Hipervnculo"/>
                <w:noProof/>
              </w:rPr>
              <w:t>9. Pendientes</w:t>
            </w:r>
            <w:r>
              <w:rPr>
                <w:noProof/>
              </w:rPr>
              <w:tab/>
            </w:r>
            <w:r>
              <w:rPr>
                <w:noProof/>
              </w:rPr>
              <w:fldChar w:fldCharType="begin"/>
            </w:r>
            <w:r>
              <w:rPr>
                <w:noProof/>
              </w:rPr>
              <w:instrText xml:space="preserve"> PAGEREF _Toc243338356 \h </w:instrText>
            </w:r>
            <w:r>
              <w:rPr>
                <w:noProof/>
              </w:rPr>
            </w:r>
            <w:r>
              <w:rPr>
                <w:noProof/>
              </w:rPr>
              <w:fldChar w:fldCharType="separate"/>
            </w:r>
            <w:r>
              <w:rPr>
                <w:noProof/>
              </w:rPr>
              <w:t>8</w:t>
            </w:r>
            <w:r>
              <w:rPr>
                <w:noProof/>
              </w:rPr>
              <w:fldChar w:fldCharType="end"/>
            </w:r>
          </w:hyperlink>
        </w:p>
        <w:p w14:paraId="60896EDB" w14:textId="5300120D" w:rsidR="00154345" w:rsidRDefault="00154345">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338357" w:history="1">
            <w:r w:rsidRPr="00015DD4">
              <w:rPr>
                <w:rStyle w:val="Hipervnculo"/>
                <w:noProof/>
              </w:rPr>
              <w:t>10. Archivos</w:t>
            </w:r>
            <w:r>
              <w:rPr>
                <w:noProof/>
              </w:rPr>
              <w:tab/>
            </w:r>
            <w:r>
              <w:rPr>
                <w:noProof/>
              </w:rPr>
              <w:fldChar w:fldCharType="begin"/>
            </w:r>
            <w:r>
              <w:rPr>
                <w:noProof/>
              </w:rPr>
              <w:instrText xml:space="preserve"> PAGEREF _Toc243338357 \h </w:instrText>
            </w:r>
            <w:r>
              <w:rPr>
                <w:noProof/>
              </w:rPr>
            </w:r>
            <w:r>
              <w:rPr>
                <w:noProof/>
              </w:rPr>
              <w:fldChar w:fldCharType="separate"/>
            </w:r>
            <w:r>
              <w:rPr>
                <w:noProof/>
              </w:rPr>
              <w:t>8</w:t>
            </w:r>
            <w:r>
              <w:rPr>
                <w:noProof/>
              </w:rPr>
              <w:fldChar w:fldCharType="end"/>
            </w:r>
          </w:hyperlink>
        </w:p>
        <w:p w14:paraId="2F6402F8" w14:textId="136EA9A5" w:rsidR="00D63CC0" w:rsidRDefault="000C13F2">
          <w:r>
            <w:fldChar w:fldCharType="end"/>
          </w:r>
        </w:p>
      </w:sdtContent>
    </w:sdt>
    <w:p w14:paraId="2AD2AAAE" w14:textId="77777777" w:rsidR="00D63CC0" w:rsidRDefault="000C13F2">
      <w:r>
        <w:br w:type="page"/>
      </w:r>
    </w:p>
    <w:p w14:paraId="6EEA8CBB" w14:textId="77777777" w:rsidR="00D63CC0" w:rsidRDefault="000C13F2">
      <w:pPr>
        <w:pStyle w:val="Ttulo1"/>
      </w:pPr>
      <w:bookmarkStart w:id="0" w:name="_Toc243338342"/>
      <w:r>
        <w:t>1. Resumen ejecutivo</w:t>
      </w:r>
      <w:bookmarkEnd w:id="0"/>
    </w:p>
    <w:p w14:paraId="3725D2A0" w14:textId="77777777" w:rsidR="00D63CC0" w:rsidRDefault="000C13F2">
      <w:pPr>
        <w:spacing w:after="120" w:line="276" w:lineRule="auto"/>
      </w:pPr>
      <w:r>
        <w:t>HT-37 tenía dos objetivos: que todas las pruebas de regresión pasen al 100 % y entregar un reporte que certifique la calidad y el cumplimiento del SLA. Además, la tarea T01 (acuerdo A5) pedía usar en la integración continua una clave de Gemini distinta de la de producción y registrar los límites de los planes gratuitos.</w:t>
      </w:r>
    </w:p>
    <w:p w14:paraId="410E2528" w14:textId="77777777" w:rsidR="00D63CC0" w:rsidRDefault="000C13F2">
      <w:pPr>
        <w:spacing w:after="120" w:line="276" w:lineRule="auto"/>
      </w:pPr>
      <w:r>
        <w:t xml:space="preserve">El 5 de octubre se reparó la suite E2E, que tras el refactor de microfrontends (HT-39) estaba en 25 de 30 pruebas en verde, y se dejó en </w:t>
      </w:r>
      <w:r>
        <w:rPr>
          <w:b/>
          <w:bCs/>
        </w:rPr>
        <w:t>36 de 36</w:t>
      </w:r>
      <w:r>
        <w:t>. También se automatizó la certificación: un workflow ejecuta todas las suites y un script emite el veredicto a partir de sus resultados reales. El 19 de octubre se completó T01.</w:t>
      </w:r>
    </w:p>
    <w:p w14:paraId="56B451FC" w14:textId="77777777" w:rsidR="00D63CC0" w:rsidRDefault="000C13F2">
      <w:pPr>
        <w:spacing w:after="120" w:line="276" w:lineRule="auto"/>
      </w:pPr>
      <w:r>
        <w:rPr>
          <w:b/>
          <w:bCs/>
        </w:rPr>
        <w:t xml:space="preserve">Estado actual: hay que revalidar la suite. </w:t>
      </w:r>
      <w:r>
        <w:t>El 15 de octubre se integró en el frontend un cambio de enrutamiento y los paneles de riesgo (commit f23614db). En una corrida local del 19 de octubre aparecieron pruebas fallidas; el resultado actual se documenta en la corrida de evidencia de la sección 7.3.</w:t>
      </w:r>
      <w:r>
        <w:t xml:space="preserve"> Además, el workflow de certificación nunca se ha ejecutado en GitHub, por lo que todavía no existe un certificado oficial.</w:t>
      </w:r>
    </w:p>
    <w:p w14:paraId="5EBA244F" w14:textId="77777777" w:rsidR="00D63CC0" w:rsidRDefault="00D63CC0">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626"/>
      </w:tblGrid>
      <w:tr w:rsidR="00D63CC0" w14:paraId="0BA7B433"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260FDCE4" w14:textId="77777777" w:rsidR="00D63CC0" w:rsidRDefault="000C13F2">
            <w:r>
              <w:rPr>
                <w:b/>
                <w:bCs/>
                <w:color w:val="FFFFFF"/>
                <w:sz w:val="20"/>
                <w:szCs w:val="20"/>
              </w:rPr>
              <w:t>Entregable</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4999E9C6" w14:textId="77777777" w:rsidR="00D63CC0" w:rsidRDefault="000C13F2">
            <w:r>
              <w:rPr>
                <w:b/>
                <w:bCs/>
                <w:color w:val="FFFFFF"/>
                <w:sz w:val="20"/>
                <w:szCs w:val="20"/>
              </w:rPr>
              <w:t>Estado</w:t>
            </w:r>
          </w:p>
        </w:tc>
        <w:tc>
          <w:tcPr>
            <w:tcW w:w="46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30AA2DB1" w14:textId="77777777" w:rsidR="00D63CC0" w:rsidRDefault="000C13F2">
            <w:r>
              <w:rPr>
                <w:b/>
                <w:bCs/>
                <w:color w:val="FFFFFF"/>
                <w:sz w:val="20"/>
                <w:szCs w:val="20"/>
              </w:rPr>
              <w:t>Comentario</w:t>
            </w:r>
          </w:p>
        </w:tc>
      </w:tr>
      <w:tr w:rsidR="00D63CC0" w14:paraId="00C86AB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BB8B449" w14:textId="77777777" w:rsidR="00D63CC0" w:rsidRDefault="000C13F2">
            <w:r>
              <w:rPr>
                <w:sz w:val="20"/>
                <w:szCs w:val="20"/>
              </w:rPr>
              <w:t>Suite de regresión al 100 %</w:t>
            </w:r>
          </w:p>
        </w:tc>
        <w:tc>
          <w:tcPr>
            <w:tcW w:w="2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7E9315B" w14:textId="77777777" w:rsidR="00D63CC0" w:rsidRDefault="000C13F2">
            <w:r>
              <w:rPr>
                <w:sz w:val="20"/>
                <w:szCs w:val="20"/>
              </w:rPr>
              <w:t>Cumplido el 5/10; por revalidar</w:t>
            </w:r>
          </w:p>
        </w:tc>
        <w:tc>
          <w:tcPr>
            <w:tcW w:w="462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8174BED" w14:textId="77777777" w:rsidR="00D63CC0" w:rsidRDefault="000C13F2">
            <w:r>
              <w:rPr>
                <w:sz w:val="20"/>
                <w:szCs w:val="20"/>
              </w:rPr>
              <w:t>36 de 36 el 5/10. Resultado actual en la sección 7.3.</w:t>
            </w:r>
          </w:p>
        </w:tc>
      </w:tr>
      <w:tr w:rsidR="00D63CC0" w14:paraId="3A06918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3B38B82" w14:textId="77777777" w:rsidR="00D63CC0" w:rsidRDefault="000C13F2">
            <w:r>
              <w:rPr>
                <w:sz w:val="20"/>
                <w:szCs w:val="20"/>
              </w:rPr>
              <w:t>Certificación automática</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9FBD292" w14:textId="77777777" w:rsidR="00D63CC0" w:rsidRDefault="000C13F2">
            <w:r>
              <w:rPr>
                <w:sz w:val="20"/>
                <w:szCs w:val="20"/>
              </w:rPr>
              <w:t>Construida, sin ejecutar</w:t>
            </w:r>
          </w:p>
        </w:tc>
        <w:tc>
          <w:tcPr>
            <w:tcW w:w="4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CC9EFF0" w14:textId="77777777" w:rsidR="00D63CC0" w:rsidRDefault="000C13F2">
            <w:r>
              <w:rPr>
                <w:sz w:val="20"/>
                <w:szCs w:val="20"/>
              </w:rPr>
              <w:t>Workflow y script listos; nunca se lanzaron en GitHub.</w:t>
            </w:r>
          </w:p>
        </w:tc>
      </w:tr>
      <w:tr w:rsidR="00D63CC0" w14:paraId="72EF3D4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9097229" w14:textId="77777777" w:rsidR="00D63CC0" w:rsidRDefault="000C13F2">
            <w:r>
              <w:rPr>
                <w:sz w:val="20"/>
                <w:szCs w:val="20"/>
              </w:rPr>
              <w:t>Reporte de certificación del SLA</w:t>
            </w:r>
          </w:p>
        </w:tc>
        <w:tc>
          <w:tcPr>
            <w:tcW w:w="2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A6D5660" w14:textId="77777777" w:rsidR="00D63CC0" w:rsidRDefault="000C13F2">
            <w:r>
              <w:rPr>
                <w:sz w:val="20"/>
                <w:szCs w:val="20"/>
              </w:rPr>
              <w:t>Pendiente</w:t>
            </w:r>
          </w:p>
        </w:tc>
        <w:tc>
          <w:tcPr>
            <w:tcW w:w="462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F9785A6" w14:textId="77777777" w:rsidR="00D63CC0" w:rsidRDefault="000C13F2">
            <w:r>
              <w:rPr>
                <w:sz w:val="20"/>
                <w:szCs w:val="20"/>
              </w:rPr>
              <w:t>Se genera al ejecutar el workflow; aún no existe.</w:t>
            </w:r>
          </w:p>
        </w:tc>
      </w:tr>
      <w:tr w:rsidR="00D63CC0" w14:paraId="52B186A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F0E6598" w14:textId="77777777" w:rsidR="00D63CC0" w:rsidRDefault="000C13F2">
            <w:r>
              <w:rPr>
                <w:sz w:val="20"/>
                <w:szCs w:val="20"/>
              </w:rPr>
              <w:t>T01: clave de CI y registro de riesgos</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65C56DA" w14:textId="77777777" w:rsidR="00D63CC0" w:rsidRDefault="000C13F2">
            <w:r>
              <w:rPr>
                <w:sz w:val="20"/>
                <w:szCs w:val="20"/>
              </w:rPr>
              <w:t>Hecho</w:t>
            </w:r>
          </w:p>
        </w:tc>
        <w:tc>
          <w:tcPr>
            <w:tcW w:w="4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F7CD2D8" w14:textId="77777777" w:rsidR="00D63CC0" w:rsidRDefault="000C13F2">
            <w:r>
              <w:rPr>
                <w:sz w:val="20"/>
                <w:szCs w:val="20"/>
              </w:rPr>
              <w:t>Secret GEMINI_API_KEY_CI y docs/REGISTRO_DE_RIESGOS.md; cifras por verificar.</w:t>
            </w:r>
          </w:p>
        </w:tc>
      </w:tr>
    </w:tbl>
    <w:p w14:paraId="7F879ADE" w14:textId="77777777" w:rsidR="00D63CC0" w:rsidRDefault="000C13F2">
      <w:pPr>
        <w:pStyle w:val="Ttulo1"/>
      </w:pPr>
      <w:bookmarkStart w:id="1" w:name="_Toc243338343"/>
      <w:r>
        <w:t>2. Objetivo y criterios de aceptación</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626"/>
      </w:tblGrid>
      <w:tr w:rsidR="00D63CC0" w14:paraId="68812577" w14:textId="77777777">
        <w:tblPrEx>
          <w:tblCellMar>
            <w:top w:w="0" w:type="dxa"/>
            <w:bottom w:w="0" w:type="dxa"/>
          </w:tblCellMar>
        </w:tblPrEx>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104D2D90" w14:textId="77777777" w:rsidR="00D63CC0" w:rsidRDefault="000C13F2">
            <w:r>
              <w:rPr>
                <w:b/>
                <w:bCs/>
                <w:color w:val="FFFFFF"/>
                <w:sz w:val="20"/>
                <w:szCs w:val="20"/>
              </w:rPr>
              <w:t>Criterio</w:t>
            </w:r>
          </w:p>
        </w:tc>
        <w:tc>
          <w:tcPr>
            <w:tcW w:w="76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7BD9AAFA" w14:textId="77777777" w:rsidR="00D63CC0" w:rsidRDefault="000C13F2">
            <w:r>
              <w:rPr>
                <w:b/>
                <w:bCs/>
                <w:color w:val="FFFFFF"/>
                <w:sz w:val="20"/>
                <w:szCs w:val="20"/>
              </w:rPr>
              <w:t>Descripción</w:t>
            </w:r>
          </w:p>
        </w:tc>
      </w:tr>
      <w:tr w:rsidR="00D63CC0" w14:paraId="1CF11794"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D872EC2" w14:textId="77777777" w:rsidR="00D63CC0" w:rsidRDefault="000C13F2">
            <w:r>
              <w:rPr>
                <w:sz w:val="20"/>
                <w:szCs w:val="20"/>
              </w:rPr>
              <w:t>CA1</w:t>
            </w:r>
          </w:p>
        </w:tc>
        <w:tc>
          <w:tcPr>
            <w:tcW w:w="762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6198ADE" w14:textId="77777777" w:rsidR="00D63CC0" w:rsidRDefault="000C13F2">
            <w:r>
              <w:rPr>
                <w:sz w:val="20"/>
                <w:szCs w:val="20"/>
              </w:rPr>
              <w:t>Todas las pruebas de regresión (Playwright E2E y Newman de APIs) pasan al 100 % sin errores.</w:t>
            </w:r>
          </w:p>
        </w:tc>
      </w:tr>
      <w:tr w:rsidR="00D63CC0" w14:paraId="5B891754"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82253B1" w14:textId="77777777" w:rsidR="00D63CC0" w:rsidRDefault="000C13F2">
            <w:r>
              <w:rPr>
                <w:sz w:val="20"/>
                <w:szCs w:val="20"/>
              </w:rPr>
              <w:t>CA2</w:t>
            </w:r>
          </w:p>
        </w:tc>
        <w:tc>
          <w:tcPr>
            <w:tcW w:w="7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7F19FB8" w14:textId="77777777" w:rsidR="00D63CC0" w:rsidRDefault="000C13F2">
            <w:r>
              <w:rPr>
                <w:sz w:val="20"/>
                <w:szCs w:val="20"/>
              </w:rPr>
              <w:t>Se entrega un reporte que certifica la calidad y el cumplimiento del SLA de tiempo de respuesta (&lt; 3000 ms, según docs/PLATFORM_HEALTH_WEBHOOK_CONTRACT.md).</w:t>
            </w:r>
          </w:p>
        </w:tc>
      </w:tr>
      <w:tr w:rsidR="00D63CC0" w14:paraId="1E77101F"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550E847" w14:textId="77777777" w:rsidR="00D63CC0" w:rsidRDefault="000C13F2">
            <w:r>
              <w:rPr>
                <w:sz w:val="20"/>
                <w:szCs w:val="20"/>
              </w:rPr>
              <w:t>T01 (acuerdo A5)</w:t>
            </w:r>
          </w:p>
        </w:tc>
        <w:tc>
          <w:tcPr>
            <w:tcW w:w="762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BEBC1CF" w14:textId="77777777" w:rsidR="00D63CC0" w:rsidRDefault="000C13F2">
            <w:r>
              <w:rPr>
                <w:sz w:val="20"/>
                <w:szCs w:val="20"/>
              </w:rPr>
              <w:t>La CI usa una clave de Gemini propia, separada de producción, y queda un registro de los límites de los planes gratuitos.</w:t>
            </w:r>
          </w:p>
        </w:tc>
      </w:tr>
    </w:tbl>
    <w:p w14:paraId="58B23AB8" w14:textId="77777777" w:rsidR="00D63CC0" w:rsidRDefault="000C13F2">
      <w:pPr>
        <w:pStyle w:val="Ttulo1"/>
      </w:pPr>
      <w:bookmarkStart w:id="2" w:name="_Toc243338344"/>
      <w:r>
        <w:t>3. Situación inicial</w:t>
      </w:r>
      <w:bookmarkEnd w:id="2"/>
    </w:p>
    <w:p w14:paraId="48838D4B" w14:textId="77777777" w:rsidR="00D63CC0" w:rsidRDefault="000C13F2">
      <w:pPr>
        <w:spacing w:after="120" w:line="276" w:lineRule="auto"/>
      </w:pPr>
      <w:r>
        <w:t>Tras el refactor de microfrontends de HT-39, la suite E2E estaba en 25 de 30 pruebas en verde. Los fallos no eran todos defectos de la aplicación: buena parte venía de la configuración de las pruebas y de pruebas que afirmaban sobre una interfaz que ya había cambiado.</w:t>
      </w:r>
    </w:p>
    <w:p w14:paraId="79D05806" w14:textId="77777777" w:rsidR="00D63CC0" w:rsidRDefault="000C13F2">
      <w:pPr>
        <w:pStyle w:val="Ttulo1"/>
      </w:pPr>
      <w:bookmarkStart w:id="3" w:name="_Toc243338345"/>
      <w:r>
        <w:t>4. Problemas encontrados y correcciones</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300"/>
        <w:gridCol w:w="2826"/>
      </w:tblGrid>
      <w:tr w:rsidR="00D63CC0" w14:paraId="3FF7B7C6" w14:textId="77777777">
        <w:tblPrEx>
          <w:tblCellMar>
            <w:top w:w="0" w:type="dxa"/>
            <w:bottom w:w="0" w:type="dxa"/>
          </w:tblCellMar>
        </w:tblPrEx>
        <w:trPr>
          <w:tblHeader/>
        </w:trPr>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48CDDFF5" w14:textId="77777777" w:rsidR="00D63CC0" w:rsidRDefault="000C13F2">
            <w:r>
              <w:rPr>
                <w:b/>
                <w:bCs/>
                <w:color w:val="FFFFFF"/>
                <w:sz w:val="20"/>
                <w:szCs w:val="20"/>
              </w:rPr>
              <w:t>Problema</w:t>
            </w:r>
          </w:p>
        </w:tc>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1D15848F" w14:textId="77777777" w:rsidR="00D63CC0" w:rsidRDefault="000C13F2">
            <w:r>
              <w:rPr>
                <w:b/>
                <w:bCs/>
                <w:color w:val="FFFFFF"/>
                <w:sz w:val="20"/>
                <w:szCs w:val="20"/>
              </w:rPr>
              <w:t>Causa</w:t>
            </w:r>
          </w:p>
        </w:tc>
        <w:tc>
          <w:tcPr>
            <w:tcW w:w="28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5D8B3186" w14:textId="77777777" w:rsidR="00D63CC0" w:rsidRDefault="000C13F2">
            <w:r>
              <w:rPr>
                <w:b/>
                <w:bCs/>
                <w:color w:val="FFFFFF"/>
                <w:sz w:val="20"/>
                <w:szCs w:val="20"/>
              </w:rPr>
              <w:t>Corrección</w:t>
            </w:r>
          </w:p>
        </w:tc>
      </w:tr>
      <w:tr w:rsidR="00D63CC0" w14:paraId="65BCD8FA"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D51F575" w14:textId="77777777" w:rsidR="00D63CC0" w:rsidRDefault="000C13F2">
            <w:r>
              <w:rPr>
                <w:sz w:val="20"/>
                <w:szCs w:val="20"/>
              </w:rPr>
              <w:t>Media aplicación no montaba durante las pruebas</w:t>
            </w:r>
          </w:p>
        </w:tc>
        <w:tc>
          <w:tcPr>
            <w:tcW w:w="33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C424AC4" w14:textId="77777777" w:rsidR="00D63CC0" w:rsidRDefault="000C13F2">
            <w:r>
              <w:rPr>
                <w:sz w:val="20"/>
                <w:szCs w:val="20"/>
              </w:rPr>
              <w:t>playwright.config.ts levantaba 4 servidores de Vite cuando el host ya federaba 7 microfrontends; el login vive en mf-auth y el grid del operador en mf-gestion-incidentes.</w:t>
            </w:r>
          </w:p>
        </w:tc>
        <w:tc>
          <w:tcPr>
            <w:tcW w:w="282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63B230F" w14:textId="77777777" w:rsidR="00D63CC0" w:rsidRDefault="000C13F2">
            <w:r>
              <w:rPr>
                <w:sz w:val="20"/>
                <w:szCs w:val="20"/>
              </w:rPr>
              <w:t>Se levantan los 7 microfrontends. mf-panel-riesgo queda fuera porque no expone remoteEntry.js.</w:t>
            </w:r>
          </w:p>
        </w:tc>
      </w:tr>
      <w:tr w:rsidR="00D63CC0" w14:paraId="4669B7EA"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8DCE98E" w14:textId="77777777" w:rsidR="00D63CC0" w:rsidRDefault="000C13F2">
            <w:r>
              <w:rPr>
                <w:sz w:val="20"/>
                <w:szCs w:val="20"/>
              </w:rPr>
              <w:t>En local fallaba una prueba distinta en cada corrida</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DF8B44A" w14:textId="77777777" w:rsidR="00D63CC0" w:rsidRDefault="000C13F2">
            <w:r>
              <w:rPr>
                <w:sz w:val="20"/>
                <w:szCs w:val="20"/>
              </w:rPr>
              <w:t>El límite de un worker solo se aplicaba en CI; en local la suite corría en paralelo contra servidores que aún compilaban.</w:t>
            </w:r>
          </w:p>
        </w:tc>
        <w:tc>
          <w:tcPr>
            <w:tcW w:w="28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9297490" w14:textId="77777777" w:rsidR="00D63CC0" w:rsidRDefault="000C13F2">
            <w:r>
              <w:rPr>
                <w:sz w:val="20"/>
                <w:szCs w:val="20"/>
              </w:rPr>
              <w:t>Un worker siempre. Local y CI comparten concurrencia, así un fallo de CI se reproduce en local.</w:t>
            </w:r>
          </w:p>
        </w:tc>
      </w:tr>
      <w:tr w:rsidR="00D63CC0" w14:paraId="26A6A3CB"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0C172BC" w14:textId="77777777" w:rsidR="00D63CC0" w:rsidRDefault="000C13F2">
            <w:r>
              <w:rPr>
                <w:sz w:val="20"/>
                <w:szCs w:val="20"/>
              </w:rPr>
              <w:t>Fallos por tiempo en el primer montaje</w:t>
            </w:r>
          </w:p>
        </w:tc>
        <w:tc>
          <w:tcPr>
            <w:tcW w:w="33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85B7142" w14:textId="77777777" w:rsidR="00D63CC0" w:rsidRDefault="000C13F2">
            <w:r>
              <w:rPr>
                <w:sz w:val="20"/>
                <w:szCs w:val="20"/>
              </w:rPr>
              <w:t>El timeout de las aserciones era de 5 s; el primer montaje de un remoto incluye compilarlo bajo demanda.</w:t>
            </w:r>
          </w:p>
        </w:tc>
        <w:tc>
          <w:tcPr>
            <w:tcW w:w="282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714DE72" w14:textId="77777777" w:rsidR="00D63CC0" w:rsidRDefault="000C13F2">
            <w:r>
              <w:rPr>
                <w:sz w:val="20"/>
                <w:szCs w:val="20"/>
              </w:rPr>
              <w:t>Timeout de aserciones de 15 s.</w:t>
            </w:r>
          </w:p>
        </w:tc>
      </w:tr>
      <w:tr w:rsidR="00D63CC0" w14:paraId="1AE4855A"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1E65732" w14:textId="77777777" w:rsidR="00D63CC0" w:rsidRDefault="000C13F2">
            <w:r>
              <w:rPr>
                <w:sz w:val="20"/>
                <w:szCs w:val="20"/>
              </w:rPr>
              <w:t>Pruebas sobre una interfaz que ya no existía</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CABF8B2" w14:textId="77777777" w:rsidR="00D63CC0" w:rsidRDefault="000C13F2">
            <w:r>
              <w:rPr>
                <w:sz w:val="20"/>
                <w:szCs w:val="20"/>
              </w:rPr>
              <w:t>La pestaña «TICKETS» pasó a ser «GESTIÓN DE INCIDENTES» y la leyenda del mapa pasó a un panel con pestañas bajo «Leyenda y Guía».</w:t>
            </w:r>
          </w:p>
        </w:tc>
        <w:tc>
          <w:tcPr>
            <w:tcW w:w="28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C70B535" w14:textId="77777777" w:rsidR="00D63CC0" w:rsidRDefault="000C13F2">
            <w:r>
              <w:rPr>
                <w:sz w:val="20"/>
                <w:szCs w:val="20"/>
              </w:rPr>
              <w:t>Se actualizaron dashboard-reactive.spec.ts y mapa.spec.ts.</w:t>
            </w:r>
          </w:p>
        </w:tc>
      </w:tr>
      <w:tr w:rsidR="00D63CC0" w14:paraId="03BC9F16"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BDC9208" w14:textId="77777777" w:rsidR="00D63CC0" w:rsidRDefault="000C13F2">
            <w:r>
              <w:rPr>
                <w:sz w:val="20"/>
                <w:szCs w:val="20"/>
              </w:rPr>
              <w:t>Prueba del operador intermitente</w:t>
            </w:r>
          </w:p>
        </w:tc>
        <w:tc>
          <w:tcPr>
            <w:tcW w:w="33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7DB098E" w14:textId="77777777" w:rsidR="00D63CC0" w:rsidRDefault="000C13F2">
            <w:r>
              <w:rPr>
                <w:sz w:val="20"/>
                <w:szCs w:val="20"/>
              </w:rPr>
              <w:t>El doble de reports-list devolvía un estado fijo; el refetch tras la mutación pisaba el cambio recién guardado.</w:t>
            </w:r>
          </w:p>
        </w:tc>
        <w:tc>
          <w:tcPr>
            <w:tcW w:w="282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90A85D2" w14:textId="77777777" w:rsidR="00D63CC0" w:rsidRDefault="000C13F2">
            <w:r>
              <w:rPr>
                <w:sz w:val="20"/>
                <w:szCs w:val="20"/>
              </w:rPr>
              <w:t>El doble mantiene estado, como haría n8n contra la base de datos.</w:t>
            </w:r>
          </w:p>
        </w:tc>
      </w:tr>
    </w:tbl>
    <w:p w14:paraId="762FC1A4" w14:textId="77777777" w:rsidR="00D63CC0" w:rsidRDefault="000C13F2">
      <w:pPr>
        <w:pStyle w:val="Ttulo1"/>
      </w:pPr>
      <w:bookmarkStart w:id="4" w:name="_Toc243338346"/>
      <w:r>
        <w:t>5. Certificación automática</w:t>
      </w:r>
      <w:bookmarkEnd w:id="4"/>
    </w:p>
    <w:p w14:paraId="2124A8B1" w14:textId="77777777" w:rsidR="00D63CC0" w:rsidRDefault="000C13F2">
      <w:pPr>
        <w:pStyle w:val="Ttulo2"/>
      </w:pPr>
      <w:bookmarkStart w:id="5" w:name="_Toc243338347"/>
      <w:r>
        <w:t>5.1 Cómo funciona</w:t>
      </w:r>
      <w:bookmarkEnd w:id="5"/>
    </w:p>
    <w:p w14:paraId="16684860" w14:textId="77777777" w:rsidR="00D63CC0" w:rsidRDefault="000C13F2">
      <w:pPr>
        <w:spacing w:after="120" w:line="276" w:lineRule="auto"/>
      </w:pPr>
      <w:r>
        <w:t>El workflow «QA - Certificación de calidad y SLA (HT-37)» (.github/workflows/certificacion-sla.yml) ejecuta en una misma corrida todas las suites de regresión y después llama a scripts/certificar-sla.mjs, que lee sus resultados y escribe docs/CERTIFICACION_SLA.md con el veredicto «CERTIFICADO» o «NO CERTIFICADO».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D63CC0" w14:paraId="66DA8E54"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39AD3596" w14:textId="77777777" w:rsidR="00D63CC0" w:rsidRDefault="000C13F2">
            <w:r>
              <w:rPr>
                <w:b/>
                <w:bCs/>
                <w:color w:val="FFFFFF"/>
                <w:sz w:val="20"/>
                <w:szCs w:val="20"/>
              </w:rPr>
              <w:t>Suite</w:t>
            </w:r>
          </w:p>
        </w:tc>
        <w:tc>
          <w:tcPr>
            <w:tcW w:w="64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44ED8380" w14:textId="77777777" w:rsidR="00D63CC0" w:rsidRDefault="000C13F2">
            <w:r>
              <w:rPr>
                <w:b/>
                <w:bCs/>
                <w:color w:val="FFFFFF"/>
                <w:sz w:val="20"/>
                <w:szCs w:val="20"/>
              </w:rPr>
              <w:t>Qué prueba</w:t>
            </w:r>
          </w:p>
        </w:tc>
      </w:tr>
      <w:tr w:rsidR="00D63CC0" w14:paraId="20F83246"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9931BA2" w14:textId="77777777" w:rsidR="00D63CC0" w:rsidRDefault="000C13F2">
            <w:r>
              <w:rPr>
                <w:sz w:val="20"/>
                <w:szCs w:val="20"/>
              </w:rPr>
              <w:t>Playwright (E2E)</w:t>
            </w:r>
          </w:p>
        </w:tc>
        <w:tc>
          <w:tcPr>
            <w:tcW w:w="642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B97FE00" w14:textId="77777777" w:rsidR="00D63CC0" w:rsidRDefault="000C13F2">
            <w:r>
              <w:rPr>
                <w:sz w:val="20"/>
                <w:szCs w:val="20"/>
              </w:rPr>
              <w:t>La aplicación completa en el navegador: login, chat, mapa, dashboard, alertas, accesibilidad.</w:t>
            </w:r>
          </w:p>
        </w:tc>
      </w:tr>
      <w:tr w:rsidR="00D63CC0" w14:paraId="516FE4C1"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CAD6CF6" w14:textId="77777777" w:rsidR="00D63CC0" w:rsidRDefault="000C13F2">
            <w:r>
              <w:rPr>
                <w:sz w:val="20"/>
                <w:szCs w:val="20"/>
              </w:rPr>
              <w:t>Newman · regresión de APIs</w:t>
            </w:r>
          </w:p>
        </w:tc>
        <w:tc>
          <w:tcPr>
            <w:tcW w:w="64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43A08C9" w14:textId="77777777" w:rsidR="00D63CC0" w:rsidRDefault="000C13F2">
            <w:r>
              <w:rPr>
                <w:sz w:val="20"/>
                <w:szCs w:val="20"/>
              </w:rPr>
              <w:t>Los webhooks de n8n.</w:t>
            </w:r>
          </w:p>
        </w:tc>
      </w:tr>
      <w:tr w:rsidR="00D63CC0" w14:paraId="25DCCA71"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CA7A2DE" w14:textId="77777777" w:rsidR="00D63CC0" w:rsidRDefault="000C13F2">
            <w:r>
              <w:rPr>
                <w:sz w:val="20"/>
                <w:szCs w:val="20"/>
              </w:rPr>
              <w:t>Newman · robustez del LLM</w:t>
            </w:r>
          </w:p>
        </w:tc>
        <w:tc>
          <w:tcPr>
            <w:tcW w:w="642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62007EC" w14:textId="77777777" w:rsidR="00D63CC0" w:rsidRDefault="000C13F2">
            <w:r>
              <w:rPr>
                <w:sz w:val="20"/>
                <w:szCs w:val="20"/>
              </w:rPr>
              <w:t>El chat ante entradas maliciosas o fuera de dominio.</w:t>
            </w:r>
          </w:p>
        </w:tc>
      </w:tr>
      <w:tr w:rsidR="00D63CC0" w14:paraId="28F5C5C3"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24F257F" w14:textId="77777777" w:rsidR="00D63CC0" w:rsidRDefault="000C13F2">
            <w:r>
              <w:rPr>
                <w:sz w:val="20"/>
                <w:szCs w:val="20"/>
              </w:rPr>
              <w:t>Newman · GeoJSON adversarial</w:t>
            </w:r>
          </w:p>
        </w:tc>
        <w:tc>
          <w:tcPr>
            <w:tcW w:w="64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15E47D0" w14:textId="77777777" w:rsidR="00D63CC0" w:rsidRDefault="000C13F2">
            <w:r>
              <w:rPr>
                <w:sz w:val="20"/>
                <w:szCs w:val="20"/>
              </w:rPr>
              <w:t>Los endpoints de mapas ante datos malformados.</w:t>
            </w:r>
          </w:p>
        </w:tc>
      </w:tr>
    </w:tbl>
    <w:p w14:paraId="77B0A373" w14:textId="77777777" w:rsidR="00D63CC0" w:rsidRDefault="00D63CC0">
      <w:pPr>
        <w:spacing w:after="120"/>
      </w:pPr>
    </w:p>
    <w:p w14:paraId="4E7B7C45" w14:textId="77777777" w:rsidR="00D63CC0" w:rsidRDefault="000C13F2">
      <w:pPr>
        <w:spacing w:after="120" w:line="276" w:lineRule="auto"/>
      </w:pPr>
      <w:r>
        <w:t>El workflow es manual porque las suites Newman atacan los webhooks de producción y consumen cuota de TomTom y Gemini. Se lanza al cerrar un sprint o para sustentar una entrega.</w:t>
      </w:r>
    </w:p>
    <w:p w14:paraId="725B48E4" w14:textId="77777777" w:rsidR="00D63CC0" w:rsidRDefault="000C13F2">
      <w:pPr>
        <w:pStyle w:val="Ttulo2"/>
      </w:pPr>
      <w:bookmarkStart w:id="6" w:name="_Toc243338348"/>
      <w:r>
        <w:t>5.2 Reglas del certificador</w:t>
      </w:r>
      <w:bookmarkEnd w:id="6"/>
    </w:p>
    <w:p w14:paraId="33084D43" w14:textId="77777777" w:rsidR="00D63CC0" w:rsidRDefault="000C13F2">
      <w:pPr>
        <w:pStyle w:val="Prrafodelista"/>
        <w:numPr>
          <w:ilvl w:val="0"/>
          <w:numId w:val="2"/>
        </w:numPr>
        <w:spacing w:after="80" w:line="276" w:lineRule="auto"/>
      </w:pPr>
      <w:r>
        <w:rPr>
          <w:b/>
          <w:bCs/>
        </w:rPr>
        <w:t xml:space="preserve">Una suite ausente no se certifica. </w:t>
      </w:r>
      <w:r>
        <w:t>Si falta el resultado de alguna, el script se niega a certificar: un veredicto que aprueba porque falta un archivo no certifica nada.</w:t>
      </w:r>
    </w:p>
    <w:p w14:paraId="6088D5AF" w14:textId="77777777" w:rsidR="00D63CC0" w:rsidRDefault="000C13F2">
      <w:pPr>
        <w:pStyle w:val="Prrafodelista"/>
        <w:numPr>
          <w:ilvl w:val="0"/>
          <w:numId w:val="2"/>
        </w:numPr>
        <w:spacing w:after="80" w:line="276" w:lineRule="auto"/>
      </w:pPr>
      <w:r>
        <w:rPr>
          <w:b/>
          <w:bCs/>
        </w:rPr>
        <w:t xml:space="preserve">Una prueba inestable cuenta como fallo. </w:t>
      </w:r>
      <w:r>
        <w:t>Si pasó solo al reintentar, no sostiene una certificación.</w:t>
      </w:r>
    </w:p>
    <w:p w14:paraId="7C7A8C50" w14:textId="77777777" w:rsidR="00D63CC0" w:rsidRDefault="000C13F2">
      <w:pPr>
        <w:pStyle w:val="Prrafodelista"/>
        <w:numPr>
          <w:ilvl w:val="0"/>
          <w:numId w:val="2"/>
        </w:numPr>
        <w:spacing w:after="80" w:line="276" w:lineRule="auto"/>
      </w:pPr>
      <w:r>
        <w:rPr>
          <w:b/>
          <w:bCs/>
        </w:rPr>
        <w:t xml:space="preserve">Los defectos conocidos se nombran. </w:t>
      </w:r>
      <w:r>
        <w:t>Las pruebas marcadas con test.fail() son verdes para Playwright, pero el certificado las lista aparte para no declarar un «100 %» que oculte defectos documentados.</w:t>
      </w:r>
    </w:p>
    <w:p w14:paraId="0465CEEE" w14:textId="77777777" w:rsidR="00D63CC0" w:rsidRDefault="000C13F2">
      <w:pPr>
        <w:pStyle w:val="Prrafodelista"/>
        <w:numPr>
          <w:ilvl w:val="0"/>
          <w:numId w:val="2"/>
        </w:numPr>
        <w:spacing w:after="80" w:line="276" w:lineRule="auto"/>
      </w:pPr>
      <w:r>
        <w:rPr>
          <w:b/>
          <w:bCs/>
        </w:rPr>
        <w:t xml:space="preserve">El SLA se mide solo con Newman. </w:t>
      </w:r>
      <w:r>
        <w:t>Son las suites que tocan los webhooks reales. Playwright corre contra servidores locales y sus tiempos no dicen nada de producción.</w:t>
      </w:r>
    </w:p>
    <w:p w14:paraId="50C0294C" w14:textId="77777777" w:rsidR="00D63CC0" w:rsidRDefault="000C13F2">
      <w:pPr>
        <w:pStyle w:val="Ttulo2"/>
      </w:pPr>
      <w:bookmarkStart w:id="7" w:name="_Toc243338349"/>
      <w:r>
        <w:t>5.3 Evidencia de la certificación</w:t>
      </w:r>
      <w:bookmarkEnd w:id="7"/>
    </w:p>
    <w:p w14:paraId="76FD2238" w14:textId="77777777" w:rsidR="00D63CC0" w:rsidRDefault="000C13F2">
      <w:pPr>
        <w:spacing w:after="120" w:line="276" w:lineRule="auto"/>
      </w:pPr>
      <w:r>
        <w:t>Completar cuando se ejecute el workflow desde Actions → «QA - Certificación de calidad y SLA (HT-37)» → Run workflow.</w:t>
      </w:r>
    </w:p>
    <w:p w14:paraId="6816C7D6" w14:textId="77777777" w:rsidR="00D63CC0" w:rsidRDefault="000C13F2">
      <w:pPr>
        <w:pBdr>
          <w:top w:val="dashed" w:sz="8" w:space="8" w:color="8EAADB"/>
          <w:left w:val="dashed" w:sz="8" w:space="8" w:color="8EAADB"/>
          <w:bottom w:val="dashed" w:sz="8" w:space="8" w:color="8EAADB"/>
          <w:right w:val="dashed" w:sz="8" w:space="8" w:color="8EAADB"/>
        </w:pBdr>
        <w:shd w:val="clear" w:color="auto" w:fill="F3F6FB"/>
        <w:spacing w:before="200" w:line="276" w:lineRule="auto"/>
        <w:jc w:val="center"/>
      </w:pPr>
      <w:r>
        <w:rPr>
          <w:b/>
          <w:bCs/>
          <w:color w:val="2E5597"/>
        </w:rPr>
        <w:t>[ Pegar aquí la captura ]</w:t>
      </w:r>
    </w:p>
    <w:p w14:paraId="4CFD4292" w14:textId="77777777" w:rsidR="00D63CC0" w:rsidRDefault="000C13F2">
      <w:pPr>
        <w:pBdr>
          <w:top w:val="dashed" w:sz="8" w:space="8" w:color="8EAADB"/>
          <w:left w:val="dashed" w:sz="8" w:space="8" w:color="8EAADB"/>
          <w:bottom w:val="dashed" w:sz="8" w:space="8" w:color="8EAADB"/>
          <w:right w:val="dashed" w:sz="8" w:space="8" w:color="8EAADB"/>
        </w:pBdr>
        <w:shd w:val="clear" w:color="auto" w:fill="F3F6FB"/>
        <w:spacing w:line="276" w:lineRule="auto"/>
        <w:jc w:val="center"/>
      </w:pPr>
      <w:r>
        <w:rPr>
          <w:i/>
          <w:iCs/>
          <w:color w:val="595959"/>
          <w:sz w:val="18"/>
          <w:szCs w:val="18"/>
        </w:rPr>
        <w:t>Captura de la página del run con todos los pasos y su estado.</w:t>
      </w:r>
    </w:p>
    <w:p w14:paraId="2AEFAF1C" w14:textId="77777777" w:rsidR="00D63CC0" w:rsidRDefault="00D63CC0">
      <w:pPr>
        <w:pBdr>
          <w:top w:val="dashed" w:sz="8" w:space="8" w:color="8EAADB"/>
          <w:left w:val="dashed" w:sz="8" w:space="8" w:color="8EAADB"/>
          <w:bottom w:val="dashed" w:sz="8" w:space="8" w:color="8EAADB"/>
          <w:right w:val="dashed" w:sz="8" w:space="8" w:color="8EAADB"/>
        </w:pBdr>
        <w:shd w:val="clear" w:color="auto" w:fill="F3F6FB"/>
      </w:pPr>
    </w:p>
    <w:p w14:paraId="481D975E" w14:textId="77777777" w:rsidR="00D63CC0" w:rsidRDefault="00D63CC0">
      <w:pPr>
        <w:pBdr>
          <w:top w:val="dashed" w:sz="8" w:space="8" w:color="8EAADB"/>
          <w:left w:val="dashed" w:sz="8" w:space="8" w:color="8EAADB"/>
          <w:bottom w:val="dashed" w:sz="8" w:space="8" w:color="8EAADB"/>
          <w:right w:val="dashed" w:sz="8" w:space="8" w:color="8EAADB"/>
        </w:pBdr>
        <w:shd w:val="clear" w:color="auto" w:fill="F3F6FB"/>
      </w:pPr>
    </w:p>
    <w:p w14:paraId="3244D4F4" w14:textId="77777777" w:rsidR="00D63CC0" w:rsidRDefault="00D63CC0">
      <w:pPr>
        <w:pBdr>
          <w:top w:val="dashed" w:sz="8" w:space="8" w:color="8EAADB"/>
          <w:left w:val="dashed" w:sz="8" w:space="8" w:color="8EAADB"/>
          <w:bottom w:val="dashed" w:sz="8" w:space="8" w:color="8EAADB"/>
          <w:right w:val="dashed" w:sz="8" w:space="8" w:color="8EAADB"/>
        </w:pBdr>
        <w:shd w:val="clear" w:color="auto" w:fill="F3F6FB"/>
      </w:pPr>
    </w:p>
    <w:p w14:paraId="15AA6C62" w14:textId="77777777" w:rsidR="00D63CC0" w:rsidRDefault="00D63CC0">
      <w:pPr>
        <w:pBdr>
          <w:top w:val="dashed" w:sz="8" w:space="8" w:color="8EAADB"/>
          <w:left w:val="dashed" w:sz="8" w:space="8" w:color="8EAADB"/>
          <w:bottom w:val="dashed" w:sz="8" w:space="8" w:color="8EAADB"/>
          <w:right w:val="dashed" w:sz="8" w:space="8" w:color="8EAADB"/>
        </w:pBdr>
        <w:shd w:val="clear" w:color="auto" w:fill="F3F6FB"/>
      </w:pPr>
    </w:p>
    <w:p w14:paraId="460CB9FA" w14:textId="77777777" w:rsidR="00D63CC0" w:rsidRDefault="00D63CC0">
      <w:pPr>
        <w:pBdr>
          <w:top w:val="dashed" w:sz="8" w:space="8" w:color="8EAADB"/>
          <w:left w:val="dashed" w:sz="8" w:space="8" w:color="8EAADB"/>
          <w:bottom w:val="dashed" w:sz="8" w:space="8" w:color="8EAADB"/>
          <w:right w:val="dashed" w:sz="8" w:space="8" w:color="8EAADB"/>
        </w:pBdr>
        <w:shd w:val="clear" w:color="auto" w:fill="F3F6FB"/>
      </w:pPr>
    </w:p>
    <w:p w14:paraId="71478582" w14:textId="77777777" w:rsidR="00D63CC0" w:rsidRDefault="00D63CC0">
      <w:pPr>
        <w:pBdr>
          <w:top w:val="dashed" w:sz="8" w:space="8" w:color="8EAADB"/>
          <w:left w:val="dashed" w:sz="8" w:space="8" w:color="8EAADB"/>
          <w:bottom w:val="dashed" w:sz="8" w:space="8" w:color="8EAADB"/>
          <w:right w:val="dashed" w:sz="8" w:space="8" w:color="8EAADB"/>
        </w:pBdr>
        <w:shd w:val="clear" w:color="auto" w:fill="F3F6FB"/>
      </w:pPr>
    </w:p>
    <w:p w14:paraId="5FD9B653" w14:textId="77777777" w:rsidR="00D63CC0" w:rsidRDefault="00D63CC0">
      <w:pPr>
        <w:pBdr>
          <w:top w:val="dashed" w:sz="8" w:space="8" w:color="8EAADB"/>
          <w:left w:val="dashed" w:sz="8" w:space="8" w:color="8EAADB"/>
          <w:bottom w:val="dashed" w:sz="8" w:space="8" w:color="8EAADB"/>
          <w:right w:val="dashed" w:sz="8" w:space="8" w:color="8EAADB"/>
        </w:pBdr>
        <w:shd w:val="clear" w:color="auto" w:fill="F3F6FB"/>
      </w:pPr>
    </w:p>
    <w:p w14:paraId="3E346FC9" w14:textId="77777777" w:rsidR="00D63CC0" w:rsidRDefault="000C13F2">
      <w:pPr>
        <w:spacing w:before="80" w:after="240"/>
        <w:jc w:val="center"/>
      </w:pPr>
      <w:r>
        <w:rPr>
          <w:i/>
          <w:iCs/>
          <w:color w:val="404040"/>
          <w:sz w:val="18"/>
          <w:szCs w:val="18"/>
        </w:rPr>
        <w:t>Figura 1. Ejecución del workflow de certificación en GitHub Actions.</w:t>
      </w:r>
    </w:p>
    <w:p w14:paraId="7CB13F7E" w14:textId="77777777" w:rsidR="00D63CC0" w:rsidRDefault="000C13F2">
      <w:pPr>
        <w:pBdr>
          <w:top w:val="dashed" w:sz="8" w:space="8" w:color="8EAADB"/>
          <w:left w:val="dashed" w:sz="8" w:space="8" w:color="8EAADB"/>
          <w:bottom w:val="dashed" w:sz="8" w:space="8" w:color="8EAADB"/>
          <w:right w:val="dashed" w:sz="8" w:space="8" w:color="8EAADB"/>
        </w:pBdr>
        <w:shd w:val="clear" w:color="auto" w:fill="F3F6FB"/>
        <w:spacing w:before="200" w:line="276" w:lineRule="auto"/>
        <w:jc w:val="center"/>
      </w:pPr>
      <w:r>
        <w:rPr>
          <w:b/>
          <w:bCs/>
          <w:color w:val="2E5597"/>
        </w:rPr>
        <w:t>[ Pegar aquí la captura ]</w:t>
      </w:r>
    </w:p>
    <w:p w14:paraId="36DDBDEF" w14:textId="77777777" w:rsidR="00D63CC0" w:rsidRDefault="000C13F2">
      <w:pPr>
        <w:pBdr>
          <w:top w:val="dashed" w:sz="8" w:space="8" w:color="8EAADB"/>
          <w:left w:val="dashed" w:sz="8" w:space="8" w:color="8EAADB"/>
          <w:bottom w:val="dashed" w:sz="8" w:space="8" w:color="8EAADB"/>
          <w:right w:val="dashed" w:sz="8" w:space="8" w:color="8EAADB"/>
        </w:pBdr>
        <w:shd w:val="clear" w:color="auto" w:fill="F3F6FB"/>
        <w:spacing w:line="276" w:lineRule="auto"/>
        <w:jc w:val="center"/>
      </w:pPr>
      <w:r>
        <w:rPr>
          <w:i/>
          <w:iCs/>
          <w:color w:val="595959"/>
          <w:sz w:val="18"/>
          <w:szCs w:val="18"/>
        </w:rPr>
        <w:t>Captura del resumen del run o del artefacto certificacion-sla con el veredicto y la tabla de suites.</w:t>
      </w:r>
    </w:p>
    <w:p w14:paraId="73CC48B9" w14:textId="77777777" w:rsidR="00D63CC0" w:rsidRDefault="00D63CC0">
      <w:pPr>
        <w:pBdr>
          <w:top w:val="dashed" w:sz="8" w:space="8" w:color="8EAADB"/>
          <w:left w:val="dashed" w:sz="8" w:space="8" w:color="8EAADB"/>
          <w:bottom w:val="dashed" w:sz="8" w:space="8" w:color="8EAADB"/>
          <w:right w:val="dashed" w:sz="8" w:space="8" w:color="8EAADB"/>
        </w:pBdr>
        <w:shd w:val="clear" w:color="auto" w:fill="F3F6FB"/>
      </w:pPr>
    </w:p>
    <w:p w14:paraId="7F0EC54F" w14:textId="77777777" w:rsidR="00D63CC0" w:rsidRDefault="00D63CC0">
      <w:pPr>
        <w:pBdr>
          <w:top w:val="dashed" w:sz="8" w:space="8" w:color="8EAADB"/>
          <w:left w:val="dashed" w:sz="8" w:space="8" w:color="8EAADB"/>
          <w:bottom w:val="dashed" w:sz="8" w:space="8" w:color="8EAADB"/>
          <w:right w:val="dashed" w:sz="8" w:space="8" w:color="8EAADB"/>
        </w:pBdr>
        <w:shd w:val="clear" w:color="auto" w:fill="F3F6FB"/>
      </w:pPr>
    </w:p>
    <w:p w14:paraId="74B45B50" w14:textId="77777777" w:rsidR="00D63CC0" w:rsidRDefault="00D63CC0">
      <w:pPr>
        <w:pBdr>
          <w:top w:val="dashed" w:sz="8" w:space="8" w:color="8EAADB"/>
          <w:left w:val="dashed" w:sz="8" w:space="8" w:color="8EAADB"/>
          <w:bottom w:val="dashed" w:sz="8" w:space="8" w:color="8EAADB"/>
          <w:right w:val="dashed" w:sz="8" w:space="8" w:color="8EAADB"/>
        </w:pBdr>
        <w:shd w:val="clear" w:color="auto" w:fill="F3F6FB"/>
      </w:pPr>
    </w:p>
    <w:p w14:paraId="461FF064" w14:textId="77777777" w:rsidR="00D63CC0" w:rsidRDefault="00D63CC0">
      <w:pPr>
        <w:pBdr>
          <w:top w:val="dashed" w:sz="8" w:space="8" w:color="8EAADB"/>
          <w:left w:val="dashed" w:sz="8" w:space="8" w:color="8EAADB"/>
          <w:bottom w:val="dashed" w:sz="8" w:space="8" w:color="8EAADB"/>
          <w:right w:val="dashed" w:sz="8" w:space="8" w:color="8EAADB"/>
        </w:pBdr>
        <w:shd w:val="clear" w:color="auto" w:fill="F3F6FB"/>
      </w:pPr>
    </w:p>
    <w:p w14:paraId="52560E8F" w14:textId="77777777" w:rsidR="00D63CC0" w:rsidRDefault="00D63CC0">
      <w:pPr>
        <w:pBdr>
          <w:top w:val="dashed" w:sz="8" w:space="8" w:color="8EAADB"/>
          <w:left w:val="dashed" w:sz="8" w:space="8" w:color="8EAADB"/>
          <w:bottom w:val="dashed" w:sz="8" w:space="8" w:color="8EAADB"/>
          <w:right w:val="dashed" w:sz="8" w:space="8" w:color="8EAADB"/>
        </w:pBdr>
        <w:shd w:val="clear" w:color="auto" w:fill="F3F6FB"/>
      </w:pPr>
    </w:p>
    <w:p w14:paraId="4A7962CF" w14:textId="77777777" w:rsidR="00D63CC0" w:rsidRDefault="00D63CC0">
      <w:pPr>
        <w:pBdr>
          <w:top w:val="dashed" w:sz="8" w:space="8" w:color="8EAADB"/>
          <w:left w:val="dashed" w:sz="8" w:space="8" w:color="8EAADB"/>
          <w:bottom w:val="dashed" w:sz="8" w:space="8" w:color="8EAADB"/>
          <w:right w:val="dashed" w:sz="8" w:space="8" w:color="8EAADB"/>
        </w:pBdr>
        <w:shd w:val="clear" w:color="auto" w:fill="F3F6FB"/>
      </w:pPr>
    </w:p>
    <w:p w14:paraId="2DD07764" w14:textId="77777777" w:rsidR="00D63CC0" w:rsidRDefault="00D63CC0">
      <w:pPr>
        <w:pBdr>
          <w:top w:val="dashed" w:sz="8" w:space="8" w:color="8EAADB"/>
          <w:left w:val="dashed" w:sz="8" w:space="8" w:color="8EAADB"/>
          <w:bottom w:val="dashed" w:sz="8" w:space="8" w:color="8EAADB"/>
          <w:right w:val="dashed" w:sz="8" w:space="8" w:color="8EAADB"/>
        </w:pBdr>
        <w:shd w:val="clear" w:color="auto" w:fill="F3F6FB"/>
      </w:pPr>
    </w:p>
    <w:p w14:paraId="31810927" w14:textId="77777777" w:rsidR="00D63CC0" w:rsidRDefault="000C13F2">
      <w:pPr>
        <w:spacing w:before="80" w:after="240"/>
        <w:jc w:val="center"/>
      </w:pPr>
      <w:r>
        <w:rPr>
          <w:i/>
          <w:iCs/>
          <w:color w:val="404040"/>
          <w:sz w:val="18"/>
          <w:szCs w:val="18"/>
        </w:rPr>
        <w:t>Figura 2. Certificado emitido (docs/CERTIFICACION_SLA.md).</w:t>
      </w:r>
    </w:p>
    <w:p w14:paraId="3E48DE22" w14:textId="77777777" w:rsidR="00D63CC0" w:rsidRDefault="000C13F2">
      <w:pPr>
        <w:pStyle w:val="Ttulo1"/>
      </w:pPr>
      <w:bookmarkStart w:id="8" w:name="_Toc243338350"/>
      <w:r>
        <w:t>6. T01: clave de Gemini para CI y registro de riesgos</w:t>
      </w:r>
      <w:bookmarkEnd w:id="8"/>
    </w:p>
    <w:p w14:paraId="0C7E8457" w14:textId="77777777" w:rsidR="00D63CC0" w:rsidRDefault="000C13F2">
      <w:pPr>
        <w:pStyle w:val="Prrafodelista"/>
        <w:numPr>
          <w:ilvl w:val="0"/>
          <w:numId w:val="2"/>
        </w:numPr>
        <w:spacing w:after="80" w:line="276" w:lineRule="auto"/>
      </w:pPr>
      <w:r>
        <w:t>mlops-tests.yml usa el secret GEMINI_API_KEY_CI, de un proyecto aparte de Google AI Studio, en lugar de la clave de producción. El secret existe en el repositorio desde el 20 de octubre (hora UTC).</w:t>
      </w:r>
    </w:p>
    <w:p w14:paraId="6CA7A3BE" w14:textId="77777777" w:rsidR="00D63CC0" w:rsidRDefault="000C13F2">
      <w:pPr>
        <w:pStyle w:val="Prrafodelista"/>
        <w:numPr>
          <w:ilvl w:val="0"/>
          <w:numId w:val="2"/>
        </w:numPr>
        <w:spacing w:after="80" w:line="276" w:lineRule="auto"/>
      </w:pPr>
      <w:r>
        <w:t>Se creó docs/REGISTRO_DE_RIESGOS.md con los límites de los planes gratuitos de Gemini, Groq, Neon, Vercel y AWS Lightsail, y el riesgo R-03 (la CI consume la cuota de producción).</w:t>
      </w:r>
    </w:p>
    <w:p w14:paraId="76419B51" w14:textId="77777777" w:rsidR="00D63CC0" w:rsidRDefault="000C13F2">
      <w:pPr>
        <w:pStyle w:val="Prrafodelista"/>
        <w:numPr>
          <w:ilvl w:val="0"/>
          <w:numId w:val="2"/>
        </w:numPr>
        <w:spacing w:after="80" w:line="276" w:lineRule="auto"/>
      </w:pPr>
      <w:r>
        <w:t>Se documentó en llm-robustness-newman.yml que esa suite sigue gastando la clave de producción, porque llama al webhook del n8n de producción.</w:t>
      </w:r>
    </w:p>
    <w:p w14:paraId="4DF076D3" w14:textId="77777777" w:rsidR="00D63CC0" w:rsidRDefault="000C13F2">
      <w:pPr>
        <w:pBdr>
          <w:top w:val="dashed" w:sz="8" w:space="8" w:color="8EAADB"/>
          <w:left w:val="dashed" w:sz="8" w:space="8" w:color="8EAADB"/>
          <w:bottom w:val="dashed" w:sz="8" w:space="8" w:color="8EAADB"/>
          <w:right w:val="dashed" w:sz="8" w:space="8" w:color="8EAADB"/>
        </w:pBdr>
        <w:shd w:val="clear" w:color="auto" w:fill="F3F6FB"/>
        <w:spacing w:before="200" w:line="276" w:lineRule="auto"/>
        <w:jc w:val="center"/>
      </w:pPr>
      <w:r>
        <w:rPr>
          <w:b/>
          <w:bCs/>
          <w:color w:val="2E5597"/>
        </w:rPr>
        <w:t>[ Pegar aquí la captura ]</w:t>
      </w:r>
    </w:p>
    <w:p w14:paraId="1D0B54FF" w14:textId="77777777" w:rsidR="00D63CC0" w:rsidRDefault="000C13F2">
      <w:pPr>
        <w:pBdr>
          <w:top w:val="dashed" w:sz="8" w:space="8" w:color="8EAADB"/>
          <w:left w:val="dashed" w:sz="8" w:space="8" w:color="8EAADB"/>
          <w:bottom w:val="dashed" w:sz="8" w:space="8" w:color="8EAADB"/>
          <w:right w:val="dashed" w:sz="8" w:space="8" w:color="8EAADB"/>
        </w:pBdr>
        <w:shd w:val="clear" w:color="auto" w:fill="F3F6FB"/>
        <w:spacing w:line="276" w:lineRule="auto"/>
        <w:jc w:val="center"/>
      </w:pPr>
      <w:r>
        <w:rPr>
          <w:i/>
          <w:iCs/>
          <w:color w:val="595959"/>
          <w:sz w:val="18"/>
          <w:szCs w:val="18"/>
        </w:rPr>
        <w:t>Captura de Settings → Secrets and variables → Actions, sin mostrar el valor de la clave.</w:t>
      </w:r>
    </w:p>
    <w:p w14:paraId="56C87408" w14:textId="77777777" w:rsidR="00D63CC0" w:rsidRDefault="00D63CC0">
      <w:pPr>
        <w:pBdr>
          <w:top w:val="dashed" w:sz="8" w:space="8" w:color="8EAADB"/>
          <w:left w:val="dashed" w:sz="8" w:space="8" w:color="8EAADB"/>
          <w:bottom w:val="dashed" w:sz="8" w:space="8" w:color="8EAADB"/>
          <w:right w:val="dashed" w:sz="8" w:space="8" w:color="8EAADB"/>
        </w:pBdr>
        <w:shd w:val="clear" w:color="auto" w:fill="F3F6FB"/>
      </w:pPr>
    </w:p>
    <w:p w14:paraId="631835FD" w14:textId="77777777" w:rsidR="00D63CC0" w:rsidRDefault="00D63CC0">
      <w:pPr>
        <w:pBdr>
          <w:top w:val="dashed" w:sz="8" w:space="8" w:color="8EAADB"/>
          <w:left w:val="dashed" w:sz="8" w:space="8" w:color="8EAADB"/>
          <w:bottom w:val="dashed" w:sz="8" w:space="8" w:color="8EAADB"/>
          <w:right w:val="dashed" w:sz="8" w:space="8" w:color="8EAADB"/>
        </w:pBdr>
        <w:shd w:val="clear" w:color="auto" w:fill="F3F6FB"/>
      </w:pPr>
    </w:p>
    <w:p w14:paraId="32DC1802" w14:textId="77777777" w:rsidR="00D63CC0" w:rsidRDefault="00D63CC0">
      <w:pPr>
        <w:pBdr>
          <w:top w:val="dashed" w:sz="8" w:space="8" w:color="8EAADB"/>
          <w:left w:val="dashed" w:sz="8" w:space="8" w:color="8EAADB"/>
          <w:bottom w:val="dashed" w:sz="8" w:space="8" w:color="8EAADB"/>
          <w:right w:val="dashed" w:sz="8" w:space="8" w:color="8EAADB"/>
        </w:pBdr>
        <w:shd w:val="clear" w:color="auto" w:fill="F3F6FB"/>
      </w:pPr>
    </w:p>
    <w:p w14:paraId="4091CA2F" w14:textId="77777777" w:rsidR="00D63CC0" w:rsidRDefault="00D63CC0">
      <w:pPr>
        <w:pBdr>
          <w:top w:val="dashed" w:sz="8" w:space="8" w:color="8EAADB"/>
          <w:left w:val="dashed" w:sz="8" w:space="8" w:color="8EAADB"/>
          <w:bottom w:val="dashed" w:sz="8" w:space="8" w:color="8EAADB"/>
          <w:right w:val="dashed" w:sz="8" w:space="8" w:color="8EAADB"/>
        </w:pBdr>
        <w:shd w:val="clear" w:color="auto" w:fill="F3F6FB"/>
      </w:pPr>
    </w:p>
    <w:p w14:paraId="34065586" w14:textId="77777777" w:rsidR="00D63CC0" w:rsidRDefault="00D63CC0">
      <w:pPr>
        <w:pBdr>
          <w:top w:val="dashed" w:sz="8" w:space="8" w:color="8EAADB"/>
          <w:left w:val="dashed" w:sz="8" w:space="8" w:color="8EAADB"/>
          <w:bottom w:val="dashed" w:sz="8" w:space="8" w:color="8EAADB"/>
          <w:right w:val="dashed" w:sz="8" w:space="8" w:color="8EAADB"/>
        </w:pBdr>
        <w:shd w:val="clear" w:color="auto" w:fill="F3F6FB"/>
      </w:pPr>
    </w:p>
    <w:p w14:paraId="720BD775" w14:textId="77777777" w:rsidR="00D63CC0" w:rsidRDefault="00D63CC0">
      <w:pPr>
        <w:pBdr>
          <w:top w:val="dashed" w:sz="8" w:space="8" w:color="8EAADB"/>
          <w:left w:val="dashed" w:sz="8" w:space="8" w:color="8EAADB"/>
          <w:bottom w:val="dashed" w:sz="8" w:space="8" w:color="8EAADB"/>
          <w:right w:val="dashed" w:sz="8" w:space="8" w:color="8EAADB"/>
        </w:pBdr>
        <w:shd w:val="clear" w:color="auto" w:fill="F3F6FB"/>
      </w:pPr>
    </w:p>
    <w:p w14:paraId="4B55A548" w14:textId="77777777" w:rsidR="00D63CC0" w:rsidRDefault="00D63CC0">
      <w:pPr>
        <w:pBdr>
          <w:top w:val="dashed" w:sz="8" w:space="8" w:color="8EAADB"/>
          <w:left w:val="dashed" w:sz="8" w:space="8" w:color="8EAADB"/>
          <w:bottom w:val="dashed" w:sz="8" w:space="8" w:color="8EAADB"/>
          <w:right w:val="dashed" w:sz="8" w:space="8" w:color="8EAADB"/>
        </w:pBdr>
        <w:shd w:val="clear" w:color="auto" w:fill="F3F6FB"/>
      </w:pPr>
    </w:p>
    <w:p w14:paraId="2FB285B6" w14:textId="77777777" w:rsidR="00D63CC0" w:rsidRDefault="000C13F2">
      <w:pPr>
        <w:spacing w:before="80" w:after="240"/>
        <w:jc w:val="center"/>
      </w:pPr>
      <w:r>
        <w:rPr>
          <w:i/>
          <w:iCs/>
          <w:color w:val="404040"/>
          <w:sz w:val="18"/>
          <w:szCs w:val="18"/>
        </w:rPr>
        <w:t>Figura 3. Secret GEMINI_API_KEY_CI configurado en el repositorio.</w:t>
      </w:r>
    </w:p>
    <w:p w14:paraId="6EC066B0" w14:textId="77777777" w:rsidR="00D63CC0" w:rsidRDefault="000C13F2">
      <w:pPr>
        <w:pStyle w:val="Ttulo1"/>
      </w:pPr>
      <w:bookmarkStart w:id="9" w:name="_Toc243338351"/>
      <w:r>
        <w:t>7. Resultados</w:t>
      </w:r>
      <w:bookmarkEnd w:id="9"/>
    </w:p>
    <w:p w14:paraId="66306A64" w14:textId="77777777" w:rsidR="00D63CC0" w:rsidRDefault="000C13F2">
      <w:pPr>
        <w:pStyle w:val="Ttulo2"/>
      </w:pPr>
      <w:bookmarkStart w:id="10" w:name="_Toc243338352"/>
      <w:r>
        <w:t>7.1 Corrida del 5 de octubre (cierre de la reparación)</w:t>
      </w:r>
      <w:bookmarkEnd w:id="10"/>
    </w:p>
    <w:p w14:paraId="6A6E734A" w14:textId="77777777" w:rsidR="00D63CC0" w:rsidRDefault="000C13F2">
      <w:pPr>
        <w:spacing w:after="120" w:line="276" w:lineRule="auto"/>
      </w:pPr>
      <w:r>
        <w:t>Duración: 1.4 min. Resultado: 36 de 36 pruebas con el resultado esperado, sin fallos ni pruebas inestables. Según el commit, el resultado se repitió en tres corridas seguidas; se conserva el reporte de la última.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26"/>
        <w:gridCol w:w="1100"/>
        <w:gridCol w:w="1100"/>
        <w:gridCol w:w="1100"/>
        <w:gridCol w:w="2100"/>
      </w:tblGrid>
      <w:tr w:rsidR="00D63CC0" w14:paraId="327B0016" w14:textId="77777777">
        <w:tblPrEx>
          <w:tblCellMar>
            <w:top w:w="0" w:type="dxa"/>
            <w:bottom w:w="0" w:type="dxa"/>
          </w:tblCellMar>
        </w:tblPrEx>
        <w:trPr>
          <w:tblHeader/>
        </w:trPr>
        <w:tc>
          <w:tcPr>
            <w:tcW w:w="36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2A49CC7B" w14:textId="77777777" w:rsidR="00D63CC0" w:rsidRDefault="000C13F2">
            <w:r>
              <w:rPr>
                <w:b/>
                <w:bCs/>
                <w:color w:val="FFFFFF"/>
                <w:sz w:val="20"/>
                <w:szCs w:val="20"/>
              </w:rPr>
              <w:t>Archivo</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6C36420E" w14:textId="77777777" w:rsidR="00D63CC0" w:rsidRDefault="000C13F2">
            <w:r>
              <w:rPr>
                <w:b/>
                <w:bCs/>
                <w:color w:val="FFFFFF"/>
                <w:sz w:val="20"/>
                <w:szCs w:val="20"/>
              </w:rPr>
              <w:t>Pruebas</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7890F5D7" w14:textId="77777777" w:rsidR="00D63CC0" w:rsidRDefault="000C13F2">
            <w:r>
              <w:rPr>
                <w:b/>
                <w:bCs/>
                <w:color w:val="FFFFFF"/>
                <w:sz w:val="20"/>
                <w:szCs w:val="20"/>
              </w:rPr>
              <w:t>Verdes</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6C342287" w14:textId="77777777" w:rsidR="00D63CC0" w:rsidRDefault="000C13F2">
            <w:r>
              <w:rPr>
                <w:b/>
                <w:bCs/>
                <w:color w:val="FFFFFF"/>
                <w:sz w:val="20"/>
                <w:szCs w:val="20"/>
              </w:rPr>
              <w:t>Fallidas</w:t>
            </w:r>
          </w:p>
        </w:tc>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271D84C3" w14:textId="77777777" w:rsidR="00D63CC0" w:rsidRDefault="000C13F2">
            <w:r>
              <w:rPr>
                <w:b/>
                <w:bCs/>
                <w:color w:val="FFFFFF"/>
                <w:sz w:val="20"/>
                <w:szCs w:val="20"/>
              </w:rPr>
              <w:t>Defectos conocidos</w:t>
            </w:r>
          </w:p>
        </w:tc>
      </w:tr>
      <w:tr w:rsidR="00D63CC0" w14:paraId="608AE184" w14:textId="77777777">
        <w:tblPrEx>
          <w:tblCellMar>
            <w:top w:w="0" w:type="dxa"/>
            <w:bottom w:w="0" w:type="dxa"/>
          </w:tblCellMar>
        </w:tblPrEx>
        <w:tc>
          <w:tcPr>
            <w:tcW w:w="362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3BF1E44" w14:textId="77777777" w:rsidR="00D63CC0" w:rsidRDefault="000C13F2">
            <w:r>
              <w:rPr>
                <w:sz w:val="20"/>
                <w:szCs w:val="20"/>
              </w:rPr>
              <w:t>accesibilidad.spec.ts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5F8DB1D" w14:textId="77777777" w:rsidR="00D63CC0" w:rsidRDefault="000C13F2">
            <w:r>
              <w:rPr>
                <w:sz w:val="20"/>
                <w:szCs w:val="20"/>
              </w:rPr>
              <w:t>4</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6FABB27" w14:textId="77777777" w:rsidR="00D63CC0" w:rsidRDefault="000C13F2">
            <w:r>
              <w:rPr>
                <w:sz w:val="20"/>
                <w:szCs w:val="20"/>
              </w:rPr>
              <w:t>0</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BEABC49" w14:textId="77777777" w:rsidR="00D63CC0" w:rsidRDefault="000C13F2">
            <w:r>
              <w:rPr>
                <w:sz w:val="20"/>
                <w:szCs w:val="20"/>
              </w:rPr>
              <w:t>0</w:t>
            </w:r>
          </w:p>
        </w:tc>
        <w:tc>
          <w:tcPr>
            <w:tcW w:w="2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745EC66" w14:textId="77777777" w:rsidR="00D63CC0" w:rsidRDefault="000C13F2">
            <w:r>
              <w:rPr>
                <w:sz w:val="20"/>
                <w:szCs w:val="20"/>
              </w:rPr>
              <w:t>4</w:t>
            </w:r>
          </w:p>
        </w:tc>
      </w:tr>
      <w:tr w:rsidR="00D63CC0" w14:paraId="0EBE9A51" w14:textId="77777777">
        <w:tblPrEx>
          <w:tblCellMar>
            <w:top w:w="0" w:type="dxa"/>
            <w:bottom w:w="0" w:type="dxa"/>
          </w:tblCellMar>
        </w:tblPrEx>
        <w:tc>
          <w:tcPr>
            <w:tcW w:w="3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AFA6456" w14:textId="77777777" w:rsidR="00D63CC0" w:rsidRDefault="000C13F2">
            <w:r>
              <w:rPr>
                <w:sz w:val="20"/>
                <w:szCs w:val="20"/>
              </w:rPr>
              <w:t>alertas-tiempo-real.spec.ts</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2E819DA" w14:textId="77777777" w:rsidR="00D63CC0" w:rsidRDefault="000C13F2">
            <w:r>
              <w:rPr>
                <w:sz w:val="20"/>
                <w:szCs w:val="20"/>
              </w:rPr>
              <w:t>6</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D34752C" w14:textId="77777777" w:rsidR="00D63CC0" w:rsidRDefault="000C13F2">
            <w:r>
              <w:rPr>
                <w:sz w:val="20"/>
                <w:szCs w:val="20"/>
              </w:rPr>
              <w:t>6</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07FDC94" w14:textId="77777777" w:rsidR="00D63CC0" w:rsidRDefault="000C13F2">
            <w:r>
              <w:rPr>
                <w:sz w:val="20"/>
                <w:szCs w:val="20"/>
              </w:rPr>
              <w:t>0</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43DB7BD" w14:textId="77777777" w:rsidR="00D63CC0" w:rsidRDefault="000C13F2">
            <w:r>
              <w:rPr>
                <w:sz w:val="20"/>
                <w:szCs w:val="20"/>
              </w:rPr>
              <w:t>0</w:t>
            </w:r>
          </w:p>
        </w:tc>
      </w:tr>
      <w:tr w:rsidR="00D63CC0" w14:paraId="30E34553" w14:textId="77777777">
        <w:tblPrEx>
          <w:tblCellMar>
            <w:top w:w="0" w:type="dxa"/>
            <w:bottom w:w="0" w:type="dxa"/>
          </w:tblCellMar>
        </w:tblPrEx>
        <w:tc>
          <w:tcPr>
            <w:tcW w:w="362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132CD66" w14:textId="77777777" w:rsidR="00D63CC0" w:rsidRDefault="000C13F2">
            <w:r>
              <w:rPr>
                <w:sz w:val="20"/>
                <w:szCs w:val="20"/>
              </w:rPr>
              <w:t>dashboard-reactive.spec.ts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4FE8FD4" w14:textId="77777777" w:rsidR="00D63CC0" w:rsidRDefault="000C13F2">
            <w:r>
              <w:rPr>
                <w:sz w:val="20"/>
                <w:szCs w:val="20"/>
              </w:rPr>
              <w:t>1</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4E0A6AF" w14:textId="77777777" w:rsidR="00D63CC0" w:rsidRDefault="000C13F2">
            <w:r>
              <w:rPr>
                <w:sz w:val="20"/>
                <w:szCs w:val="20"/>
              </w:rPr>
              <w:t>1</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9676C46" w14:textId="77777777" w:rsidR="00D63CC0" w:rsidRDefault="000C13F2">
            <w:r>
              <w:rPr>
                <w:sz w:val="20"/>
                <w:szCs w:val="20"/>
              </w:rPr>
              <w:t>0</w:t>
            </w:r>
          </w:p>
        </w:tc>
        <w:tc>
          <w:tcPr>
            <w:tcW w:w="2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FB1BE6E" w14:textId="77777777" w:rsidR="00D63CC0" w:rsidRDefault="000C13F2">
            <w:r>
              <w:rPr>
                <w:sz w:val="20"/>
                <w:szCs w:val="20"/>
              </w:rPr>
              <w:t>0</w:t>
            </w:r>
          </w:p>
        </w:tc>
      </w:tr>
      <w:tr w:rsidR="00D63CC0" w14:paraId="7DCD60ED" w14:textId="77777777">
        <w:tblPrEx>
          <w:tblCellMar>
            <w:top w:w="0" w:type="dxa"/>
            <w:bottom w:w="0" w:type="dxa"/>
          </w:tblCellMar>
        </w:tblPrEx>
        <w:tc>
          <w:tcPr>
            <w:tcW w:w="3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9E73FF2" w14:textId="77777777" w:rsidR="00D63CC0" w:rsidRDefault="000C13F2">
            <w:r>
              <w:rPr>
                <w:sz w:val="20"/>
                <w:szCs w:val="20"/>
              </w:rPr>
              <w:t>dashboard.spec.ts</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78CE2A1" w14:textId="77777777" w:rsidR="00D63CC0" w:rsidRDefault="000C13F2">
            <w:r>
              <w:rPr>
                <w:sz w:val="20"/>
                <w:szCs w:val="20"/>
              </w:rPr>
              <w:t>5</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2DF31C6" w14:textId="77777777" w:rsidR="00D63CC0" w:rsidRDefault="000C13F2">
            <w:r>
              <w:rPr>
                <w:sz w:val="20"/>
                <w:szCs w:val="20"/>
              </w:rPr>
              <w:t>5</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785595C" w14:textId="77777777" w:rsidR="00D63CC0" w:rsidRDefault="000C13F2">
            <w:r>
              <w:rPr>
                <w:sz w:val="20"/>
                <w:szCs w:val="20"/>
              </w:rPr>
              <w:t>0</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1C215DC" w14:textId="77777777" w:rsidR="00D63CC0" w:rsidRDefault="000C13F2">
            <w:r>
              <w:rPr>
                <w:sz w:val="20"/>
                <w:szCs w:val="20"/>
              </w:rPr>
              <w:t>0</w:t>
            </w:r>
          </w:p>
        </w:tc>
      </w:tr>
      <w:tr w:rsidR="00D63CC0" w14:paraId="7828E865" w14:textId="77777777">
        <w:tblPrEx>
          <w:tblCellMar>
            <w:top w:w="0" w:type="dxa"/>
            <w:bottom w:w="0" w:type="dxa"/>
          </w:tblCellMar>
        </w:tblPrEx>
        <w:tc>
          <w:tcPr>
            <w:tcW w:w="362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B0C534A" w14:textId="77777777" w:rsidR="00D63CC0" w:rsidRDefault="000C13F2">
            <w:r>
              <w:rPr>
                <w:sz w:val="20"/>
                <w:szCs w:val="20"/>
              </w:rPr>
              <w:t>login.spec.ts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2E42D01" w14:textId="77777777" w:rsidR="00D63CC0" w:rsidRDefault="000C13F2">
            <w:r>
              <w:rPr>
                <w:sz w:val="20"/>
                <w:szCs w:val="20"/>
              </w:rPr>
              <w:t>11</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69F4126" w14:textId="77777777" w:rsidR="00D63CC0" w:rsidRDefault="000C13F2">
            <w:r>
              <w:rPr>
                <w:sz w:val="20"/>
                <w:szCs w:val="20"/>
              </w:rPr>
              <w:t>11</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6933B13" w14:textId="77777777" w:rsidR="00D63CC0" w:rsidRDefault="000C13F2">
            <w:r>
              <w:rPr>
                <w:sz w:val="20"/>
                <w:szCs w:val="20"/>
              </w:rPr>
              <w:t>0</w:t>
            </w:r>
          </w:p>
        </w:tc>
        <w:tc>
          <w:tcPr>
            <w:tcW w:w="2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94E33DF" w14:textId="77777777" w:rsidR="00D63CC0" w:rsidRDefault="000C13F2">
            <w:r>
              <w:rPr>
                <w:sz w:val="20"/>
                <w:szCs w:val="20"/>
              </w:rPr>
              <w:t>0</w:t>
            </w:r>
          </w:p>
        </w:tc>
      </w:tr>
      <w:tr w:rsidR="00D63CC0" w14:paraId="6234E2C0" w14:textId="77777777">
        <w:tblPrEx>
          <w:tblCellMar>
            <w:top w:w="0" w:type="dxa"/>
            <w:bottom w:w="0" w:type="dxa"/>
          </w:tblCellMar>
        </w:tblPrEx>
        <w:tc>
          <w:tcPr>
            <w:tcW w:w="3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4686A98" w14:textId="77777777" w:rsidR="00D63CC0" w:rsidRDefault="000C13F2">
            <w:r>
              <w:rPr>
                <w:sz w:val="20"/>
                <w:szCs w:val="20"/>
              </w:rPr>
              <w:t>mapa.spec.ts</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4CE2575" w14:textId="77777777" w:rsidR="00D63CC0" w:rsidRDefault="000C13F2">
            <w:r>
              <w:rPr>
                <w:sz w:val="20"/>
                <w:szCs w:val="20"/>
              </w:rPr>
              <w:t>4</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37FC3FC" w14:textId="77777777" w:rsidR="00D63CC0" w:rsidRDefault="000C13F2">
            <w:r>
              <w:rPr>
                <w:sz w:val="20"/>
                <w:szCs w:val="20"/>
              </w:rPr>
              <w:t>4</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78E6327" w14:textId="77777777" w:rsidR="00D63CC0" w:rsidRDefault="000C13F2">
            <w:r>
              <w:rPr>
                <w:sz w:val="20"/>
                <w:szCs w:val="20"/>
              </w:rPr>
              <w:t>0</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C7EA962" w14:textId="77777777" w:rsidR="00D63CC0" w:rsidRDefault="000C13F2">
            <w:r>
              <w:rPr>
                <w:sz w:val="20"/>
                <w:szCs w:val="20"/>
              </w:rPr>
              <w:t>0</w:t>
            </w:r>
          </w:p>
        </w:tc>
      </w:tr>
      <w:tr w:rsidR="00D63CC0" w14:paraId="30CCE90F" w14:textId="77777777">
        <w:tblPrEx>
          <w:tblCellMar>
            <w:top w:w="0" w:type="dxa"/>
            <w:bottom w:w="0" w:type="dxa"/>
          </w:tblCellMar>
        </w:tblPrEx>
        <w:tc>
          <w:tcPr>
            <w:tcW w:w="362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1EBCAE6" w14:textId="77777777" w:rsidR="00D63CC0" w:rsidRDefault="000C13F2">
            <w:r>
              <w:rPr>
                <w:sz w:val="20"/>
                <w:szCs w:val="20"/>
              </w:rPr>
              <w:t>urbanpulse-report.spec.ts</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DD3A9A7" w14:textId="77777777" w:rsidR="00D63CC0" w:rsidRDefault="000C13F2">
            <w:r>
              <w:rPr>
                <w:sz w:val="20"/>
                <w:szCs w:val="20"/>
              </w:rPr>
              <w:t>5</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C204C2C" w14:textId="77777777" w:rsidR="00D63CC0" w:rsidRDefault="000C13F2">
            <w:r>
              <w:rPr>
                <w:sz w:val="20"/>
                <w:szCs w:val="20"/>
              </w:rPr>
              <w:t>5</w:t>
            </w:r>
          </w:p>
        </w:tc>
        <w:tc>
          <w:tcPr>
            <w:tcW w:w="1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E173264" w14:textId="77777777" w:rsidR="00D63CC0" w:rsidRDefault="000C13F2">
            <w:r>
              <w:rPr>
                <w:sz w:val="20"/>
                <w:szCs w:val="20"/>
              </w:rPr>
              <w:t>0</w:t>
            </w:r>
          </w:p>
        </w:tc>
        <w:tc>
          <w:tcPr>
            <w:tcW w:w="21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AF4EA4A" w14:textId="77777777" w:rsidR="00D63CC0" w:rsidRDefault="000C13F2">
            <w:r>
              <w:rPr>
                <w:sz w:val="20"/>
                <w:szCs w:val="20"/>
              </w:rPr>
              <w:t>0</w:t>
            </w:r>
          </w:p>
        </w:tc>
      </w:tr>
      <w:tr w:rsidR="00D63CC0" w14:paraId="75BAF820" w14:textId="77777777">
        <w:tblPrEx>
          <w:tblCellMar>
            <w:top w:w="0" w:type="dxa"/>
            <w:bottom w:w="0" w:type="dxa"/>
          </w:tblCellMar>
        </w:tblPrEx>
        <w:tc>
          <w:tcPr>
            <w:tcW w:w="3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015A590" w14:textId="77777777" w:rsidR="00D63CC0" w:rsidRDefault="000C13F2">
            <w:r>
              <w:rPr>
                <w:sz w:val="20"/>
                <w:szCs w:val="20"/>
              </w:rPr>
              <w:t>Total</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97D593C" w14:textId="77777777" w:rsidR="00D63CC0" w:rsidRDefault="000C13F2">
            <w:r>
              <w:rPr>
                <w:sz w:val="20"/>
                <w:szCs w:val="20"/>
              </w:rPr>
              <w:t>36</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8D5170E" w14:textId="77777777" w:rsidR="00D63CC0" w:rsidRDefault="000C13F2">
            <w:r>
              <w:rPr>
                <w:sz w:val="20"/>
                <w:szCs w:val="20"/>
              </w:rPr>
              <w:t>32</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1E26022" w14:textId="77777777" w:rsidR="00D63CC0" w:rsidRDefault="000C13F2">
            <w:r>
              <w:rPr>
                <w:sz w:val="20"/>
                <w:szCs w:val="20"/>
              </w:rPr>
              <w:t>0</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48ECF7F" w14:textId="77777777" w:rsidR="00D63CC0" w:rsidRDefault="000C13F2">
            <w:r>
              <w:rPr>
                <w:sz w:val="20"/>
                <w:szCs w:val="20"/>
              </w:rPr>
              <w:t>4</w:t>
            </w:r>
          </w:p>
        </w:tc>
      </w:tr>
    </w:tbl>
    <w:p w14:paraId="20CDDE49" w14:textId="77777777" w:rsidR="00D63CC0" w:rsidRDefault="00D63CC0">
      <w:pPr>
        <w:spacing w:after="120"/>
      </w:pPr>
    </w:p>
    <w:p w14:paraId="14D55756" w14:textId="77777777" w:rsidR="00D63CC0" w:rsidRDefault="000C13F2">
      <w:pPr>
        <w:pStyle w:val="Ttulo2"/>
      </w:pPr>
      <w:bookmarkStart w:id="11" w:name="_Toc243338353"/>
      <w:r>
        <w:t>7.2 Defectos conocidos y aceptados</w:t>
      </w:r>
      <w:bookmarkEnd w:id="11"/>
    </w:p>
    <w:p w14:paraId="5784364A" w14:textId="77777777" w:rsidR="00D63CC0" w:rsidRDefault="000C13F2">
      <w:pPr>
        <w:spacing w:after="120" w:line="276" w:lineRule="auto"/>
      </w:pPr>
      <w:r>
        <w:t>Cuatro pruebas de accesibilidad están marcadas con test.fail(): documentan defectos reales que el equipo aceptó por ahora. La suite avisará en cuanto se corrijan.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7726"/>
      </w:tblGrid>
      <w:tr w:rsidR="00D63CC0" w14:paraId="36711090" w14:textId="77777777">
        <w:tblPrEx>
          <w:tblCellMar>
            <w:top w:w="0" w:type="dxa"/>
            <w:bottom w:w="0" w:type="dxa"/>
          </w:tblCellMar>
        </w:tblPrEx>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062389A1" w14:textId="77777777" w:rsidR="00D63CC0" w:rsidRDefault="000C13F2">
            <w:r>
              <w:rPr>
                <w:b/>
                <w:bCs/>
                <w:color w:val="FFFFFF"/>
                <w:sz w:val="20"/>
                <w:szCs w:val="20"/>
              </w:rPr>
              <w:t>Defecto</w:t>
            </w:r>
          </w:p>
        </w:tc>
        <w:tc>
          <w:tcPr>
            <w:tcW w:w="77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1C63A9AD" w14:textId="77777777" w:rsidR="00D63CC0" w:rsidRDefault="000C13F2">
            <w:r>
              <w:rPr>
                <w:b/>
                <w:bCs/>
                <w:color w:val="FFFFFF"/>
                <w:sz w:val="20"/>
                <w:szCs w:val="20"/>
              </w:rPr>
              <w:t>Descripción</w:t>
            </w:r>
          </w:p>
        </w:tc>
      </w:tr>
      <w:tr w:rsidR="00D63CC0" w14:paraId="68AB2CA2"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A953F6D" w14:textId="77777777" w:rsidR="00D63CC0" w:rsidRDefault="000C13F2">
            <w:r>
              <w:rPr>
                <w:sz w:val="20"/>
                <w:szCs w:val="20"/>
              </w:rPr>
              <w:t>D-14</w:t>
            </w:r>
          </w:p>
        </w:tc>
        <w:tc>
          <w:tcPr>
            <w:tcW w:w="772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AAF0DA4" w14:textId="77777777" w:rsidR="00D63CC0" w:rsidRDefault="000C13F2">
            <w:r>
              <w:rPr>
                <w:sz w:val="20"/>
                <w:szCs w:val="20"/>
              </w:rPr>
              <w:t>La aplicación se cae al renderizar los gráficos del panel analítico con datos reales (Recharts).</w:t>
            </w:r>
          </w:p>
        </w:tc>
      </w:tr>
      <w:tr w:rsidR="00D63CC0" w14:paraId="57779485"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9DC3DD0" w14:textId="77777777" w:rsidR="00D63CC0" w:rsidRDefault="000C13F2">
            <w:r>
              <w:rPr>
                <w:sz w:val="20"/>
                <w:szCs w:val="20"/>
              </w:rPr>
              <w:t>D-15</w:t>
            </w:r>
          </w:p>
        </w:tc>
        <w:tc>
          <w:tcPr>
            <w:tcW w:w="77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13C0ACF" w14:textId="77777777" w:rsidR="00D63CC0" w:rsidRDefault="000C13F2">
            <w:r>
              <w:rPr>
                <w:sz w:val="20"/>
                <w:szCs w:val="20"/>
              </w:rPr>
              <w:t>Contraste insuficiente en los elementos que usan --color-accent.</w:t>
            </w:r>
          </w:p>
        </w:tc>
      </w:tr>
      <w:tr w:rsidR="00D63CC0" w14:paraId="15120585"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1898CAF" w14:textId="77777777" w:rsidR="00D63CC0" w:rsidRDefault="000C13F2">
            <w:r>
              <w:rPr>
                <w:sz w:val="20"/>
                <w:szCs w:val="20"/>
              </w:rPr>
              <w:t>D-16</w:t>
            </w:r>
          </w:p>
        </w:tc>
        <w:tc>
          <w:tcPr>
            <w:tcW w:w="772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4E6CB4C" w14:textId="77777777" w:rsidR="00D63CC0" w:rsidRDefault="000C13F2">
            <w:r>
              <w:rPr>
                <w:sz w:val="20"/>
                <w:szCs w:val="20"/>
              </w:rPr>
              <w:t>El botón de enviar mensaje del chat es un ícono sin nombre accesible.</w:t>
            </w:r>
          </w:p>
        </w:tc>
      </w:tr>
    </w:tbl>
    <w:p w14:paraId="6F6A69CC" w14:textId="77777777" w:rsidR="00D63CC0" w:rsidRDefault="00D63CC0">
      <w:pPr>
        <w:spacing w:after="120"/>
      </w:pPr>
    </w:p>
    <w:p w14:paraId="6069B6EF" w14:textId="77777777" w:rsidR="00D63CC0" w:rsidRDefault="000C13F2">
      <w:pPr>
        <w:pStyle w:val="Ttulo2"/>
      </w:pPr>
      <w:bookmarkStart w:id="12" w:name="_Toc243338354"/>
      <w:r>
        <w:t>7.3 Corrida de evidencia sobre el código actual</w:t>
      </w:r>
      <w:bookmarkEnd w:id="12"/>
    </w:p>
    <w:p w14:paraId="529BEA88" w14:textId="77777777" w:rsidR="00D63CC0" w:rsidRDefault="000C13F2">
      <w:pPr>
        <w:spacing w:after="120" w:line="276" w:lineRule="auto"/>
      </w:pPr>
      <w:r>
        <w:t>Completar con los resultados de la corrida de la suite E2E sobre el código actual (cd ia-ops/tests &amp;&amp; npx playwright test). El reporte HTML se abre con npx playwright show-report.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D63CC0" w14:paraId="56D89292"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428138F9" w14:textId="77777777" w:rsidR="00D63CC0" w:rsidRDefault="000C13F2">
            <w:r>
              <w:rPr>
                <w:b/>
                <w:bCs/>
                <w:color w:val="FFFFFF"/>
                <w:sz w:val="20"/>
                <w:szCs w:val="20"/>
              </w:rPr>
              <w:t>Dato</w:t>
            </w:r>
          </w:p>
        </w:tc>
        <w:tc>
          <w:tcPr>
            <w:tcW w:w="64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727392ED" w14:textId="77777777" w:rsidR="00D63CC0" w:rsidRDefault="000C13F2">
            <w:r>
              <w:rPr>
                <w:b/>
                <w:bCs/>
                <w:color w:val="FFFFFF"/>
                <w:sz w:val="20"/>
                <w:szCs w:val="20"/>
              </w:rPr>
              <w:t>Valor</w:t>
            </w:r>
          </w:p>
        </w:tc>
      </w:tr>
      <w:tr w:rsidR="00D63CC0" w14:paraId="590906A9"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D7BCA46" w14:textId="77777777" w:rsidR="00D63CC0" w:rsidRDefault="000C13F2">
            <w:r>
              <w:rPr>
                <w:sz w:val="20"/>
                <w:szCs w:val="20"/>
              </w:rPr>
              <w:t>Fecha de la corrida</w:t>
            </w:r>
          </w:p>
        </w:tc>
        <w:tc>
          <w:tcPr>
            <w:tcW w:w="642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10BB41A" w14:textId="77777777" w:rsidR="00D63CC0" w:rsidRDefault="00D63CC0"/>
        </w:tc>
      </w:tr>
      <w:tr w:rsidR="00D63CC0" w14:paraId="4C374692"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A516A98" w14:textId="77777777" w:rsidR="00D63CC0" w:rsidRDefault="000C13F2">
            <w:r>
              <w:rPr>
                <w:sz w:val="20"/>
                <w:szCs w:val="20"/>
              </w:rPr>
              <w:t>Rama y commit</w:t>
            </w:r>
          </w:p>
        </w:tc>
        <w:tc>
          <w:tcPr>
            <w:tcW w:w="64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07323F5" w14:textId="77777777" w:rsidR="00D63CC0" w:rsidRDefault="00D63CC0"/>
        </w:tc>
      </w:tr>
      <w:tr w:rsidR="00D63CC0" w14:paraId="22590F60"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F9B1D56" w14:textId="77777777" w:rsidR="00D63CC0" w:rsidRDefault="000C13F2">
            <w:r>
              <w:rPr>
                <w:sz w:val="20"/>
                <w:szCs w:val="20"/>
              </w:rPr>
              <w:t>Pruebas ejecutadas</w:t>
            </w:r>
          </w:p>
        </w:tc>
        <w:tc>
          <w:tcPr>
            <w:tcW w:w="642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CC16553" w14:textId="77777777" w:rsidR="00D63CC0" w:rsidRDefault="00D63CC0"/>
        </w:tc>
      </w:tr>
      <w:tr w:rsidR="00D63CC0" w14:paraId="3CB6339B"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DAF90D8" w14:textId="77777777" w:rsidR="00D63CC0" w:rsidRDefault="000C13F2">
            <w:r>
              <w:rPr>
                <w:sz w:val="20"/>
                <w:szCs w:val="20"/>
              </w:rPr>
              <w:t>En verde</w:t>
            </w:r>
          </w:p>
        </w:tc>
        <w:tc>
          <w:tcPr>
            <w:tcW w:w="64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354866F" w14:textId="77777777" w:rsidR="00D63CC0" w:rsidRDefault="00D63CC0"/>
        </w:tc>
      </w:tr>
      <w:tr w:rsidR="00D63CC0" w14:paraId="2EDA57F8"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4E68EA3" w14:textId="77777777" w:rsidR="00D63CC0" w:rsidRDefault="000C13F2">
            <w:r>
              <w:rPr>
                <w:sz w:val="20"/>
                <w:szCs w:val="20"/>
              </w:rPr>
              <w:t>Fallidas</w:t>
            </w:r>
          </w:p>
        </w:tc>
        <w:tc>
          <w:tcPr>
            <w:tcW w:w="642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BFAC814" w14:textId="77777777" w:rsidR="00D63CC0" w:rsidRDefault="00D63CC0"/>
        </w:tc>
      </w:tr>
      <w:tr w:rsidR="00D63CC0" w14:paraId="0FE7D9D0"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96DA17C" w14:textId="77777777" w:rsidR="00D63CC0" w:rsidRDefault="000C13F2">
            <w:r>
              <w:rPr>
                <w:sz w:val="20"/>
                <w:szCs w:val="20"/>
              </w:rPr>
              <w:t>Defectos conocidos (test.fail)</w:t>
            </w:r>
          </w:p>
        </w:tc>
        <w:tc>
          <w:tcPr>
            <w:tcW w:w="64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DD8C419" w14:textId="77777777" w:rsidR="00D63CC0" w:rsidRDefault="00D63CC0"/>
        </w:tc>
      </w:tr>
      <w:tr w:rsidR="00D63CC0" w14:paraId="6B967F15"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C9BB529" w14:textId="77777777" w:rsidR="00D63CC0" w:rsidRDefault="000C13F2">
            <w:r>
              <w:rPr>
                <w:sz w:val="20"/>
                <w:szCs w:val="20"/>
              </w:rPr>
              <w:t>Duración</w:t>
            </w:r>
          </w:p>
        </w:tc>
        <w:tc>
          <w:tcPr>
            <w:tcW w:w="642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C81D35E" w14:textId="77777777" w:rsidR="00D63CC0" w:rsidRDefault="00D63CC0"/>
        </w:tc>
      </w:tr>
    </w:tbl>
    <w:p w14:paraId="079642D7" w14:textId="77777777" w:rsidR="00D63CC0" w:rsidRDefault="00D63CC0">
      <w:pPr>
        <w:spacing w:after="120"/>
      </w:pPr>
    </w:p>
    <w:p w14:paraId="2A8EEF79" w14:textId="77777777" w:rsidR="00D63CC0" w:rsidRDefault="000C13F2">
      <w:pPr>
        <w:pBdr>
          <w:top w:val="dashed" w:sz="8" w:space="8" w:color="8EAADB"/>
          <w:left w:val="dashed" w:sz="8" w:space="8" w:color="8EAADB"/>
          <w:bottom w:val="dashed" w:sz="8" w:space="8" w:color="8EAADB"/>
          <w:right w:val="dashed" w:sz="8" w:space="8" w:color="8EAADB"/>
        </w:pBdr>
        <w:shd w:val="clear" w:color="auto" w:fill="F3F6FB"/>
        <w:spacing w:before="200" w:line="276" w:lineRule="auto"/>
        <w:jc w:val="center"/>
      </w:pPr>
      <w:r>
        <w:rPr>
          <w:b/>
          <w:bCs/>
          <w:color w:val="2E5597"/>
        </w:rPr>
        <w:t>[ Pegar aquí la captura ]</w:t>
      </w:r>
    </w:p>
    <w:p w14:paraId="4885C5BB" w14:textId="77777777" w:rsidR="00D63CC0" w:rsidRDefault="000C13F2">
      <w:pPr>
        <w:pBdr>
          <w:top w:val="dashed" w:sz="8" w:space="8" w:color="8EAADB"/>
          <w:left w:val="dashed" w:sz="8" w:space="8" w:color="8EAADB"/>
          <w:bottom w:val="dashed" w:sz="8" w:space="8" w:color="8EAADB"/>
          <w:right w:val="dashed" w:sz="8" w:space="8" w:color="8EAADB"/>
        </w:pBdr>
        <w:shd w:val="clear" w:color="auto" w:fill="F3F6FB"/>
        <w:spacing w:line="276" w:lineRule="auto"/>
        <w:jc w:val="center"/>
      </w:pPr>
      <w:r>
        <w:rPr>
          <w:i/>
          <w:iCs/>
          <w:color w:val="595959"/>
          <w:sz w:val="18"/>
          <w:szCs w:val="18"/>
        </w:rPr>
        <w:t>Captura del final de la salida de npx playwright test, con el conteo de pruebas.</w:t>
      </w:r>
    </w:p>
    <w:p w14:paraId="4EFF696E" w14:textId="77777777" w:rsidR="00D63CC0" w:rsidRDefault="00D63CC0">
      <w:pPr>
        <w:pBdr>
          <w:top w:val="dashed" w:sz="8" w:space="8" w:color="8EAADB"/>
          <w:left w:val="dashed" w:sz="8" w:space="8" w:color="8EAADB"/>
          <w:bottom w:val="dashed" w:sz="8" w:space="8" w:color="8EAADB"/>
          <w:right w:val="dashed" w:sz="8" w:space="8" w:color="8EAADB"/>
        </w:pBdr>
        <w:shd w:val="clear" w:color="auto" w:fill="F3F6FB"/>
      </w:pPr>
    </w:p>
    <w:p w14:paraId="377C7A47" w14:textId="77777777" w:rsidR="00D63CC0" w:rsidRDefault="00D63CC0">
      <w:pPr>
        <w:pBdr>
          <w:top w:val="dashed" w:sz="8" w:space="8" w:color="8EAADB"/>
          <w:left w:val="dashed" w:sz="8" w:space="8" w:color="8EAADB"/>
          <w:bottom w:val="dashed" w:sz="8" w:space="8" w:color="8EAADB"/>
          <w:right w:val="dashed" w:sz="8" w:space="8" w:color="8EAADB"/>
        </w:pBdr>
        <w:shd w:val="clear" w:color="auto" w:fill="F3F6FB"/>
      </w:pPr>
    </w:p>
    <w:p w14:paraId="3D6BBD0D" w14:textId="77777777" w:rsidR="00D63CC0" w:rsidRDefault="00D63CC0">
      <w:pPr>
        <w:pBdr>
          <w:top w:val="dashed" w:sz="8" w:space="8" w:color="8EAADB"/>
          <w:left w:val="dashed" w:sz="8" w:space="8" w:color="8EAADB"/>
          <w:bottom w:val="dashed" w:sz="8" w:space="8" w:color="8EAADB"/>
          <w:right w:val="dashed" w:sz="8" w:space="8" w:color="8EAADB"/>
        </w:pBdr>
        <w:shd w:val="clear" w:color="auto" w:fill="F3F6FB"/>
      </w:pPr>
    </w:p>
    <w:p w14:paraId="69406B98" w14:textId="77777777" w:rsidR="00D63CC0" w:rsidRDefault="00D63CC0">
      <w:pPr>
        <w:pBdr>
          <w:top w:val="dashed" w:sz="8" w:space="8" w:color="8EAADB"/>
          <w:left w:val="dashed" w:sz="8" w:space="8" w:color="8EAADB"/>
          <w:bottom w:val="dashed" w:sz="8" w:space="8" w:color="8EAADB"/>
          <w:right w:val="dashed" w:sz="8" w:space="8" w:color="8EAADB"/>
        </w:pBdr>
        <w:shd w:val="clear" w:color="auto" w:fill="F3F6FB"/>
      </w:pPr>
    </w:p>
    <w:p w14:paraId="676C982F" w14:textId="77777777" w:rsidR="00D63CC0" w:rsidRDefault="00D63CC0">
      <w:pPr>
        <w:pBdr>
          <w:top w:val="dashed" w:sz="8" w:space="8" w:color="8EAADB"/>
          <w:left w:val="dashed" w:sz="8" w:space="8" w:color="8EAADB"/>
          <w:bottom w:val="dashed" w:sz="8" w:space="8" w:color="8EAADB"/>
          <w:right w:val="dashed" w:sz="8" w:space="8" w:color="8EAADB"/>
        </w:pBdr>
        <w:shd w:val="clear" w:color="auto" w:fill="F3F6FB"/>
      </w:pPr>
    </w:p>
    <w:p w14:paraId="4C17277A" w14:textId="77777777" w:rsidR="00D63CC0" w:rsidRDefault="00D63CC0">
      <w:pPr>
        <w:pBdr>
          <w:top w:val="dashed" w:sz="8" w:space="8" w:color="8EAADB"/>
          <w:left w:val="dashed" w:sz="8" w:space="8" w:color="8EAADB"/>
          <w:bottom w:val="dashed" w:sz="8" w:space="8" w:color="8EAADB"/>
          <w:right w:val="dashed" w:sz="8" w:space="8" w:color="8EAADB"/>
        </w:pBdr>
        <w:shd w:val="clear" w:color="auto" w:fill="F3F6FB"/>
      </w:pPr>
    </w:p>
    <w:p w14:paraId="2F525C72" w14:textId="77777777" w:rsidR="00D63CC0" w:rsidRDefault="00D63CC0">
      <w:pPr>
        <w:pBdr>
          <w:top w:val="dashed" w:sz="8" w:space="8" w:color="8EAADB"/>
          <w:left w:val="dashed" w:sz="8" w:space="8" w:color="8EAADB"/>
          <w:bottom w:val="dashed" w:sz="8" w:space="8" w:color="8EAADB"/>
          <w:right w:val="dashed" w:sz="8" w:space="8" w:color="8EAADB"/>
        </w:pBdr>
        <w:shd w:val="clear" w:color="auto" w:fill="F3F6FB"/>
      </w:pPr>
    </w:p>
    <w:p w14:paraId="05B15530" w14:textId="77777777" w:rsidR="00D63CC0" w:rsidRDefault="000C13F2">
      <w:pPr>
        <w:spacing w:before="80" w:after="240"/>
        <w:jc w:val="center"/>
      </w:pPr>
      <w:r>
        <w:rPr>
          <w:i/>
          <w:iCs/>
          <w:color w:val="404040"/>
          <w:sz w:val="18"/>
          <w:szCs w:val="18"/>
        </w:rPr>
        <w:t>Figura 4. Resumen de la corrida de Playwright en la terminal.</w:t>
      </w:r>
    </w:p>
    <w:p w14:paraId="7F1DC8C2" w14:textId="77777777" w:rsidR="00D63CC0" w:rsidRDefault="000C13F2">
      <w:pPr>
        <w:pBdr>
          <w:top w:val="dashed" w:sz="8" w:space="8" w:color="8EAADB"/>
          <w:left w:val="dashed" w:sz="8" w:space="8" w:color="8EAADB"/>
          <w:bottom w:val="dashed" w:sz="8" w:space="8" w:color="8EAADB"/>
          <w:right w:val="dashed" w:sz="8" w:space="8" w:color="8EAADB"/>
        </w:pBdr>
        <w:shd w:val="clear" w:color="auto" w:fill="F3F6FB"/>
        <w:spacing w:before="200" w:line="276" w:lineRule="auto"/>
        <w:jc w:val="center"/>
      </w:pPr>
      <w:r>
        <w:rPr>
          <w:b/>
          <w:bCs/>
          <w:color w:val="2E5597"/>
        </w:rPr>
        <w:t>[ Pegar aquí la captura ]</w:t>
      </w:r>
    </w:p>
    <w:p w14:paraId="34ABAEC4" w14:textId="77777777" w:rsidR="00D63CC0" w:rsidRDefault="000C13F2">
      <w:pPr>
        <w:pBdr>
          <w:top w:val="dashed" w:sz="8" w:space="8" w:color="8EAADB"/>
          <w:left w:val="dashed" w:sz="8" w:space="8" w:color="8EAADB"/>
          <w:bottom w:val="dashed" w:sz="8" w:space="8" w:color="8EAADB"/>
          <w:right w:val="dashed" w:sz="8" w:space="8" w:color="8EAADB"/>
        </w:pBdr>
        <w:shd w:val="clear" w:color="auto" w:fill="F3F6FB"/>
        <w:spacing w:line="276" w:lineRule="auto"/>
        <w:jc w:val="center"/>
      </w:pPr>
      <w:r>
        <w:rPr>
          <w:i/>
          <w:iCs/>
          <w:color w:val="595959"/>
          <w:sz w:val="18"/>
          <w:szCs w:val="18"/>
        </w:rPr>
        <w:t>Captura de npx playwright show-report con la lista de pruebas y su estado.</w:t>
      </w:r>
    </w:p>
    <w:p w14:paraId="395C6B72" w14:textId="77777777" w:rsidR="00D63CC0" w:rsidRDefault="00D63CC0">
      <w:pPr>
        <w:pBdr>
          <w:top w:val="dashed" w:sz="8" w:space="8" w:color="8EAADB"/>
          <w:left w:val="dashed" w:sz="8" w:space="8" w:color="8EAADB"/>
          <w:bottom w:val="dashed" w:sz="8" w:space="8" w:color="8EAADB"/>
          <w:right w:val="dashed" w:sz="8" w:space="8" w:color="8EAADB"/>
        </w:pBdr>
        <w:shd w:val="clear" w:color="auto" w:fill="F3F6FB"/>
      </w:pPr>
    </w:p>
    <w:p w14:paraId="2992D0E1" w14:textId="77777777" w:rsidR="00D63CC0" w:rsidRDefault="00D63CC0">
      <w:pPr>
        <w:pBdr>
          <w:top w:val="dashed" w:sz="8" w:space="8" w:color="8EAADB"/>
          <w:left w:val="dashed" w:sz="8" w:space="8" w:color="8EAADB"/>
          <w:bottom w:val="dashed" w:sz="8" w:space="8" w:color="8EAADB"/>
          <w:right w:val="dashed" w:sz="8" w:space="8" w:color="8EAADB"/>
        </w:pBdr>
        <w:shd w:val="clear" w:color="auto" w:fill="F3F6FB"/>
      </w:pPr>
    </w:p>
    <w:p w14:paraId="006400C3" w14:textId="77777777" w:rsidR="00D63CC0" w:rsidRDefault="00D63CC0">
      <w:pPr>
        <w:pBdr>
          <w:top w:val="dashed" w:sz="8" w:space="8" w:color="8EAADB"/>
          <w:left w:val="dashed" w:sz="8" w:space="8" w:color="8EAADB"/>
          <w:bottom w:val="dashed" w:sz="8" w:space="8" w:color="8EAADB"/>
          <w:right w:val="dashed" w:sz="8" w:space="8" w:color="8EAADB"/>
        </w:pBdr>
        <w:shd w:val="clear" w:color="auto" w:fill="F3F6FB"/>
      </w:pPr>
    </w:p>
    <w:p w14:paraId="177DF516" w14:textId="77777777" w:rsidR="00D63CC0" w:rsidRDefault="00D63CC0">
      <w:pPr>
        <w:pBdr>
          <w:top w:val="dashed" w:sz="8" w:space="8" w:color="8EAADB"/>
          <w:left w:val="dashed" w:sz="8" w:space="8" w:color="8EAADB"/>
          <w:bottom w:val="dashed" w:sz="8" w:space="8" w:color="8EAADB"/>
          <w:right w:val="dashed" w:sz="8" w:space="8" w:color="8EAADB"/>
        </w:pBdr>
        <w:shd w:val="clear" w:color="auto" w:fill="F3F6FB"/>
      </w:pPr>
    </w:p>
    <w:p w14:paraId="563001F8" w14:textId="77777777" w:rsidR="00D63CC0" w:rsidRDefault="00D63CC0">
      <w:pPr>
        <w:pBdr>
          <w:top w:val="dashed" w:sz="8" w:space="8" w:color="8EAADB"/>
          <w:left w:val="dashed" w:sz="8" w:space="8" w:color="8EAADB"/>
          <w:bottom w:val="dashed" w:sz="8" w:space="8" w:color="8EAADB"/>
          <w:right w:val="dashed" w:sz="8" w:space="8" w:color="8EAADB"/>
        </w:pBdr>
        <w:shd w:val="clear" w:color="auto" w:fill="F3F6FB"/>
      </w:pPr>
    </w:p>
    <w:p w14:paraId="0AC8590D" w14:textId="77777777" w:rsidR="00D63CC0" w:rsidRDefault="00D63CC0">
      <w:pPr>
        <w:pBdr>
          <w:top w:val="dashed" w:sz="8" w:space="8" w:color="8EAADB"/>
          <w:left w:val="dashed" w:sz="8" w:space="8" w:color="8EAADB"/>
          <w:bottom w:val="dashed" w:sz="8" w:space="8" w:color="8EAADB"/>
          <w:right w:val="dashed" w:sz="8" w:space="8" w:color="8EAADB"/>
        </w:pBdr>
        <w:shd w:val="clear" w:color="auto" w:fill="F3F6FB"/>
      </w:pPr>
    </w:p>
    <w:p w14:paraId="430CF820" w14:textId="77777777" w:rsidR="00D63CC0" w:rsidRDefault="00D63CC0">
      <w:pPr>
        <w:pBdr>
          <w:top w:val="dashed" w:sz="8" w:space="8" w:color="8EAADB"/>
          <w:left w:val="dashed" w:sz="8" w:space="8" w:color="8EAADB"/>
          <w:bottom w:val="dashed" w:sz="8" w:space="8" w:color="8EAADB"/>
          <w:right w:val="dashed" w:sz="8" w:space="8" w:color="8EAADB"/>
        </w:pBdr>
        <w:shd w:val="clear" w:color="auto" w:fill="F3F6FB"/>
      </w:pPr>
    </w:p>
    <w:p w14:paraId="6397CA80" w14:textId="77777777" w:rsidR="00D63CC0" w:rsidRDefault="000C13F2">
      <w:pPr>
        <w:spacing w:before="80" w:after="240"/>
        <w:jc w:val="center"/>
      </w:pPr>
      <w:r>
        <w:rPr>
          <w:i/>
          <w:iCs/>
          <w:color w:val="404040"/>
          <w:sz w:val="18"/>
          <w:szCs w:val="18"/>
        </w:rPr>
        <w:t>Figura 5. Reporte HTML de Playwright.</w:t>
      </w:r>
    </w:p>
    <w:p w14:paraId="51407966" w14:textId="77777777" w:rsidR="00D63CC0" w:rsidRDefault="000C13F2">
      <w:pPr>
        <w:spacing w:after="120" w:line="276" w:lineRule="auto"/>
      </w:pPr>
      <w:r>
        <w:t>Si hay pruebas fallidas, listarlas e indicar para cada una si cambió la interfaz (se actualiza la prueba) o si es un defecto nuevo (se reporta al equipo de frontend):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600"/>
        <w:gridCol w:w="2426"/>
      </w:tblGrid>
      <w:tr w:rsidR="00D63CC0" w14:paraId="335D39E5"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317E2349" w14:textId="77777777" w:rsidR="00D63CC0" w:rsidRDefault="000C13F2">
            <w:r>
              <w:rPr>
                <w:b/>
                <w:bCs/>
                <w:color w:val="FFFFFF"/>
                <w:sz w:val="20"/>
                <w:szCs w:val="20"/>
              </w:rPr>
              <w:t>Prueba</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4F1C6A35" w14:textId="77777777" w:rsidR="00D63CC0" w:rsidRDefault="000C13F2">
            <w:r>
              <w:rPr>
                <w:b/>
                <w:bCs/>
                <w:color w:val="FFFFFF"/>
                <w:sz w:val="20"/>
                <w:szCs w:val="20"/>
              </w:rPr>
              <w:t>Motivo del fallo</w:t>
            </w:r>
          </w:p>
        </w:tc>
        <w:tc>
          <w:tcPr>
            <w:tcW w:w="24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1023400F" w14:textId="77777777" w:rsidR="00D63CC0" w:rsidRDefault="000C13F2">
            <w:r>
              <w:rPr>
                <w:b/>
                <w:bCs/>
                <w:color w:val="FFFFFF"/>
                <w:sz w:val="20"/>
                <w:szCs w:val="20"/>
              </w:rPr>
              <w:t>Acción</w:t>
            </w:r>
          </w:p>
        </w:tc>
      </w:tr>
      <w:tr w:rsidR="00D63CC0" w14:paraId="03767A8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A82D3BF" w14:textId="77777777" w:rsidR="00D63CC0" w:rsidRDefault="00D63CC0"/>
        </w:tc>
        <w:tc>
          <w:tcPr>
            <w:tcW w:w="3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801F9CA" w14:textId="77777777" w:rsidR="00D63CC0" w:rsidRDefault="00D63CC0"/>
        </w:tc>
        <w:tc>
          <w:tcPr>
            <w:tcW w:w="242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ED88515" w14:textId="77777777" w:rsidR="00D63CC0" w:rsidRDefault="00D63CC0"/>
        </w:tc>
      </w:tr>
      <w:tr w:rsidR="00D63CC0" w14:paraId="1FC9FE7E"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34674B6" w14:textId="77777777" w:rsidR="00D63CC0" w:rsidRDefault="00D63CC0"/>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0F85FC1" w14:textId="77777777" w:rsidR="00D63CC0" w:rsidRDefault="00D63CC0"/>
        </w:tc>
        <w:tc>
          <w:tcPr>
            <w:tcW w:w="24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37E4FDA" w14:textId="77777777" w:rsidR="00D63CC0" w:rsidRDefault="00D63CC0"/>
        </w:tc>
      </w:tr>
      <w:tr w:rsidR="00D63CC0" w14:paraId="6C1191A8"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334E644" w14:textId="77777777" w:rsidR="00D63CC0" w:rsidRDefault="00D63CC0"/>
        </w:tc>
        <w:tc>
          <w:tcPr>
            <w:tcW w:w="36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F7284E9" w14:textId="77777777" w:rsidR="00D63CC0" w:rsidRDefault="00D63CC0"/>
        </w:tc>
        <w:tc>
          <w:tcPr>
            <w:tcW w:w="242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761C00E" w14:textId="77777777" w:rsidR="00D63CC0" w:rsidRDefault="00D63CC0"/>
        </w:tc>
      </w:tr>
    </w:tbl>
    <w:p w14:paraId="790DB930" w14:textId="77777777" w:rsidR="00D63CC0" w:rsidRDefault="00D63CC0">
      <w:pPr>
        <w:spacing w:after="120"/>
      </w:pPr>
    </w:p>
    <w:p w14:paraId="1E865AA7" w14:textId="77777777" w:rsidR="00D63CC0" w:rsidRDefault="000C13F2">
      <w:pPr>
        <w:pStyle w:val="Ttulo1"/>
      </w:pPr>
      <w:bookmarkStart w:id="13" w:name="_Toc243338355"/>
      <w:r>
        <w:t>8. Estado frente a los criterios</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4826"/>
      </w:tblGrid>
      <w:tr w:rsidR="00D63CC0" w14:paraId="049FCBC1"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23508805" w14:textId="77777777" w:rsidR="00D63CC0" w:rsidRDefault="000C13F2">
            <w:r>
              <w:rPr>
                <w:b/>
                <w:bCs/>
                <w:color w:val="FFFFFF"/>
                <w:sz w:val="20"/>
                <w:szCs w:val="20"/>
              </w:rPr>
              <w:t>Criterio</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637EE901" w14:textId="77777777" w:rsidR="00D63CC0" w:rsidRDefault="000C13F2">
            <w:r>
              <w:rPr>
                <w:b/>
                <w:bCs/>
                <w:color w:val="FFFFFF"/>
                <w:sz w:val="20"/>
                <w:szCs w:val="20"/>
              </w:rPr>
              <w:t>Estado</w:t>
            </w:r>
          </w:p>
        </w:tc>
        <w:tc>
          <w:tcPr>
            <w:tcW w:w="48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16BDA641" w14:textId="77777777" w:rsidR="00D63CC0" w:rsidRDefault="000C13F2">
            <w:r>
              <w:rPr>
                <w:b/>
                <w:bCs/>
                <w:color w:val="FFFFFF"/>
                <w:sz w:val="20"/>
                <w:szCs w:val="20"/>
              </w:rPr>
              <w:t>Justificación</w:t>
            </w:r>
          </w:p>
        </w:tc>
      </w:tr>
      <w:tr w:rsidR="00D63CC0" w14:paraId="232FCA4D"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158712D" w14:textId="77777777" w:rsidR="00D63CC0" w:rsidRDefault="000C13F2">
            <w:r>
              <w:rPr>
                <w:sz w:val="20"/>
                <w:szCs w:val="20"/>
              </w:rPr>
              <w:t>CA1</w:t>
            </w:r>
          </w:p>
        </w:tc>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8FA7875" w14:textId="77777777" w:rsidR="00D63CC0" w:rsidRDefault="000C13F2">
            <w:r>
              <w:rPr>
                <w:sz w:val="20"/>
                <w:szCs w:val="20"/>
              </w:rPr>
              <w:t>Cumplido el 5/10; por revalidar</w:t>
            </w:r>
          </w:p>
        </w:tc>
        <w:tc>
          <w:tcPr>
            <w:tcW w:w="482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BEBE151" w14:textId="77777777" w:rsidR="00D63CC0" w:rsidRDefault="000C13F2">
            <w:r>
              <w:rPr>
                <w:sz w:val="20"/>
                <w:szCs w:val="20"/>
              </w:rPr>
              <w:t>E2E: 36 de 36 el 5/10; resultado actual en la sección 7.3. Las suites Newman no se han ejecutado juntas dentro de la certificación.</w:t>
            </w:r>
          </w:p>
        </w:tc>
      </w:tr>
      <w:tr w:rsidR="00D63CC0" w14:paraId="667D1561"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B70B8C5" w14:textId="77777777" w:rsidR="00D63CC0" w:rsidRDefault="000C13F2">
            <w:r>
              <w:rPr>
                <w:sz w:val="20"/>
                <w:szCs w:val="20"/>
              </w:rPr>
              <w:t>CA2</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E6D64BD" w14:textId="77777777" w:rsidR="00D63CC0" w:rsidRDefault="000C13F2">
            <w:r>
              <w:rPr>
                <w:sz w:val="20"/>
                <w:szCs w:val="20"/>
              </w:rPr>
              <w:t>No cumplido</w:t>
            </w:r>
          </w:p>
        </w:tc>
        <w:tc>
          <w:tcPr>
            <w:tcW w:w="48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5BE7436" w14:textId="77777777" w:rsidR="00D63CC0" w:rsidRDefault="000C13F2">
            <w:r>
              <w:rPr>
                <w:sz w:val="20"/>
                <w:szCs w:val="20"/>
              </w:rPr>
              <w:t>El generador del certificado existe, pero el workflow nunca se ejecutó y no hay certificado emitido ni medición del SLA.</w:t>
            </w:r>
          </w:p>
        </w:tc>
      </w:tr>
      <w:tr w:rsidR="00D63CC0" w14:paraId="7A940ED8"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7AA1B4E" w14:textId="77777777" w:rsidR="00D63CC0" w:rsidRDefault="000C13F2">
            <w:r>
              <w:rPr>
                <w:sz w:val="20"/>
                <w:szCs w:val="20"/>
              </w:rPr>
              <w:t>T01</w:t>
            </w:r>
          </w:p>
        </w:tc>
        <w:tc>
          <w:tcPr>
            <w:tcW w:w="22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3E65CDA" w14:textId="77777777" w:rsidR="00D63CC0" w:rsidRDefault="000C13F2">
            <w:r>
              <w:rPr>
                <w:sz w:val="20"/>
                <w:szCs w:val="20"/>
              </w:rPr>
              <w:t>Cumplido con pendientes</w:t>
            </w:r>
          </w:p>
        </w:tc>
        <w:tc>
          <w:tcPr>
            <w:tcW w:w="482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784BEAF" w14:textId="77777777" w:rsidR="00D63CC0" w:rsidRDefault="000C13F2">
            <w:r>
              <w:rPr>
                <w:sz w:val="20"/>
                <w:szCs w:val="20"/>
              </w:rPr>
              <w:t>Clave separada para mlops-tests. Queda la suite de robustez del LLM usando la clave de producción y las cifras del registro sin verificar.</w:t>
            </w:r>
          </w:p>
        </w:tc>
      </w:tr>
    </w:tbl>
    <w:p w14:paraId="1D0A7B6B" w14:textId="77777777" w:rsidR="00D63CC0" w:rsidRDefault="000C13F2">
      <w:pPr>
        <w:pStyle w:val="Ttulo1"/>
      </w:pPr>
      <w:bookmarkStart w:id="14" w:name="_Toc243338356"/>
      <w:r>
        <w:t>9. Pendientes</w:t>
      </w:r>
      <w:bookmarkEnd w:id="14"/>
    </w:p>
    <w:p w14:paraId="362D7098" w14:textId="77777777" w:rsidR="00D63CC0" w:rsidRDefault="000C13F2">
      <w:pPr>
        <w:pStyle w:val="Prrafodelista"/>
        <w:numPr>
          <w:ilvl w:val="0"/>
          <w:numId w:val="2"/>
        </w:numPr>
        <w:spacing w:after="80" w:line="276" w:lineRule="auto"/>
      </w:pPr>
      <w:r>
        <w:rPr>
          <w:b/>
          <w:bCs/>
        </w:rPr>
        <w:t>Actualizar la suite E2E al frontend actual</w:t>
      </w:r>
      <w:r>
        <w:t xml:space="preserve"> según los fallos que registre la corrida de la sección 7.3.</w:t>
      </w:r>
    </w:p>
    <w:p w14:paraId="08453DF4" w14:textId="77777777" w:rsidR="00D63CC0" w:rsidRDefault="000C13F2">
      <w:pPr>
        <w:pStyle w:val="Prrafodelista"/>
        <w:numPr>
          <w:ilvl w:val="0"/>
          <w:numId w:val="2"/>
        </w:numPr>
        <w:spacing w:after="80" w:line="276" w:lineRule="auto"/>
      </w:pPr>
      <w:r>
        <w:rPr>
          <w:b/>
          <w:bCs/>
        </w:rPr>
        <w:t>Ejecutar el workflow de certificación en GitHub</w:t>
      </w:r>
      <w:r>
        <w:t xml:space="preserve"> con las suites Newman incluidas, para emitir docs/CERTIFICACION_SLA.md y medir el SLA de respuesta. Atacará producción y gastará cuota.</w:t>
      </w:r>
    </w:p>
    <w:p w14:paraId="63667F19" w14:textId="77777777" w:rsidR="00D63CC0" w:rsidRDefault="000C13F2">
      <w:pPr>
        <w:pStyle w:val="Prrafodelista"/>
        <w:numPr>
          <w:ilvl w:val="0"/>
          <w:numId w:val="2"/>
        </w:numPr>
        <w:spacing w:after="80" w:line="276" w:lineRule="auto"/>
      </w:pPr>
      <w:r>
        <w:rPr>
          <w:b/>
          <w:bCs/>
        </w:rPr>
        <w:t>Corregir D-14, D-15 y D-16</w:t>
      </w:r>
      <w:r>
        <w:t xml:space="preserve"> (equipo de frontend). Al corregirse, sus pruebas empezarán a fallar a propósito y habrá que quitarles test.fail().</w:t>
      </w:r>
    </w:p>
    <w:p w14:paraId="6E26CA88" w14:textId="77777777" w:rsidR="00D63CC0" w:rsidRDefault="000C13F2">
      <w:pPr>
        <w:pStyle w:val="Prrafodelista"/>
        <w:numPr>
          <w:ilvl w:val="0"/>
          <w:numId w:val="2"/>
        </w:numPr>
        <w:spacing w:after="80" w:line="276" w:lineRule="auto"/>
      </w:pPr>
      <w:r>
        <w:rPr>
          <w:b/>
          <w:bCs/>
        </w:rPr>
        <w:t>Hacer que el certificador rechace resultados antiguos.</w:t>
      </w:r>
      <w:r>
        <w:t xml:space="preserve"> Al preparar este informe, el script emitió «CERTIFICADO» leyendo el reporte de Playwright del 5 de octubre, porque no comprueba la fecha de los resultados. En el workflow no ocurre (las suites corren en la misma ejecución), pero en una corrida local puede certificar algo que ya no es cierto.</w:t>
      </w:r>
    </w:p>
    <w:p w14:paraId="6134A530" w14:textId="77777777" w:rsidR="00D63CC0" w:rsidRDefault="000C13F2">
      <w:pPr>
        <w:pStyle w:val="Prrafodelista"/>
        <w:numPr>
          <w:ilvl w:val="0"/>
          <w:numId w:val="2"/>
        </w:numPr>
        <w:spacing w:after="80" w:line="276" w:lineRule="auto"/>
      </w:pPr>
      <w:r>
        <w:rPr>
          <w:b/>
          <w:bCs/>
        </w:rPr>
        <w:t>Verificar las cifras del registro de riesgos</w:t>
      </w:r>
      <w:r>
        <w:t xml:space="preserve"> en la consola de cada proveedor; hoy figuran como «pendiente».</w:t>
      </w:r>
    </w:p>
    <w:p w14:paraId="3BB1FDED" w14:textId="77777777" w:rsidR="00D63CC0" w:rsidRDefault="000C13F2">
      <w:pPr>
        <w:pStyle w:val="Prrafodelista"/>
        <w:numPr>
          <w:ilvl w:val="0"/>
          <w:numId w:val="2"/>
        </w:numPr>
        <w:spacing w:after="80" w:line="276" w:lineRule="auto"/>
      </w:pPr>
      <w:r>
        <w:rPr>
          <w:b/>
          <w:bCs/>
        </w:rPr>
        <w:t>Mover la suite de robustez del LLM a un n8n de pruebas</w:t>
      </w:r>
      <w:r>
        <w:t xml:space="preserve"> con GEMINI_API_KEY_CI, para que deje de consumir la cuota de producción (riesgo R-03).</w:t>
      </w:r>
    </w:p>
    <w:p w14:paraId="36673E9F" w14:textId="77777777" w:rsidR="00D63CC0" w:rsidRDefault="000C13F2">
      <w:pPr>
        <w:pStyle w:val="Prrafodelista"/>
        <w:numPr>
          <w:ilvl w:val="0"/>
          <w:numId w:val="2"/>
        </w:numPr>
        <w:spacing w:after="80" w:line="276" w:lineRule="auto"/>
      </w:pPr>
      <w:r>
        <w:rPr>
          <w:b/>
          <w:bCs/>
        </w:rPr>
        <w:t>Incluir mf-panel-riesgo</w:t>
      </w:r>
      <w:r>
        <w:t xml:space="preserve"> en el arranque de la suite cuando exponga remoteEntry.js.</w:t>
      </w:r>
    </w:p>
    <w:p w14:paraId="31DA2537" w14:textId="77777777" w:rsidR="00D63CC0" w:rsidRDefault="000C13F2">
      <w:pPr>
        <w:pStyle w:val="Ttulo1"/>
      </w:pPr>
      <w:bookmarkStart w:id="15" w:name="_Toc243338357"/>
      <w:r>
        <w:t>10. Archivos</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4726"/>
      </w:tblGrid>
      <w:tr w:rsidR="00D63CC0" w14:paraId="0E7266AE" w14:textId="77777777">
        <w:tblPrEx>
          <w:tblCellMar>
            <w:top w:w="0" w:type="dxa"/>
            <w:bottom w:w="0" w:type="dxa"/>
          </w:tblCellMar>
        </w:tblPrEx>
        <w:trPr>
          <w:tblHeader/>
        </w:trPr>
        <w:tc>
          <w:tcPr>
            <w:tcW w:w="4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18D28573" w14:textId="77777777" w:rsidR="00D63CC0" w:rsidRDefault="000C13F2">
            <w:r>
              <w:rPr>
                <w:b/>
                <w:bCs/>
                <w:color w:val="FFFFFF"/>
                <w:sz w:val="20"/>
                <w:szCs w:val="20"/>
              </w:rPr>
              <w:t>Archivo</w:t>
            </w:r>
          </w:p>
        </w:tc>
        <w:tc>
          <w:tcPr>
            <w:tcW w:w="47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tcPr>
          <w:p w14:paraId="5F5657C7" w14:textId="77777777" w:rsidR="00D63CC0" w:rsidRDefault="000C13F2">
            <w:r>
              <w:rPr>
                <w:b/>
                <w:bCs/>
                <w:color w:val="FFFFFF"/>
                <w:sz w:val="20"/>
                <w:szCs w:val="20"/>
              </w:rPr>
              <w:t>Papel</w:t>
            </w:r>
          </w:p>
        </w:tc>
      </w:tr>
      <w:tr w:rsidR="00D63CC0" w14:paraId="0B8114A2" w14:textId="77777777">
        <w:tblPrEx>
          <w:tblCellMar>
            <w:top w:w="0" w:type="dxa"/>
            <w:bottom w:w="0" w:type="dxa"/>
          </w:tblCellMar>
        </w:tblPrEx>
        <w:tc>
          <w:tcPr>
            <w:tcW w:w="43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5D9DE94" w14:textId="77777777" w:rsidR="00D63CC0" w:rsidRDefault="000C13F2">
            <w:r>
              <w:rPr>
                <w:sz w:val="20"/>
                <w:szCs w:val="20"/>
              </w:rPr>
              <w:t>.github/workflows/certificacion-sla.yml</w:t>
            </w:r>
          </w:p>
        </w:tc>
        <w:tc>
          <w:tcPr>
            <w:tcW w:w="472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23CA48A" w14:textId="77777777" w:rsidR="00D63CC0" w:rsidRDefault="000C13F2">
            <w:r>
              <w:rPr>
                <w:sz w:val="20"/>
                <w:szCs w:val="20"/>
              </w:rPr>
              <w:t>Workflow que ejecuta las suites y emite el certificado.</w:t>
            </w:r>
          </w:p>
        </w:tc>
      </w:tr>
      <w:tr w:rsidR="00D63CC0" w14:paraId="64919BAA" w14:textId="77777777">
        <w:tblPrEx>
          <w:tblCellMar>
            <w:top w:w="0" w:type="dxa"/>
            <w:bottom w:w="0" w:type="dxa"/>
          </w:tblCellMar>
        </w:tblPrEx>
        <w:tc>
          <w:tcPr>
            <w:tcW w:w="4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2013DCD" w14:textId="77777777" w:rsidR="00D63CC0" w:rsidRDefault="000C13F2">
            <w:r>
              <w:rPr>
                <w:sz w:val="20"/>
                <w:szCs w:val="20"/>
              </w:rPr>
              <w:t>scripts/certificar-sla.mjs</w:t>
            </w:r>
          </w:p>
        </w:tc>
        <w:tc>
          <w:tcPr>
            <w:tcW w:w="47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4ACCF18" w14:textId="77777777" w:rsidR="00D63CC0" w:rsidRDefault="000C13F2">
            <w:r>
              <w:rPr>
                <w:sz w:val="20"/>
                <w:szCs w:val="20"/>
              </w:rPr>
              <w:t>Calcula el veredicto a partir de los resultados reales.</w:t>
            </w:r>
          </w:p>
        </w:tc>
      </w:tr>
      <w:tr w:rsidR="00D63CC0" w14:paraId="0BE0D4A2" w14:textId="77777777">
        <w:tblPrEx>
          <w:tblCellMar>
            <w:top w:w="0" w:type="dxa"/>
            <w:bottom w:w="0" w:type="dxa"/>
          </w:tblCellMar>
        </w:tblPrEx>
        <w:tc>
          <w:tcPr>
            <w:tcW w:w="43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10DC1B1" w14:textId="77777777" w:rsidR="00D63CC0" w:rsidRDefault="000C13F2">
            <w:r>
              <w:rPr>
                <w:sz w:val="20"/>
                <w:szCs w:val="20"/>
              </w:rPr>
              <w:t>ia-ops/tests/playwright.config.ts</w:t>
            </w:r>
          </w:p>
        </w:tc>
        <w:tc>
          <w:tcPr>
            <w:tcW w:w="472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7CC8395" w14:textId="77777777" w:rsidR="00D63CC0" w:rsidRDefault="000C13F2">
            <w:r>
              <w:rPr>
                <w:sz w:val="20"/>
                <w:szCs w:val="20"/>
              </w:rPr>
              <w:t>7 microfrontends, un worker, timeout de 15 s, reporte JSON.</w:t>
            </w:r>
          </w:p>
        </w:tc>
      </w:tr>
      <w:tr w:rsidR="00D63CC0" w14:paraId="55284ED2" w14:textId="77777777">
        <w:tblPrEx>
          <w:tblCellMar>
            <w:top w:w="0" w:type="dxa"/>
            <w:bottom w:w="0" w:type="dxa"/>
          </w:tblCellMar>
        </w:tblPrEx>
        <w:tc>
          <w:tcPr>
            <w:tcW w:w="4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B49F4BC" w14:textId="77777777" w:rsidR="00D63CC0" w:rsidRDefault="000C13F2">
            <w:r>
              <w:rPr>
                <w:sz w:val="20"/>
                <w:szCs w:val="20"/>
              </w:rPr>
              <w:t>ia-ops/tests/tests/dashboard-reactive.spec.ts</w:t>
            </w:r>
          </w:p>
        </w:tc>
        <w:tc>
          <w:tcPr>
            <w:tcW w:w="47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F3EBEBD" w14:textId="77777777" w:rsidR="00D63CC0" w:rsidRDefault="000C13F2">
            <w:r>
              <w:rPr>
                <w:sz w:val="20"/>
                <w:szCs w:val="20"/>
              </w:rPr>
              <w:t>Doble con estado y pestaña renombrada.</w:t>
            </w:r>
          </w:p>
        </w:tc>
      </w:tr>
      <w:tr w:rsidR="00D63CC0" w14:paraId="53DF0EA3" w14:textId="77777777">
        <w:tblPrEx>
          <w:tblCellMar>
            <w:top w:w="0" w:type="dxa"/>
            <w:bottom w:w="0" w:type="dxa"/>
          </w:tblCellMar>
        </w:tblPrEx>
        <w:tc>
          <w:tcPr>
            <w:tcW w:w="43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664B95E" w14:textId="77777777" w:rsidR="00D63CC0" w:rsidRDefault="000C13F2">
            <w:r>
              <w:rPr>
                <w:sz w:val="20"/>
                <w:szCs w:val="20"/>
              </w:rPr>
              <w:t>ia-ops/tests/tests/mapa.spec.ts</w:t>
            </w:r>
          </w:p>
        </w:tc>
        <w:tc>
          <w:tcPr>
            <w:tcW w:w="472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127EDEA" w14:textId="77777777" w:rsidR="00D63CC0" w:rsidRDefault="000C13F2">
            <w:r>
              <w:rPr>
                <w:sz w:val="20"/>
                <w:szCs w:val="20"/>
              </w:rPr>
              <w:t>Nueva leyenda con pestañas.</w:t>
            </w:r>
          </w:p>
        </w:tc>
      </w:tr>
      <w:tr w:rsidR="00D63CC0" w14:paraId="6751F409" w14:textId="77777777">
        <w:tblPrEx>
          <w:tblCellMar>
            <w:top w:w="0" w:type="dxa"/>
            <w:bottom w:w="0" w:type="dxa"/>
          </w:tblCellMar>
        </w:tblPrEx>
        <w:tc>
          <w:tcPr>
            <w:tcW w:w="4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F415AE2" w14:textId="77777777" w:rsidR="00D63CC0" w:rsidRDefault="000C13F2">
            <w:r>
              <w:rPr>
                <w:sz w:val="20"/>
                <w:szCs w:val="20"/>
              </w:rPr>
              <w:t>.github/workflows/playwright.yml</w:t>
            </w:r>
          </w:p>
        </w:tc>
        <w:tc>
          <w:tcPr>
            <w:tcW w:w="47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9485781" w14:textId="77777777" w:rsidR="00D63CC0" w:rsidRDefault="000C13F2">
            <w:r>
              <w:rPr>
                <w:sz w:val="20"/>
                <w:szCs w:val="20"/>
              </w:rPr>
              <w:t>Instala los 7 microfrontends en CI.</w:t>
            </w:r>
          </w:p>
        </w:tc>
      </w:tr>
      <w:tr w:rsidR="00D63CC0" w14:paraId="3723CEAE" w14:textId="77777777">
        <w:tblPrEx>
          <w:tblCellMar>
            <w:top w:w="0" w:type="dxa"/>
            <w:bottom w:w="0" w:type="dxa"/>
          </w:tblCellMar>
        </w:tblPrEx>
        <w:tc>
          <w:tcPr>
            <w:tcW w:w="43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E0BE6FE" w14:textId="77777777" w:rsidR="00D63CC0" w:rsidRDefault="000C13F2">
            <w:r>
              <w:rPr>
                <w:sz w:val="20"/>
                <w:szCs w:val="20"/>
              </w:rPr>
              <w:t>.github/workflows/mlops-tests.yml</w:t>
            </w:r>
          </w:p>
        </w:tc>
        <w:tc>
          <w:tcPr>
            <w:tcW w:w="472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9A9836D" w14:textId="77777777" w:rsidR="00D63CC0" w:rsidRDefault="000C13F2">
            <w:r>
              <w:rPr>
                <w:sz w:val="20"/>
                <w:szCs w:val="20"/>
              </w:rPr>
              <w:t>T01: usa GEMINI_API_KEY_CI.</w:t>
            </w:r>
          </w:p>
        </w:tc>
      </w:tr>
      <w:tr w:rsidR="00D63CC0" w14:paraId="1602122B" w14:textId="77777777">
        <w:tblPrEx>
          <w:tblCellMar>
            <w:top w:w="0" w:type="dxa"/>
            <w:bottom w:w="0" w:type="dxa"/>
          </w:tblCellMar>
        </w:tblPrEx>
        <w:tc>
          <w:tcPr>
            <w:tcW w:w="4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3BCBA21" w14:textId="77777777" w:rsidR="00D63CC0" w:rsidRDefault="000C13F2">
            <w:r>
              <w:rPr>
                <w:sz w:val="20"/>
                <w:szCs w:val="20"/>
              </w:rPr>
              <w:t>docs/REGISTRO_DE_RIESGOS.md</w:t>
            </w:r>
          </w:p>
        </w:tc>
        <w:tc>
          <w:tcPr>
            <w:tcW w:w="47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A3D8AC9" w14:textId="77777777" w:rsidR="00D63CC0" w:rsidRDefault="000C13F2">
            <w:r>
              <w:rPr>
                <w:sz w:val="20"/>
                <w:szCs w:val="20"/>
              </w:rPr>
              <w:t>T01: límites de los planes gratuitos y riesgo R-03.</w:t>
            </w:r>
          </w:p>
        </w:tc>
      </w:tr>
    </w:tbl>
    <w:p w14:paraId="687FCA98" w14:textId="77777777" w:rsidR="000C13F2" w:rsidRDefault="000C13F2"/>
    <w:sectPr w:rsidR="000C13F2">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FFB2F" w14:textId="77777777" w:rsidR="000C13F2" w:rsidRDefault="000C13F2">
      <w:r>
        <w:separator/>
      </w:r>
    </w:p>
  </w:endnote>
  <w:endnote w:type="continuationSeparator" w:id="0">
    <w:p w14:paraId="7F95BE7C" w14:textId="77777777" w:rsidR="000C13F2" w:rsidRDefault="000C13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4BA1B" w14:textId="77777777" w:rsidR="00D63CC0" w:rsidRDefault="000C13F2">
    <w:pPr>
      <w:jc w:val="right"/>
    </w:pPr>
    <w:r>
      <w:rPr>
        <w:color w:val="7F7F7F"/>
        <w:sz w:val="18"/>
        <w:szCs w:val="18"/>
      </w:rPr>
      <w:t xml:space="preserve">Informe HT-37 · Página </w:t>
    </w:r>
    <w:r>
      <w:rPr>
        <w:color w:val="7F7F7F"/>
        <w:sz w:val="18"/>
        <w:szCs w:val="18"/>
      </w:rPr>
      <w:fldChar w:fldCharType="begin"/>
    </w:r>
    <w:r>
      <w:rPr>
        <w:color w:val="7F7F7F"/>
        <w:sz w:val="18"/>
        <w:szCs w:val="18"/>
      </w:rPr>
      <w:instrText>PAGE</w:instrText>
    </w:r>
    <w:r>
      <w:rPr>
        <w:color w:val="7F7F7F"/>
        <w:sz w:val="18"/>
        <w:szCs w:val="18"/>
      </w:rPr>
      <w:fldChar w:fldCharType="separate"/>
    </w:r>
    <w:r w:rsidR="00154345">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42A66" w14:textId="77777777" w:rsidR="000C13F2" w:rsidRDefault="000C13F2">
      <w:r>
        <w:separator/>
      </w:r>
    </w:p>
  </w:footnote>
  <w:footnote w:type="continuationSeparator" w:id="0">
    <w:p w14:paraId="165838BC" w14:textId="77777777" w:rsidR="000C13F2" w:rsidRDefault="000C13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173C82"/>
    <w:multiLevelType w:val="hybridMultilevel"/>
    <w:tmpl w:val="F2F2EA12"/>
    <w:lvl w:ilvl="0" w:tplc="41DE382A">
      <w:start w:val="1"/>
      <w:numFmt w:val="bullet"/>
      <w:lvlText w:val="•"/>
      <w:lvlJc w:val="left"/>
      <w:pPr>
        <w:ind w:left="720" w:hanging="360"/>
      </w:pPr>
    </w:lvl>
    <w:lvl w:ilvl="1" w:tplc="314A652E">
      <w:numFmt w:val="decimal"/>
      <w:lvlText w:val=""/>
      <w:lvlJc w:val="left"/>
    </w:lvl>
    <w:lvl w:ilvl="2" w:tplc="16260B2A">
      <w:numFmt w:val="decimal"/>
      <w:lvlText w:val=""/>
      <w:lvlJc w:val="left"/>
    </w:lvl>
    <w:lvl w:ilvl="3" w:tplc="BE0E9E50">
      <w:numFmt w:val="decimal"/>
      <w:lvlText w:val=""/>
      <w:lvlJc w:val="left"/>
    </w:lvl>
    <w:lvl w:ilvl="4" w:tplc="052A81B4">
      <w:numFmt w:val="decimal"/>
      <w:lvlText w:val=""/>
      <w:lvlJc w:val="left"/>
    </w:lvl>
    <w:lvl w:ilvl="5" w:tplc="4710C7DA">
      <w:numFmt w:val="decimal"/>
      <w:lvlText w:val=""/>
      <w:lvlJc w:val="left"/>
    </w:lvl>
    <w:lvl w:ilvl="6" w:tplc="6E4837BE">
      <w:numFmt w:val="decimal"/>
      <w:lvlText w:val=""/>
      <w:lvlJc w:val="left"/>
    </w:lvl>
    <w:lvl w:ilvl="7" w:tplc="C786F842">
      <w:numFmt w:val="decimal"/>
      <w:lvlText w:val=""/>
      <w:lvlJc w:val="left"/>
    </w:lvl>
    <w:lvl w:ilvl="8" w:tplc="90382014">
      <w:numFmt w:val="decimal"/>
      <w:lvlText w:val=""/>
      <w:lvlJc w:val="left"/>
    </w:lvl>
  </w:abstractNum>
  <w:abstractNum w:abstractNumId="1" w15:restartNumberingAfterBreak="0">
    <w:nsid w:val="7DF44E66"/>
    <w:multiLevelType w:val="hybridMultilevel"/>
    <w:tmpl w:val="7F649D2E"/>
    <w:lvl w:ilvl="0" w:tplc="87BEEFBC">
      <w:start w:val="1"/>
      <w:numFmt w:val="bullet"/>
      <w:lvlText w:val="●"/>
      <w:lvlJc w:val="left"/>
      <w:pPr>
        <w:ind w:left="720" w:hanging="360"/>
      </w:pPr>
    </w:lvl>
    <w:lvl w:ilvl="1" w:tplc="9182C8A4">
      <w:start w:val="1"/>
      <w:numFmt w:val="bullet"/>
      <w:lvlText w:val="○"/>
      <w:lvlJc w:val="left"/>
      <w:pPr>
        <w:ind w:left="1440" w:hanging="360"/>
      </w:pPr>
    </w:lvl>
    <w:lvl w:ilvl="2" w:tplc="E3BC227E">
      <w:start w:val="1"/>
      <w:numFmt w:val="bullet"/>
      <w:lvlText w:val="■"/>
      <w:lvlJc w:val="left"/>
      <w:pPr>
        <w:ind w:left="2160" w:hanging="360"/>
      </w:pPr>
    </w:lvl>
    <w:lvl w:ilvl="3" w:tplc="C17EA108">
      <w:start w:val="1"/>
      <w:numFmt w:val="bullet"/>
      <w:lvlText w:val="●"/>
      <w:lvlJc w:val="left"/>
      <w:pPr>
        <w:ind w:left="2880" w:hanging="360"/>
      </w:pPr>
    </w:lvl>
    <w:lvl w:ilvl="4" w:tplc="377257E8">
      <w:start w:val="1"/>
      <w:numFmt w:val="bullet"/>
      <w:lvlText w:val="○"/>
      <w:lvlJc w:val="left"/>
      <w:pPr>
        <w:ind w:left="3600" w:hanging="360"/>
      </w:pPr>
    </w:lvl>
    <w:lvl w:ilvl="5" w:tplc="CACED490">
      <w:start w:val="1"/>
      <w:numFmt w:val="bullet"/>
      <w:lvlText w:val="■"/>
      <w:lvlJc w:val="left"/>
      <w:pPr>
        <w:ind w:left="4320" w:hanging="360"/>
      </w:pPr>
    </w:lvl>
    <w:lvl w:ilvl="6" w:tplc="26B0AAF0">
      <w:start w:val="1"/>
      <w:numFmt w:val="bullet"/>
      <w:lvlText w:val="●"/>
      <w:lvlJc w:val="left"/>
      <w:pPr>
        <w:ind w:left="5040" w:hanging="360"/>
      </w:pPr>
    </w:lvl>
    <w:lvl w:ilvl="7" w:tplc="28964EF2">
      <w:start w:val="1"/>
      <w:numFmt w:val="bullet"/>
      <w:lvlText w:val="●"/>
      <w:lvlJc w:val="left"/>
      <w:pPr>
        <w:ind w:left="5760" w:hanging="360"/>
      </w:pPr>
    </w:lvl>
    <w:lvl w:ilvl="8" w:tplc="290880DA">
      <w:start w:val="1"/>
      <w:numFmt w:val="bullet"/>
      <w:lvlText w:val="●"/>
      <w:lvlJc w:val="left"/>
      <w:pPr>
        <w:ind w:left="6480" w:hanging="360"/>
      </w:pPr>
    </w:lvl>
  </w:abstractNum>
  <w:num w:numId="1" w16cid:durableId="1435512631">
    <w:abstractNumId w:val="1"/>
    <w:lvlOverride w:ilvl="0">
      <w:startOverride w:val="1"/>
    </w:lvlOverride>
  </w:num>
  <w:num w:numId="2" w16cid:durableId="12340501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3CC0"/>
    <w:rsid w:val="000C13F2"/>
    <w:rsid w:val="00154345"/>
    <w:rsid w:val="008B50B1"/>
    <w:rsid w:val="00D63CC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44FDE"/>
  <w15:docId w15:val="{612E1CD9-D61A-4385-8D24-D139E7F17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1F3864"/>
      <w:sz w:val="30"/>
      <w:szCs w:val="30"/>
    </w:rPr>
  </w:style>
  <w:style w:type="paragraph" w:styleId="Ttulo2">
    <w:name w:val="heading 2"/>
    <w:uiPriority w:val="9"/>
    <w:unhideWhenUsed/>
    <w:qFormat/>
    <w:pPr>
      <w:spacing w:before="240" w:after="120"/>
      <w:outlineLvl w:val="1"/>
    </w:pPr>
    <w:rPr>
      <w:b/>
      <w:bCs/>
      <w:color w:val="2E5597"/>
      <w:sz w:val="25"/>
      <w:szCs w:val="2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TDC1">
    <w:name w:val="toc 1"/>
    <w:basedOn w:val="Normal"/>
    <w:next w:val="Normal"/>
    <w:autoRedefine/>
    <w:uiPriority w:val="39"/>
    <w:unhideWhenUsed/>
    <w:rsid w:val="00154345"/>
    <w:pPr>
      <w:spacing w:after="100"/>
    </w:pPr>
  </w:style>
  <w:style w:type="paragraph" w:styleId="TDC2">
    <w:name w:val="toc 2"/>
    <w:basedOn w:val="Normal"/>
    <w:next w:val="Normal"/>
    <w:autoRedefine/>
    <w:uiPriority w:val="39"/>
    <w:unhideWhenUsed/>
    <w:rsid w:val="0015434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1940</Words>
  <Characters>10671</Characters>
  <Application>Microsoft Office Word</Application>
  <DocSecurity>0</DocSecurity>
  <Lines>88</Lines>
  <Paragraphs>25</Paragraphs>
  <ScaleCrop>false</ScaleCrop>
  <Company/>
  <LinksUpToDate>false</LinksUpToDate>
  <CharactersWithSpaces>12586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HT-37 — Certificación de calidad y SLA</dc:title>
  <dc:creator>Fabio Saavedra</dc:creator>
  <cp:lastModifiedBy>fabio Saavedra García</cp:lastModifiedBy>
  <cp:revision>2</cp:revision>
  <dcterms:created xsi:type="dcterms:W3CDTF">2026-10-20T02:38:00Z</dcterms:created>
  <dcterms:modified xsi:type="dcterms:W3CDTF">2026-10-20T02:38:00Z</dcterms:modified>
</cp:coreProperties>
</file>