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Kick Off – Proyecto EduControl</w:t>
      </w:r>
    </w:p>
    <w:p>
      <w:pPr>
        <w:pStyle w:val="Heading1"/>
      </w:pPr>
      <w:r>
        <w:t>Información General</w:t>
      </w:r>
    </w:p>
    <w:p>
      <w:r>
        <w:t>Proyecto: EduControl – Plataforma de gestión académica de notas y asistencias</w:t>
      </w:r>
    </w:p>
    <w:p>
      <w:r>
        <w:t>Fecha de inicio: 22-08-2025</w:t>
      </w:r>
    </w:p>
    <w:p>
      <w:r>
        <w:t>Equipo de desarrollo: Álvaro Fredes – Eugenio Correa</w:t>
      </w:r>
    </w:p>
    <w:p>
      <w:r>
        <w:t>Profesor guía: (por definir, DUOC UC)</w:t>
      </w:r>
    </w:p>
    <w:p>
      <w:r>
        <w:t>Duración estimada: 12 semanas</w:t>
      </w:r>
    </w:p>
    <w:p>
      <w:r>
        <w:t>Metodología: Ágil (Scrum)</w:t>
      </w:r>
    </w:p>
    <w:p>
      <w:pPr>
        <w:pStyle w:val="Heading1"/>
      </w:pPr>
      <w:r>
        <w:t>Propósito del Proyecto</w:t>
      </w:r>
    </w:p>
    <w:p>
      <w:r>
        <w:t>EduControl busca desarrollar una plataforma web responsiva que permita al Colegio Instituto América gestionar notas y asistencias de manera centralizada. La solución está orientada a mejorar la trazabilidad de las evaluaciones, optimizar la gestión académica y entregar información confiable a alumnos, apoderados y profesores.</w:t>
      </w:r>
    </w:p>
    <w:p>
      <w:pPr>
        <w:pStyle w:val="Heading1"/>
      </w:pPr>
      <w:r>
        <w:t>Objetivos del Proyecto</w:t>
      </w:r>
    </w:p>
    <w:p>
      <w:pPr>
        <w:pStyle w:val="Heading2"/>
      </w:pPr>
      <w:r>
        <w:t>Objetivo General</w:t>
      </w:r>
    </w:p>
    <w:p>
      <w:r>
        <w:t>Diseñar, desarrollar y entregar una plataforma web que permita registrar y consultar notas y asistencias, cumpliendo con estándares académicos y técnicos (WCAG AA, OWASP).</w:t>
      </w:r>
    </w:p>
    <w:p>
      <w:pPr>
        <w:pStyle w:val="Heading2"/>
      </w:pPr>
      <w:r>
        <w:t>Objetivos Específicos</w:t>
      </w:r>
    </w:p>
    <w:p>
      <w:r>
        <w:t>- Autenticación y control de acceso por roles (Administrador, Profesor, Alumno, Tutor).</w:t>
      </w:r>
    </w:p>
    <w:p>
      <w:r>
        <w:t>- Registro de asistencias por clase/sesión.</w:t>
      </w:r>
    </w:p>
    <w:p>
      <w:r>
        <w:t>- Editor de notas con estados (borrador/publicado).</w:t>
      </w:r>
    </w:p>
    <w:p>
      <w:r>
        <w:t>- Consulta de notas y asistencias por alumnos y apoderados.</w:t>
      </w:r>
    </w:p>
    <w:p>
      <w:r>
        <w:t>- Generación de reportes semestrales en PDF/CSV.</w:t>
      </w:r>
    </w:p>
    <w:p>
      <w:r>
        <w:t>- Importación inicial de datos por CSV.</w:t>
      </w:r>
    </w:p>
    <w:p>
      <w:r>
        <w:t>- Documentación técnica y manuales de usuario.</w:t>
      </w:r>
    </w:p>
    <w:p>
      <w:pPr>
        <w:pStyle w:val="Heading1"/>
      </w:pPr>
      <w:r>
        <w:t>Alcance del Proyecto</w:t>
      </w:r>
    </w:p>
    <w:p>
      <w:pPr>
        <w:pStyle w:val="Heading2"/>
      </w:pPr>
      <w:r>
        <w:t>Incluido (In-Scope)</w:t>
      </w:r>
    </w:p>
    <w:p>
      <w:r>
        <w:t>- Autenticación y RBAC.</w:t>
      </w:r>
    </w:p>
    <w:p>
      <w:r>
        <w:t>- Gestión de usuarios, cursos y asignaturas.</w:t>
      </w:r>
    </w:p>
    <w:p>
      <w:r>
        <w:t>- Registro de asistencias y notas.</w:t>
      </w:r>
    </w:p>
    <w:p>
      <w:r>
        <w:t>- Reportes PDF/CSV.</w:t>
      </w:r>
    </w:p>
    <w:p>
      <w:r>
        <w:t>- Importación inicial CSV.</w:t>
      </w:r>
    </w:p>
    <w:p>
      <w:r>
        <w:t>- Documentación completa.</w:t>
      </w:r>
    </w:p>
    <w:p>
      <w:pPr>
        <w:pStyle w:val="Heading2"/>
      </w:pPr>
      <w:r>
        <w:t>Excluido (Out of Scope)</w:t>
      </w:r>
    </w:p>
    <w:p>
      <w:r>
        <w:t>- Pagos en línea.</w:t>
      </w:r>
    </w:p>
    <w:p>
      <w:r>
        <w:t>- Aplicación móvil nativa.</w:t>
      </w:r>
    </w:p>
    <w:p>
      <w:r>
        <w:t>- Módulos de analítica avanzada.</w:t>
      </w:r>
    </w:p>
    <w:p>
      <w:pPr>
        <w:pStyle w:val="Heading1"/>
      </w:pPr>
      <w:r>
        <w:t>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Responsabilidad</w:t>
            </w:r>
          </w:p>
        </w:tc>
      </w:tr>
      <w:tr>
        <w:tc>
          <w:tcPr>
            <w:tcW w:type="dxa" w:w="2880"/>
          </w:tcPr>
          <w:p>
            <w:r>
              <w:t>Equipo de desarrollo</w:t>
            </w:r>
          </w:p>
        </w:tc>
        <w:tc>
          <w:tcPr>
            <w:tcW w:type="dxa" w:w="2880"/>
          </w:tcPr>
          <w:p>
            <w:r>
              <w:t>Álvaro Fredes, Eugenio Correa</w:t>
            </w:r>
          </w:p>
        </w:tc>
        <w:tc>
          <w:tcPr>
            <w:tcW w:type="dxa" w:w="2880"/>
          </w:tcPr>
          <w:p>
            <w:r>
              <w:t>Desarrollo y documentación.</w:t>
            </w:r>
          </w:p>
        </w:tc>
      </w:tr>
      <w:tr>
        <w:tc>
          <w:tcPr>
            <w:tcW w:type="dxa" w:w="2880"/>
          </w:tcPr>
          <w:p>
            <w:r>
              <w:t>Profesor guía</w:t>
            </w:r>
          </w:p>
        </w:tc>
        <w:tc>
          <w:tcPr>
            <w:tcW w:type="dxa" w:w="2880"/>
          </w:tcPr>
          <w:p>
            <w:r>
              <w:t>DUOC UC (por asignar)</w:t>
            </w:r>
          </w:p>
        </w:tc>
        <w:tc>
          <w:tcPr>
            <w:tcW w:type="dxa" w:w="2880"/>
          </w:tcPr>
          <w:p>
            <w:r>
              <w:t>Supervisión académica.</w:t>
            </w:r>
          </w:p>
        </w:tc>
      </w:tr>
      <w:tr>
        <w:tc>
          <w:tcPr>
            <w:tcW w:type="dxa" w:w="2880"/>
          </w:tcPr>
          <w:p>
            <w:r>
              <w:t>Cliente institucional</w:t>
            </w:r>
          </w:p>
        </w:tc>
        <w:tc>
          <w:tcPr>
            <w:tcW w:type="dxa" w:w="2880"/>
          </w:tcPr>
          <w:p>
            <w:r>
              <w:t>Colegio Instituto América</w:t>
            </w:r>
          </w:p>
        </w:tc>
        <w:tc>
          <w:tcPr>
            <w:tcW w:type="dxa" w:w="2880"/>
          </w:tcPr>
          <w:p>
            <w:r>
              <w:t>Validación y pruebas.</w:t>
            </w:r>
          </w:p>
        </w:tc>
      </w:tr>
      <w:tr>
        <w:tc>
          <w:tcPr>
            <w:tcW w:type="dxa" w:w="2880"/>
          </w:tcPr>
          <w:p>
            <w:r>
              <w:t>Usuarios clave</w:t>
            </w:r>
          </w:p>
        </w:tc>
        <w:tc>
          <w:tcPr>
            <w:tcW w:type="dxa" w:w="2880"/>
          </w:tcPr>
          <w:p>
            <w:r>
              <w:t>Profesores</w:t>
            </w:r>
          </w:p>
        </w:tc>
        <w:tc>
          <w:tcPr>
            <w:tcW w:type="dxa" w:w="2880"/>
          </w:tcPr>
          <w:p>
            <w:r>
              <w:t>Registro de notas y asistencias.</w:t>
            </w:r>
          </w:p>
        </w:tc>
      </w:tr>
      <w:tr>
        <w:tc>
          <w:tcPr>
            <w:tcW w:type="dxa" w:w="2880"/>
          </w:tcPr>
          <w:p>
            <w:r>
              <w:t>Usuarios finales</w:t>
            </w:r>
          </w:p>
        </w:tc>
        <w:tc>
          <w:tcPr>
            <w:tcW w:type="dxa" w:w="2880"/>
          </w:tcPr>
          <w:p>
            <w:r>
              <w:t>Alumnos</w:t>
            </w:r>
          </w:p>
        </w:tc>
        <w:tc>
          <w:tcPr>
            <w:tcW w:type="dxa" w:w="2880"/>
          </w:tcPr>
          <w:p>
            <w:r>
              <w:t>Consulta de información académica.</w:t>
            </w:r>
          </w:p>
        </w:tc>
      </w:tr>
      <w:tr>
        <w:tc>
          <w:tcPr>
            <w:tcW w:type="dxa" w:w="2880"/>
          </w:tcPr>
          <w:p>
            <w:r>
              <w:t>Usuarios de apoyo</w:t>
            </w:r>
          </w:p>
        </w:tc>
        <w:tc>
          <w:tcPr>
            <w:tcW w:type="dxa" w:w="2880"/>
          </w:tcPr>
          <w:p>
            <w:r>
              <w:t>Tutores / Apoderados</w:t>
            </w:r>
          </w:p>
        </w:tc>
        <w:tc>
          <w:tcPr>
            <w:tcW w:type="dxa" w:w="2880"/>
          </w:tcPr>
          <w:p>
            <w:r>
              <w:t>Seguimiento del rendimiento.</w:t>
            </w:r>
          </w:p>
        </w:tc>
      </w:tr>
    </w:tbl>
    <w:p>
      <w:pPr>
        <w:pStyle w:val="Heading1"/>
      </w:pPr>
      <w:r>
        <w:t>Metodología de Trabajo</w:t>
      </w:r>
    </w:p>
    <w:p>
      <w:r>
        <w:t>Scrum con sprints de 2 semanas.</w:t>
        <w:br/>
        <w:t>Gestión académica: Carta Gantt para fases.</w:t>
        <w:br/>
        <w:t>Repositorio: GitHub.</w:t>
        <w:br/>
        <w:t>Herramientas: Jira/Trello, Figma, Visual Studio Code, Django, PostgreSQL.</w:t>
      </w:r>
    </w:p>
    <w:p>
      <w:pPr>
        <w:pStyle w:val="Heading1"/>
      </w:pPr>
      <w:r>
        <w:t>Riesgos Iniciales y Mitigación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Mitigación</w:t>
            </w:r>
          </w:p>
        </w:tc>
      </w:tr>
      <w:tr>
        <w:tc>
          <w:tcPr>
            <w:tcW w:type="dxa" w:w="2160"/>
          </w:tcPr>
          <w:p>
            <w:r>
              <w:t>Inconsistencia de datos CSV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Validación y limpieza de datos previos.</w:t>
            </w:r>
          </w:p>
        </w:tc>
      </w:tr>
      <w:tr>
        <w:tc>
          <w:tcPr>
            <w:tcW w:type="dxa" w:w="2160"/>
          </w:tcPr>
          <w:p>
            <w:r>
              <w:t>Sobrecarga académica del equipo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Priorización de funcionalidades críticas.</w:t>
            </w:r>
          </w:p>
        </w:tc>
      </w:tr>
      <w:tr>
        <w:tc>
          <w:tcPr>
            <w:tcW w:type="dxa" w:w="2160"/>
          </w:tcPr>
          <w:p>
            <w:r>
              <w:t>Complejidad en reportes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Desarrollo incremental con prototipos.</w:t>
            </w:r>
          </w:p>
        </w:tc>
      </w:tr>
      <w:tr>
        <w:tc>
          <w:tcPr>
            <w:tcW w:type="dxa" w:w="2160"/>
          </w:tcPr>
          <w:p>
            <w:r>
              <w:t>Fallo en despliegue final</w:t>
            </w:r>
          </w:p>
        </w:tc>
        <w:tc>
          <w:tcPr>
            <w:tcW w:type="dxa" w:w="2160"/>
          </w:tcPr>
          <w:p>
            <w:r>
              <w:t>Bajo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Pruebas en staging + plan de contingencia.</w:t>
            </w:r>
          </w:p>
        </w:tc>
      </w:tr>
    </w:tbl>
    <w:p>
      <w:pPr>
        <w:pStyle w:val="Heading1"/>
      </w:pPr>
      <w:r>
        <w:t>Criterios de Éxito</w:t>
      </w:r>
    </w:p>
    <w:p>
      <w:r>
        <w:t>- Plataforma funcional con autenticación, notas y asistencias.</w:t>
      </w:r>
    </w:p>
    <w:p>
      <w:r>
        <w:t>- Reportes semestrales exportables en PDF/CSV.</w:t>
      </w:r>
    </w:p>
    <w:p>
      <w:r>
        <w:t>- Aprobación del profesor guía y validación del colegio.</w:t>
      </w:r>
    </w:p>
    <w:p>
      <w:r>
        <w:t>- Cumplimiento de estándares de calidad (WCAG AA, OWASP Top 10).</w:t>
      </w:r>
    </w:p>
    <w:p>
      <w:pPr>
        <w:pStyle w:val="Heading1"/>
      </w:pPr>
      <w:r>
        <w:t>Cronograma de Alto Nivel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Fase</w:t>
            </w:r>
          </w:p>
        </w:tc>
        <w:tc>
          <w:tcPr>
            <w:tcW w:type="dxa" w:w="2880"/>
          </w:tcPr>
          <w:p>
            <w:r>
              <w:t>Semanas</w:t>
            </w:r>
          </w:p>
        </w:tc>
        <w:tc>
          <w:tcPr>
            <w:tcW w:type="dxa" w:w="2880"/>
          </w:tcPr>
          <w:p>
            <w:r>
              <w:t>Entregables</w:t>
            </w:r>
          </w:p>
        </w:tc>
      </w:tr>
      <w:tr>
        <w:tc>
          <w:tcPr>
            <w:tcW w:type="dxa" w:w="2880"/>
          </w:tcPr>
          <w:p>
            <w:r>
              <w:t>Requisitos</w:t>
            </w:r>
          </w:p>
        </w:tc>
        <w:tc>
          <w:tcPr>
            <w:tcW w:type="dxa" w:w="2880"/>
          </w:tcPr>
          <w:p>
            <w:r>
              <w:t>1–2</w:t>
            </w:r>
          </w:p>
        </w:tc>
        <w:tc>
          <w:tcPr>
            <w:tcW w:type="dxa" w:w="2880"/>
          </w:tcPr>
          <w:p>
            <w:r>
              <w:t>Acta Kick Off, ERS, plantillas CSV</w:t>
            </w:r>
          </w:p>
        </w:tc>
      </w:tr>
      <w:tr>
        <w:tc>
          <w:tcPr>
            <w:tcW w:type="dxa" w:w="2880"/>
          </w:tcPr>
          <w:p>
            <w:r>
              <w:t>MVP Desarrollo</w:t>
            </w:r>
          </w:p>
        </w:tc>
        <w:tc>
          <w:tcPr>
            <w:tcW w:type="dxa" w:w="2880"/>
          </w:tcPr>
          <w:p>
            <w:r>
              <w:t>3–8</w:t>
            </w:r>
          </w:p>
        </w:tc>
        <w:tc>
          <w:tcPr>
            <w:tcW w:type="dxa" w:w="2880"/>
          </w:tcPr>
          <w:p>
            <w:r>
              <w:t>Autenticación, usuarios, notas y asistencias</w:t>
            </w:r>
          </w:p>
        </w:tc>
      </w:tr>
      <w:tr>
        <w:tc>
          <w:tcPr>
            <w:tcW w:type="dxa" w:w="2880"/>
          </w:tcPr>
          <w:p>
            <w:r>
              <w:t>Reportes &amp; QA</w:t>
            </w:r>
          </w:p>
        </w:tc>
        <w:tc>
          <w:tcPr>
            <w:tcW w:type="dxa" w:w="2880"/>
          </w:tcPr>
          <w:p>
            <w:r>
              <w:t>9–11</w:t>
            </w:r>
          </w:p>
        </w:tc>
        <w:tc>
          <w:tcPr>
            <w:tcW w:type="dxa" w:w="2880"/>
          </w:tcPr>
          <w:p>
            <w:r>
              <w:t>Reportes PDF/CSV, auditoría, pruebas</w:t>
            </w:r>
          </w:p>
        </w:tc>
      </w:tr>
      <w:tr>
        <w:tc>
          <w:tcPr>
            <w:tcW w:type="dxa" w:w="2880"/>
          </w:tcPr>
          <w:p>
            <w:r>
              <w:t>Cierre &amp; Entrega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Manuales, capacitación, demo final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