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e6b3c"/>
          <w:sz w:val="44"/>
          <w:szCs w:val="44"/>
          <w:rtl w:val="0"/>
        </w:rPr>
        <w:t xml:space="preserve">EcoTrack</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444444"/>
          <w:sz w:val="28"/>
          <w:szCs w:val="28"/>
          <w:rtl w:val="0"/>
        </w:rPr>
        <w:t xml:space="preserve">Justificación de las tecnologías utilizadas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i w:val="1"/>
          <w:iCs w:val="1"/>
          <w:color w:val="444444"/>
          <w:sz w:val="20"/>
          <w:szCs w:val="20"/>
          <w:rtl w:val="0"/>
        </w:rPr>
        <w:t xml:space="preserve">Trabajo de Título (Capstone) — Ingeniería en Informática, Instituto Profesional Duoc UC — Asignatura APT122</w:t>
      </w:r>
      <w:r w:rsidDel="00000000" w:rsidR="00000000" w:rsidRPr="00000000">
        <w:rPr>
          <w:rtl w:val="0"/>
        </w:rPr>
      </w:r>
    </w:p>
    <w:p w:rsidR="00000000" w:rsidDel="00000000" w:rsidP="00000000" w:rsidRDefault="00000000" w:rsidRPr="00000000" w14:paraId="00000004">
      <w:pPr>
        <w:pBdr>
          <w:bottom w:color="1e6b3c" w:space="8" w:sz="6" w:val="single"/>
        </w:pBdr>
        <w:spacing w:after="300" w:lineRule="auto"/>
        <w:rPr/>
      </w:pPr>
      <w:r w:rsidDel="00000000" w:rsidR="00000000" w:rsidRPr="00000000">
        <w:rPr>
          <w:color w:val="444444"/>
          <w:sz w:val="20"/>
          <w:szCs w:val="20"/>
          <w:rtl w:val="0"/>
        </w:rPr>
        <w:t xml:space="preserve">Equipo: Álvaro Jaña · Matías Bustamante · Vicente Torres</w:t>
      </w:r>
      <w:r w:rsidDel="00000000" w:rsidR="00000000" w:rsidRPr="00000000">
        <w:rPr>
          <w:rtl w:val="0"/>
        </w:rPr>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Stack tecnológico definido</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1e6b3c"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b w:val="1"/>
                <w:bCs w:val="1"/>
                <w:color w:val="ffffff"/>
                <w:sz w:val="21"/>
                <w:szCs w:val="21"/>
                <w:rtl w:val="0"/>
              </w:rPr>
              <w:t xml:space="preserve">Capa</w:t>
            </w:r>
            <w:r w:rsidDel="00000000" w:rsidR="00000000" w:rsidRPr="00000000">
              <w:rPr>
                <w:rtl w:val="0"/>
              </w:rPr>
            </w:r>
          </w:p>
        </w:tc>
        <w:tc>
          <w:tcPr>
            <w:shd w:fill="1e6b3c"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b w:val="1"/>
                <w:bCs w:val="1"/>
                <w:color w:val="ffffff"/>
                <w:sz w:val="21"/>
                <w:szCs w:val="21"/>
                <w:rtl w:val="0"/>
              </w:rPr>
              <w:t xml:space="preserve">Tecnología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b w:val="0"/>
                <w:bCs w:val="0"/>
                <w:color w:val="000000"/>
                <w:sz w:val="21"/>
                <w:szCs w:val="21"/>
                <w:rtl w:val="0"/>
              </w:rPr>
              <w:t xml:space="preserve">Frontend móvil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0"/>
                <w:bCs w:val="0"/>
                <w:color w:val="000000"/>
                <w:sz w:val="21"/>
                <w:szCs w:val="21"/>
                <w:rtl w:val="0"/>
              </w:rPr>
              <w:t xml:space="preserve">React Native (Expo) + TypeScript + NativeWind (Tailwind CSS)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0"/>
                <w:bCs w:val="0"/>
                <w:color w:val="000000"/>
                <w:sz w:val="21"/>
                <w:szCs w:val="21"/>
                <w:rtl w:val="0"/>
              </w:rPr>
              <w:t xml:space="preserve">Backend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0"/>
                <w:bCs w:val="0"/>
                <w:color w:val="000000"/>
                <w:sz w:val="21"/>
                <w:szCs w:val="21"/>
                <w:rtl w:val="0"/>
              </w:rPr>
              <w:t xml:space="preserve">Firebase (Cloud Functions)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0"/>
                <w:bCs w:val="0"/>
                <w:color w:val="000000"/>
                <w:sz w:val="21"/>
                <w:szCs w:val="21"/>
                <w:rtl w:val="0"/>
              </w:rPr>
              <w:t xml:space="preserve">Base de datos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0"/>
                <w:bCs w:val="0"/>
                <w:color w:val="000000"/>
                <w:sz w:val="21"/>
                <w:szCs w:val="21"/>
                <w:rtl w:val="0"/>
              </w:rPr>
              <w:t xml:space="preserve">Firestore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0"/>
                <w:bCs w:val="0"/>
                <w:color w:val="000000"/>
                <w:sz w:val="21"/>
                <w:szCs w:val="21"/>
                <w:rtl w:val="0"/>
              </w:rPr>
              <w:t xml:space="preserve">Autenticación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0"/>
                <w:bCs w:val="0"/>
                <w:color w:val="000000"/>
                <w:sz w:val="21"/>
                <w:szCs w:val="21"/>
                <w:rtl w:val="0"/>
              </w:rPr>
              <w:t xml:space="preserve">Firebase Auth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0"/>
                <w:bCs w:val="0"/>
                <w:color w:val="000000"/>
                <w:sz w:val="21"/>
                <w:szCs w:val="21"/>
                <w:rtl w:val="0"/>
              </w:rPr>
              <w:t xml:space="preserve">Escaneo QR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0"/>
                <w:bCs w:val="0"/>
                <w:color w:val="000000"/>
                <w:sz w:val="21"/>
                <w:szCs w:val="21"/>
                <w:rtl w:val="0"/>
              </w:rPr>
              <w:t xml:space="preserve">expo-camera / expo-barcode-scanner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0"/>
                <w:bCs w:val="0"/>
                <w:color w:val="000000"/>
                <w:sz w:val="21"/>
                <w:szCs w:val="21"/>
                <w:rtl w:val="0"/>
              </w:rPr>
              <w:t xml:space="preserve">Certificado PDF</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b w:val="0"/>
                <w:bCs w:val="0"/>
                <w:color w:val="000000"/>
                <w:sz w:val="21"/>
                <w:szCs w:val="21"/>
                <w:rtl w:val="0"/>
              </w:rPr>
              <w:t xml:space="preserve">expo-print</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Justificación por decisión</w:t>
      </w:r>
    </w:p>
    <w:p w:rsidR="00000000" w:rsidDel="00000000" w:rsidP="00000000" w:rsidRDefault="00000000" w:rsidRPr="00000000" w14:paraId="00000016">
      <w:pPr>
        <w:pStyle w:val="Heading2"/>
        <w:spacing w:after="120" w:before="240" w:lineRule="auto"/>
        <w:rPr/>
      </w:pPr>
      <w:r w:rsidDel="00000000" w:rsidR="00000000" w:rsidRPr="00000000">
        <w:rPr>
          <w:rtl w:val="0"/>
        </w:rPr>
        <w:t xml:space="preserve">React Native + Expo (frontend móvil)</w:t>
      </w:r>
    </w:p>
    <w:p w:rsidR="00000000" w:rsidDel="00000000" w:rsidP="00000000" w:rsidRDefault="00000000" w:rsidRPr="00000000" w14:paraId="00000017">
      <w:pPr>
        <w:spacing w:after="160" w:lineRule="auto"/>
        <w:jc w:val="both"/>
        <w:rPr/>
      </w:pPr>
      <w:r w:rsidDel="00000000" w:rsidR="00000000" w:rsidRPr="00000000">
        <w:rPr>
          <w:b w:val="1"/>
          <w:bCs w:val="1"/>
          <w:rtl w:val="0"/>
        </w:rPr>
        <w:t xml:space="preserve">Por qué React Native: </w:t>
      </w:r>
      <w:r w:rsidDel="00000000" w:rsidR="00000000" w:rsidRPr="00000000">
        <w:rPr>
          <w:rtl w:val="0"/>
        </w:rPr>
        <w:t xml:space="preserve">permite compilar una sola base de código para Android e iOS simultáneamente, en vez de desarrollar dos aplicaciones nativas separadas (Kotlin/Swift). Para un equipo de tres personas con tiempo acotado (sprints de dos semanas), esto reduce el esfuerzo de desarrollo sin sacrificar una experiencia de aplicación instalable real, lo cual es clave porque el alcance del proyecto exige un prototipo funcional y defendible, no solo una demostración web.</w:t>
      </w:r>
    </w:p>
    <w:p w:rsidR="00000000" w:rsidDel="00000000" w:rsidP="00000000" w:rsidRDefault="00000000" w:rsidRPr="00000000" w14:paraId="00000018">
      <w:pPr>
        <w:spacing w:after="160" w:lineRule="auto"/>
        <w:jc w:val="both"/>
        <w:rPr/>
      </w:pPr>
      <w:r w:rsidDel="00000000" w:rsidR="00000000" w:rsidRPr="00000000">
        <w:rPr>
          <w:b w:val="1"/>
          <w:bCs w:val="1"/>
          <w:rtl w:val="0"/>
        </w:rPr>
        <w:t xml:space="preserve">Por qué Expo específicamente: </w:t>
      </w:r>
      <w:r w:rsidDel="00000000" w:rsidR="00000000" w:rsidRPr="00000000">
        <w:rPr>
          <w:rtl w:val="0"/>
        </w:rPr>
        <w:t xml:space="preserve">Expo abstrae la configuración nativa compleja (Gradle, Xcode, certificados) y entrega acceso directo a los módulos que EcoTrack necesita desde el inicio: cámara y escáner QR, generación de PDF y notificaciones, sin escribir código nativo en Java o Swift. Además, con Expo Go es posible probar la aplicación en un dispositivo real de forma instantánea, lo que agiliza el trabajo colaborativo del equipo durante el desarrollo.</w:t>
      </w:r>
    </w:p>
    <w:p w:rsidR="00000000" w:rsidDel="00000000" w:rsidP="00000000" w:rsidRDefault="00000000" w:rsidRPr="00000000" w14:paraId="00000019">
      <w:pPr>
        <w:pStyle w:val="Heading2"/>
        <w:spacing w:after="120" w:before="240" w:lineRule="auto"/>
        <w:rPr/>
      </w:pPr>
      <w:r w:rsidDel="00000000" w:rsidR="00000000" w:rsidRPr="00000000">
        <w:rPr>
          <w:rtl w:val="0"/>
        </w:rPr>
        <w:t xml:space="preserve">TypeScript (en lugar de JavaScript)</w:t>
      </w:r>
    </w:p>
    <w:p w:rsidR="00000000" w:rsidDel="00000000" w:rsidP="00000000" w:rsidRDefault="00000000" w:rsidRPr="00000000" w14:paraId="0000001A">
      <w:pPr>
        <w:spacing w:after="160" w:lineRule="auto"/>
        <w:jc w:val="both"/>
        <w:rPr/>
      </w:pPr>
      <w:r w:rsidDel="00000000" w:rsidR="00000000" w:rsidRPr="00000000">
        <w:rPr>
          <w:rtl w:val="0"/>
        </w:rPr>
        <w:t xml:space="preserve">El sistema define varios roles con distintos permisos y estados (residente, administrador, gestor) y datos que viajan entre capas: desde el código QR escaneado, pasando por la validación, hasta la emisión del certificado. TypeScript permite detectar en tiempo de desarrollo errores como el uso de un tipo de dato incorrecto entre esas capas, algo que en JavaScript solo se descubriría en producción o mediante pruebas manuales. En un proyecto donde tres personas trabajan sobre el mismo código, el tipado estático también funciona como documentación viva: cualquier integrante que abra un archivo comprende la forma de los datos sin necesidad de preguntar al resto del equipo.</w:t>
      </w:r>
    </w:p>
    <w:p w:rsidR="00000000" w:rsidDel="00000000" w:rsidP="00000000" w:rsidRDefault="00000000" w:rsidRPr="00000000" w14:paraId="0000001B">
      <w:pPr>
        <w:pStyle w:val="Heading2"/>
        <w:spacing w:after="120" w:before="240" w:lineRule="auto"/>
        <w:rPr/>
      </w:pPr>
      <w:r w:rsidDel="00000000" w:rsidR="00000000" w:rsidRPr="00000000">
        <w:rPr>
          <w:rtl w:val="0"/>
        </w:rPr>
        <w:t xml:space="preserve">NativeWind (Tailwind CSS para React Native)</w:t>
      </w:r>
    </w:p>
    <w:p w:rsidR="00000000" w:rsidDel="00000000" w:rsidP="00000000" w:rsidRDefault="00000000" w:rsidRPr="00000000" w14:paraId="0000001C">
      <w:pPr>
        <w:spacing w:after="160" w:lineRule="auto"/>
        <w:jc w:val="both"/>
        <w:rPr/>
      </w:pPr>
      <w:r w:rsidDel="00000000" w:rsidR="00000000" w:rsidRPr="00000000">
        <w:rPr>
          <w:rtl w:val="0"/>
        </w:rPr>
        <w:t xml:space="preserve">NativeWind permite mantener una convención de estilos utilitaria y consistente —la misma sintaxis de Tailwind CSS— sin necesidad de escribir hojas de estilo (StyleSheet) independientes por componente, que es el enfoque tradicional de React Native y tiende a volverse difícil de mantener a medida que la aplicación crece. Esta decisión acelera la construcción de las pantallas principales del sistema (marcador colectivo, panel de administrador y certificado digital) manteniendo coherencia visual entre todas ellas.</w:t>
      </w:r>
    </w:p>
    <w:p w:rsidR="00000000" w:rsidDel="00000000" w:rsidP="00000000" w:rsidRDefault="00000000" w:rsidRPr="00000000" w14:paraId="0000001D">
      <w:pPr>
        <w:pStyle w:val="Heading2"/>
        <w:spacing w:after="120" w:before="240" w:lineRule="auto"/>
        <w:rPr/>
      </w:pP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tl w:val="0"/>
        </w:rPr>
        <w:t xml:space="preserve">Firebase (Firestore, Auth y Cloud Functions)</w:t>
      </w:r>
    </w:p>
    <w:p w:rsidR="00000000" w:rsidDel="00000000" w:rsidP="00000000" w:rsidRDefault="00000000" w:rsidRPr="00000000" w14:paraId="0000001F">
      <w:pPr>
        <w:spacing w:after="160" w:lineRule="auto"/>
        <w:jc w:val="both"/>
        <w:rPr/>
      </w:pPr>
      <w:r w:rsidDel="00000000" w:rsidR="00000000" w:rsidRPr="00000000">
        <w:rPr>
          <w:rtl w:val="0"/>
        </w:rPr>
        <w:t xml:space="preserve">Firebase reemplaza la construcción de un backend completo desde cero, lo cual resulta especialmente relevante dado el plazo acotado del proyecto de título: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Firestore es una base de datos en tiempo real que calza directamente con la cadena de verificación de EcoTrack: cuando el residente escanea el código QR, el administrador necesita ver ese evento de inmediato para validarlo, y luego el gestor necesita ver la validación del administrador para confirmar el reciclaje. Con una base de datos relacional tradicional sería necesario implementar mecanismos de sincronización adicionales (polling o WebSockets); Firestore resuelve esto de forma nativa.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Firebase Auth entrega autenticación y manejo de roles (residente, administrador, gestor) sin necesidad de implementar manejo de contraseñas, tokens y seguridad desde cero, tarea que consumiría semanas valiosas del cronograma si se desarrollara manualmente.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Functions permite ejecutar lógica de servidor —por ejemplo, generar el certificado únicamente cuando ambas validaciones estén completas— sin levantar ni mantener un servidor propio con su respectivo hosting, reduciendo la superficie de infraestructura que el equipo debe administrar durante el desarrollo del prototipo.</w:t>
      </w:r>
    </w:p>
    <w:p w:rsidR="00000000" w:rsidDel="00000000" w:rsidP="00000000" w:rsidRDefault="00000000" w:rsidRPr="00000000" w14:paraId="00000023">
      <w:pPr>
        <w:spacing w:after="160" w:lineRule="auto"/>
        <w:jc w:val="both"/>
        <w:rPr/>
      </w:pPr>
      <w:r w:rsidDel="00000000" w:rsidR="00000000" w:rsidRPr="00000000">
        <w:rPr>
          <w:rtl w:val="0"/>
        </w:rPr>
        <w:t xml:space="preserve">En conjunto, esta decisión prioriza la viabilidad técnica dentro del plazo disponible, uno de los tres pilares definidos por el equipo para EcoTrack, permitiendo invertir el tiempo limitado del proyecto en la lógica de negocio propia del sistema —la cadena de verificación— en lugar de en infraestructura de soporte.</w:t>
      </w:r>
    </w:p>
    <w:p w:rsidR="00000000" w:rsidDel="00000000" w:rsidP="00000000" w:rsidRDefault="00000000" w:rsidRPr="00000000" w14:paraId="00000024">
      <w:pPr>
        <w:pStyle w:val="Heading2"/>
        <w:spacing w:after="120" w:before="240" w:lineRule="auto"/>
        <w:rPr/>
      </w:pPr>
      <w:r w:rsidDel="00000000" w:rsidR="00000000" w:rsidRPr="00000000">
        <w:rPr>
          <w:rtl w:val="0"/>
        </w:rPr>
        <w:t xml:space="preserve">expo-print (certificado digital en PDF)</w:t>
      </w:r>
    </w:p>
    <w:p w:rsidR="00000000" w:rsidDel="00000000" w:rsidP="00000000" w:rsidRDefault="00000000" w:rsidRPr="00000000" w14:paraId="00000025">
      <w:pPr>
        <w:spacing w:after="160" w:lineRule="auto"/>
        <w:jc w:val="both"/>
        <w:rPr/>
      </w:pPr>
      <w:r w:rsidDel="00000000" w:rsidR="00000000" w:rsidRPr="00000000">
        <w:rPr>
          <w:rtl w:val="0"/>
        </w:rPr>
        <w:t xml:space="preserve">Genera el certificado PDF directamente en el dispositivo del usuario y permite compartirlo (guardar, enviar por correo electrónico, etc.) sin requerir un servicio de generación de documentos en el backend, manteniendo la arquitectura simple para el prototipo. La generación de certificados en el servidor queda documentada como una posible mejora dentro del trabajo futuro, en caso de que el proyecto escale a múltiples organizaciones.</w:t>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Síntesis</w:t>
      </w:r>
    </w:p>
    <w:p w:rsidR="00000000" w:rsidDel="00000000" w:rsidP="00000000" w:rsidRDefault="00000000" w:rsidRPr="00000000" w14:paraId="00000027">
      <w:pPr>
        <w:spacing w:after="160" w:lineRule="auto"/>
        <w:jc w:val="both"/>
        <w:rPr/>
      </w:pPr>
      <w:r w:rsidDel="00000000" w:rsidR="00000000" w:rsidRPr="00000000">
        <w:rPr>
          <w:rtl w:val="0"/>
        </w:rPr>
        <w:t xml:space="preserve">El stack seleccionado —React Native con Expo, TypeScript, NativeWind y Firebase— privilegia la entrega de un prototipo funcional, coherente y defendible dentro del plazo del proyecto de título, evitando que el equipo destine tiempo desproporcionado a infraestructura y permitiéndole enfocarse en el valor diferenciador de EcoTrack: la trazabilidad verificable del reciclaje, desde el ciudadano hacia arriba.</w:t>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6wpgWpNGl91tBvcsTGji17QtA==">CgMxLjA4AHIhMTIwa0dhVTMtN1RmVUhCQVR4V2QzQm11eWVMbWlFNGxW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2026-08-24T00:09:59.373Z</dcterms:created>
  <dc:creator>Un-named</dc:creator>
</cp:coreProperties>
</file>

<file path=docProps/custom.xml><?xml version="1.0" encoding="utf-8"?>
<Properties xmlns="http://schemas.openxmlformats.org/officeDocument/2006/custom-properties" xmlns:vt="http://schemas.openxmlformats.org/officeDocument/2006/docPropsVTypes"/>
</file>