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2D47B" w14:textId="7CC5607D" w:rsidR="00D9592C" w:rsidRDefault="00D9592C" w:rsidP="004F2246">
      <w:pPr>
        <w:rPr>
          <w:lang w:val="es-ES"/>
        </w:rPr>
      </w:pPr>
    </w:p>
    <w:p w14:paraId="6B6EC181" w14:textId="3B02603E" w:rsidR="002C0AA6" w:rsidRDefault="002C0AA6" w:rsidP="002C0AA6">
      <w:pPr>
        <w:jc w:val="right"/>
        <w:rPr>
          <w:lang w:val="es-ES"/>
        </w:rPr>
      </w:pPr>
      <w:r>
        <w:rPr>
          <w:lang w:val="es-ES"/>
        </w:rPr>
        <w:t>Buenos Aires, 21 de mayo de 2024.</w:t>
      </w:r>
    </w:p>
    <w:p w14:paraId="1D940641" w14:textId="77777777" w:rsidR="002C0AA6" w:rsidRDefault="002C0AA6" w:rsidP="002C0AA6">
      <w:pPr>
        <w:rPr>
          <w:b/>
          <w:bCs/>
          <w:lang w:val="es-AR"/>
        </w:rPr>
      </w:pPr>
    </w:p>
    <w:p w14:paraId="3E510589" w14:textId="360F6D07" w:rsidR="002C0AA6" w:rsidRDefault="002C0AA6" w:rsidP="002C0AA6">
      <w:pPr>
        <w:rPr>
          <w:b/>
          <w:bCs/>
          <w:i/>
          <w:iCs/>
          <w:lang w:val="es-AR"/>
        </w:rPr>
      </w:pPr>
      <w:r w:rsidRPr="002C0AA6">
        <w:rPr>
          <w:b/>
          <w:bCs/>
          <w:i/>
          <w:iCs/>
          <w:lang w:val="es-AR"/>
        </w:rPr>
        <w:t>Ref.: Invitación a Formar Parte de los Equipos de Trabajo del III Congreso Latinoamericano de Innovación Educativa INNOVED 2024</w:t>
      </w:r>
    </w:p>
    <w:p w14:paraId="3F6CD038" w14:textId="77777777" w:rsidR="002C0AA6" w:rsidRPr="002C0AA6" w:rsidRDefault="002C0AA6" w:rsidP="002C0AA6">
      <w:pPr>
        <w:rPr>
          <w:b/>
          <w:bCs/>
          <w:i/>
          <w:iCs/>
          <w:lang w:val="es-AR"/>
        </w:rPr>
      </w:pPr>
    </w:p>
    <w:p w14:paraId="6BF8C77E" w14:textId="6EB80480" w:rsidR="002C0AA6" w:rsidRDefault="002C0AA6" w:rsidP="002C0AA6">
      <w:pPr>
        <w:jc w:val="both"/>
        <w:rPr>
          <w:lang w:val="es-AR"/>
        </w:rPr>
      </w:pPr>
      <w:r w:rsidRPr="002C0AA6">
        <w:rPr>
          <w:lang w:val="es-AR"/>
        </w:rPr>
        <w:t>Estimados colegas,</w:t>
      </w:r>
    </w:p>
    <w:p w14:paraId="64B333F0" w14:textId="1CCA7BEB" w:rsidR="002C0AA6" w:rsidRPr="002C0AA6" w:rsidRDefault="002C0AA6" w:rsidP="002C0AA6">
      <w:pPr>
        <w:jc w:val="both"/>
        <w:rPr>
          <w:lang w:val="es-AR"/>
        </w:rPr>
      </w:pPr>
      <w:r w:rsidRPr="002C0AA6">
        <w:rPr>
          <w:lang w:val="es-AR"/>
        </w:rPr>
        <w:t xml:space="preserve">Nos complace invitarles a formar parte de los equipos de trabajo del III Congreso Latinoamericano de Innovación Educativa INNOVED 2024, que se llevará a cabo en la Universidad de Morón, Buenos Aires, Argentina, los días 28, 29 y 30 de noviembre de 2024. Este evento, organizado por la Fundación </w:t>
      </w:r>
      <w:proofErr w:type="spellStart"/>
      <w:r w:rsidRPr="002C0AA6">
        <w:rPr>
          <w:lang w:val="es-AR"/>
        </w:rPr>
        <w:t>Innoved</w:t>
      </w:r>
      <w:proofErr w:type="spellEnd"/>
      <w:r w:rsidRPr="002C0AA6">
        <w:rPr>
          <w:lang w:val="es-AR"/>
        </w:rPr>
        <w:t xml:space="preserve">, representa una oportunidad única para impulsar la innovación en la educación superior </w:t>
      </w:r>
      <w:r>
        <w:rPr>
          <w:lang w:val="es-AR"/>
        </w:rPr>
        <w:t xml:space="preserve">tanto en argentina como en Latinoamérica </w:t>
      </w:r>
      <w:r w:rsidRPr="002C0AA6">
        <w:rPr>
          <w:lang w:val="es-AR"/>
        </w:rPr>
        <w:t>y establecer conexiones significativas con otros profesionales de la región.</w:t>
      </w:r>
    </w:p>
    <w:p w14:paraId="49DC5840" w14:textId="2F19D73B" w:rsidR="002C0AA6" w:rsidRPr="002C0AA6" w:rsidRDefault="002C0AA6" w:rsidP="002C0AA6">
      <w:pPr>
        <w:jc w:val="both"/>
        <w:rPr>
          <w:lang w:val="es-AR"/>
        </w:rPr>
      </w:pPr>
      <w:r w:rsidRPr="002C0AA6">
        <w:rPr>
          <w:lang w:val="es-AR"/>
        </w:rPr>
        <w:t xml:space="preserve">El INNOVED es el evento más importante en su tipo en Argentina y América Latina, y </w:t>
      </w:r>
      <w:r w:rsidR="009535E3">
        <w:rPr>
          <w:lang w:val="es-AR"/>
        </w:rPr>
        <w:t>desde su éxito inicial</w:t>
      </w:r>
      <w:r w:rsidRPr="002C0AA6">
        <w:rPr>
          <w:lang w:val="es-AR"/>
        </w:rPr>
        <w:t xml:space="preserve"> depende del compromiso y la colaboración de</w:t>
      </w:r>
      <w:r>
        <w:rPr>
          <w:lang w:val="es-AR"/>
        </w:rPr>
        <w:t xml:space="preserve"> destacados profesionales </w:t>
      </w:r>
      <w:r w:rsidRPr="002C0AA6">
        <w:rPr>
          <w:lang w:val="es-AR"/>
        </w:rPr>
        <w:t>dedicad</w:t>
      </w:r>
      <w:r>
        <w:rPr>
          <w:lang w:val="es-AR"/>
        </w:rPr>
        <w:t>o</w:t>
      </w:r>
      <w:r w:rsidRPr="002C0AA6">
        <w:rPr>
          <w:lang w:val="es-AR"/>
        </w:rPr>
        <w:t>s y apasionad</w:t>
      </w:r>
      <w:r>
        <w:rPr>
          <w:lang w:val="es-AR"/>
        </w:rPr>
        <w:t>o</w:t>
      </w:r>
      <w:r w:rsidRPr="002C0AA6">
        <w:rPr>
          <w:lang w:val="es-AR"/>
        </w:rPr>
        <w:t>s como ustedes. Formar parte de este congreso no solo les permitirá contribuir al avance de la educación, sino también fortalecer su red profesional y adquirir nuevas perspectivas y conocimientos.</w:t>
      </w:r>
    </w:p>
    <w:p w14:paraId="042AF6DE" w14:textId="77777777" w:rsidR="003D4B97" w:rsidRPr="002C0AA6" w:rsidRDefault="003D4B97" w:rsidP="003D4B97">
      <w:pPr>
        <w:jc w:val="both"/>
        <w:rPr>
          <w:lang w:val="es-AR"/>
        </w:rPr>
      </w:pPr>
      <w:r w:rsidRPr="002C0AA6">
        <w:rPr>
          <w:b/>
          <w:bCs/>
          <w:lang w:val="es-AR"/>
        </w:rPr>
        <w:t>La Importancia de Trabajar en Red</w:t>
      </w:r>
    </w:p>
    <w:p w14:paraId="7F4D6508" w14:textId="156308E3" w:rsidR="003D4B97" w:rsidRDefault="003D4B97" w:rsidP="003D4B97">
      <w:pPr>
        <w:jc w:val="both"/>
        <w:rPr>
          <w:lang w:val="es-AR"/>
        </w:rPr>
      </w:pPr>
      <w:r w:rsidRPr="002C0AA6">
        <w:rPr>
          <w:lang w:val="es-AR"/>
        </w:rPr>
        <w:t>Trabajar en estas comisiones y comités no solo implica contribuir al éxito del congreso, sino también integrarse a una red de profesionales comprometidos con la mejora de la educación superior. La colaboración y el intercambio de ideas en este contexto son esenciales para impulsar innovaciones que tengan un impacto duradero en nuestras instituciones y comunidades.</w:t>
      </w:r>
    </w:p>
    <w:p w14:paraId="13589827" w14:textId="48D1BFAC" w:rsidR="00B21494" w:rsidRDefault="00B21494" w:rsidP="003D4B97">
      <w:pPr>
        <w:jc w:val="both"/>
        <w:rPr>
          <w:lang w:val="es-AR"/>
        </w:rPr>
      </w:pPr>
    </w:p>
    <w:p w14:paraId="31B30978" w14:textId="3C7F0E38" w:rsidR="00B21494" w:rsidRDefault="00B21494" w:rsidP="003D4B97">
      <w:pPr>
        <w:jc w:val="both"/>
        <w:rPr>
          <w:lang w:val="es-AR"/>
        </w:rPr>
      </w:pPr>
    </w:p>
    <w:p w14:paraId="71515B13" w14:textId="591FD4D9" w:rsidR="00B21494" w:rsidRDefault="00B21494" w:rsidP="003D4B97">
      <w:pPr>
        <w:jc w:val="both"/>
        <w:rPr>
          <w:lang w:val="es-AR"/>
        </w:rPr>
      </w:pPr>
    </w:p>
    <w:p w14:paraId="353566DE" w14:textId="77777777" w:rsidR="00B21494" w:rsidRPr="002C0AA6" w:rsidRDefault="00B21494" w:rsidP="003D4B97">
      <w:pPr>
        <w:jc w:val="both"/>
        <w:rPr>
          <w:lang w:val="es-AR"/>
        </w:rPr>
      </w:pPr>
    </w:p>
    <w:p w14:paraId="5729E18F" w14:textId="77777777" w:rsidR="003D4B97" w:rsidRPr="002C0AA6" w:rsidRDefault="003D4B97" w:rsidP="003D4B97">
      <w:pPr>
        <w:jc w:val="both"/>
        <w:rPr>
          <w:lang w:val="es-AR"/>
        </w:rPr>
      </w:pPr>
      <w:r w:rsidRPr="002C0AA6">
        <w:rPr>
          <w:lang w:val="es-AR"/>
        </w:rPr>
        <w:t>Unirse a nuestros equipos de trabajo es una oportunidad para:</w:t>
      </w:r>
    </w:p>
    <w:p w14:paraId="7CBF1C50" w14:textId="77777777" w:rsidR="003D4B97" w:rsidRPr="002C0AA6" w:rsidRDefault="003D4B97" w:rsidP="003D4B9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lang w:val="es-AR"/>
        </w:rPr>
      </w:pPr>
      <w:r w:rsidRPr="002C0AA6">
        <w:rPr>
          <w:b/>
          <w:bCs/>
          <w:lang w:val="es-AR"/>
        </w:rPr>
        <w:t>Colaborar con líderes del sector educativo.</w:t>
      </w:r>
    </w:p>
    <w:p w14:paraId="4AAE2272" w14:textId="77777777" w:rsidR="003D4B97" w:rsidRPr="002C0AA6" w:rsidRDefault="003D4B97" w:rsidP="003D4B9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lang w:val="es-AR"/>
        </w:rPr>
      </w:pPr>
      <w:r w:rsidRPr="002C0AA6">
        <w:rPr>
          <w:b/>
          <w:bCs/>
          <w:lang w:val="es-AR"/>
        </w:rPr>
        <w:t>Desarrollar y compartir conocimientos sobre innovación educativa.</w:t>
      </w:r>
    </w:p>
    <w:p w14:paraId="156C5326" w14:textId="77777777" w:rsidR="003D4B97" w:rsidRPr="002C0AA6" w:rsidRDefault="003D4B97" w:rsidP="003D4B9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lang w:val="es-AR"/>
        </w:rPr>
      </w:pPr>
      <w:r w:rsidRPr="002C0AA6">
        <w:rPr>
          <w:b/>
          <w:bCs/>
          <w:lang w:val="es-AR"/>
        </w:rPr>
        <w:t>Participar activamente en la creación de un evento de alto impacto.</w:t>
      </w:r>
    </w:p>
    <w:p w14:paraId="77BE8336" w14:textId="77777777" w:rsidR="003D4B97" w:rsidRPr="002C0AA6" w:rsidRDefault="003D4B97" w:rsidP="003D4B97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lang w:val="es-AR"/>
        </w:rPr>
      </w:pPr>
      <w:r w:rsidRPr="002C0AA6">
        <w:rPr>
          <w:b/>
          <w:bCs/>
          <w:lang w:val="es-AR"/>
        </w:rPr>
        <w:t>Ampliar su red profesional y establecer conexiones valiosas.</w:t>
      </w:r>
    </w:p>
    <w:p w14:paraId="62BCA77A" w14:textId="77777777" w:rsidR="003D4B97" w:rsidRPr="002C0AA6" w:rsidRDefault="003D4B97" w:rsidP="003D4B97">
      <w:pPr>
        <w:jc w:val="both"/>
        <w:rPr>
          <w:lang w:val="es-AR"/>
        </w:rPr>
      </w:pPr>
      <w:r w:rsidRPr="002C0AA6">
        <w:rPr>
          <w:lang w:val="es-AR"/>
        </w:rPr>
        <w:t xml:space="preserve">Estamos seguros de que </w:t>
      </w:r>
      <w:r>
        <w:rPr>
          <w:lang w:val="es-AR"/>
        </w:rPr>
        <w:t>t</w:t>
      </w:r>
      <w:r w:rsidRPr="002C0AA6">
        <w:rPr>
          <w:lang w:val="es-AR"/>
        </w:rPr>
        <w:t>u participación enriquecerá enormemente el congreso y contribuirá a su éxito.</w:t>
      </w:r>
    </w:p>
    <w:p w14:paraId="7A71CCB5" w14:textId="77777777" w:rsidR="003D4B97" w:rsidRPr="002C0AA6" w:rsidRDefault="003D4B97" w:rsidP="003D4B97">
      <w:pPr>
        <w:jc w:val="both"/>
        <w:rPr>
          <w:lang w:val="es-AR"/>
        </w:rPr>
      </w:pPr>
      <w:r w:rsidRPr="002C0AA6">
        <w:rPr>
          <w:lang w:val="es-AR"/>
        </w:rPr>
        <w:t>Les animamos a aceptar esta invitación y ser parte fundamental de este esfuerzo colectivo para transformar la educación en nuestra región.</w:t>
      </w:r>
    </w:p>
    <w:p w14:paraId="7AC73057" w14:textId="77777777" w:rsidR="003D4B97" w:rsidRDefault="003D4B97" w:rsidP="003D4B97">
      <w:pPr>
        <w:jc w:val="both"/>
        <w:rPr>
          <w:lang w:val="es-AR"/>
        </w:rPr>
      </w:pPr>
      <w:r w:rsidRPr="002C0AA6">
        <w:rPr>
          <w:lang w:val="es-AR"/>
        </w:rPr>
        <w:t>Atentamente,</w:t>
      </w:r>
    </w:p>
    <w:p w14:paraId="46966BB9" w14:textId="77777777" w:rsidR="003D4B97" w:rsidRPr="002C0AA6" w:rsidRDefault="003D4B97" w:rsidP="003D4B97">
      <w:pPr>
        <w:jc w:val="both"/>
        <w:rPr>
          <w:lang w:val="es-AR"/>
        </w:rPr>
      </w:pPr>
    </w:p>
    <w:p w14:paraId="13AF6443" w14:textId="77777777" w:rsidR="003D4B97" w:rsidRDefault="003D4B97" w:rsidP="003D4B97">
      <w:pPr>
        <w:ind w:left="2160"/>
        <w:rPr>
          <w:lang w:val="es-AR"/>
        </w:rPr>
      </w:pPr>
      <w:r w:rsidRPr="002C0AA6">
        <w:rPr>
          <w:lang w:val="es-AR"/>
        </w:rPr>
        <w:t>Ing. Pedro A. Basara</w:t>
      </w:r>
      <w:r>
        <w:rPr>
          <w:lang w:val="es-AR"/>
        </w:rPr>
        <w:t>, MBA</w:t>
      </w:r>
      <w:r w:rsidRPr="002C0AA6">
        <w:rPr>
          <w:lang w:val="es-AR"/>
        </w:rPr>
        <w:br/>
        <w:t>Especialista en Gestión en Nuevas Tecnologías</w:t>
      </w:r>
      <w:r w:rsidRPr="002C0AA6">
        <w:rPr>
          <w:lang w:val="es-AR"/>
        </w:rPr>
        <w:br/>
        <w:t>Presidente Fundación INNOVED</w:t>
      </w:r>
    </w:p>
    <w:p w14:paraId="2C62BDC6" w14:textId="77777777" w:rsidR="002C0AA6" w:rsidRDefault="002C0AA6" w:rsidP="002C0AA6">
      <w:pPr>
        <w:jc w:val="both"/>
        <w:rPr>
          <w:b/>
          <w:bCs/>
          <w:lang w:val="es-AR"/>
        </w:rPr>
      </w:pPr>
    </w:p>
    <w:p w14:paraId="5C2F8D2A" w14:textId="77777777" w:rsidR="00925C90" w:rsidRDefault="00925C90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253275D4" w14:textId="5AFDF868" w:rsidR="002C0AA6" w:rsidRPr="002C0AA6" w:rsidRDefault="002C0AA6" w:rsidP="002C0AA6">
      <w:pPr>
        <w:jc w:val="both"/>
        <w:rPr>
          <w:sz w:val="48"/>
          <w:szCs w:val="48"/>
          <w:lang w:val="es-AR"/>
        </w:rPr>
      </w:pPr>
      <w:r w:rsidRPr="002C0AA6">
        <w:rPr>
          <w:sz w:val="48"/>
          <w:szCs w:val="48"/>
          <w:lang w:val="es-AR"/>
        </w:rPr>
        <w:lastRenderedPageBreak/>
        <w:t>Comisiones del Congreso</w:t>
      </w:r>
    </w:p>
    <w:p w14:paraId="1BDF130B" w14:textId="77777777" w:rsidR="002C0AA6" w:rsidRPr="002C0AA6" w:rsidRDefault="002C0AA6" w:rsidP="002C0AA6">
      <w:pPr>
        <w:jc w:val="both"/>
        <w:rPr>
          <w:lang w:val="es-AR"/>
        </w:rPr>
      </w:pPr>
      <w:r w:rsidRPr="002C0AA6">
        <w:rPr>
          <w:lang w:val="es-AR"/>
        </w:rPr>
        <w:t>La estructura organizativa del congreso se compone de diversas comisiones, cada una con funciones específicas y vitales para el desarrollo del evento:</w:t>
      </w:r>
    </w:p>
    <w:p w14:paraId="57EA5C58" w14:textId="77777777" w:rsidR="002C0AA6" w:rsidRPr="002C0AA6" w:rsidRDefault="002C0AA6" w:rsidP="002C0AA6">
      <w:pPr>
        <w:numPr>
          <w:ilvl w:val="0"/>
          <w:numId w:val="3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Comisión Honorífica</w:t>
      </w:r>
    </w:p>
    <w:p w14:paraId="54E58385" w14:textId="77777777" w:rsidR="002C0AA6" w:rsidRPr="002C0AA6" w:rsidRDefault="002C0AA6" w:rsidP="002C0AA6">
      <w:pPr>
        <w:numPr>
          <w:ilvl w:val="1"/>
          <w:numId w:val="3"/>
        </w:numPr>
        <w:jc w:val="both"/>
        <w:rPr>
          <w:lang w:val="es-AR"/>
        </w:rPr>
      </w:pPr>
      <w:r w:rsidRPr="002C0AA6">
        <w:rPr>
          <w:lang w:val="es-AR"/>
        </w:rPr>
        <w:t>Incluye a Rectores, Autoridades Destacadas y Expertos en el ámbito educativo. Esta comisión brinda asesoramiento estratégico y asegura la excelencia del congreso.</w:t>
      </w:r>
    </w:p>
    <w:p w14:paraId="03F36035" w14:textId="77777777" w:rsidR="002C0AA6" w:rsidRPr="002C0AA6" w:rsidRDefault="002C0AA6" w:rsidP="002C0AA6">
      <w:pPr>
        <w:numPr>
          <w:ilvl w:val="0"/>
          <w:numId w:val="3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Comisión Directiva</w:t>
      </w:r>
    </w:p>
    <w:p w14:paraId="2ABE9165" w14:textId="77777777" w:rsidR="002C0AA6" w:rsidRPr="002C0AA6" w:rsidRDefault="002C0AA6" w:rsidP="002C0AA6">
      <w:pPr>
        <w:numPr>
          <w:ilvl w:val="1"/>
          <w:numId w:val="3"/>
        </w:numPr>
        <w:jc w:val="both"/>
        <w:rPr>
          <w:lang w:val="es-AR"/>
        </w:rPr>
      </w:pPr>
      <w:r w:rsidRPr="002C0AA6">
        <w:rPr>
          <w:lang w:val="es-AR"/>
        </w:rPr>
        <w:t xml:space="preserve">Compuesta por tres miembros de la Fundación </w:t>
      </w:r>
      <w:proofErr w:type="spellStart"/>
      <w:r w:rsidRPr="002C0AA6">
        <w:rPr>
          <w:lang w:val="es-AR"/>
        </w:rPr>
        <w:t>Innoved</w:t>
      </w:r>
      <w:proofErr w:type="spellEnd"/>
      <w:r w:rsidRPr="002C0AA6">
        <w:rPr>
          <w:lang w:val="es-AR"/>
        </w:rPr>
        <w:t>, tres autoridades de la Universidad de Morón y directores de congresos anteriores. Esta comisión es responsable de las decisiones clave y la supervisión general del evento.</w:t>
      </w:r>
    </w:p>
    <w:p w14:paraId="6BDC95BF" w14:textId="77777777" w:rsidR="002C0AA6" w:rsidRPr="002C0AA6" w:rsidRDefault="002C0AA6" w:rsidP="002C0AA6">
      <w:pPr>
        <w:numPr>
          <w:ilvl w:val="0"/>
          <w:numId w:val="3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Comisión Organizadora</w:t>
      </w:r>
    </w:p>
    <w:p w14:paraId="0869BA39" w14:textId="77777777" w:rsidR="002C0AA6" w:rsidRPr="002C0AA6" w:rsidRDefault="002C0AA6" w:rsidP="002C0AA6">
      <w:pPr>
        <w:numPr>
          <w:ilvl w:val="1"/>
          <w:numId w:val="3"/>
        </w:numPr>
        <w:jc w:val="both"/>
        <w:rPr>
          <w:lang w:val="es-AR"/>
        </w:rPr>
      </w:pPr>
      <w:r w:rsidRPr="002C0AA6">
        <w:rPr>
          <w:lang w:val="es-AR"/>
        </w:rPr>
        <w:t>Liderada por el Presidente de la Edición Actual, el responsable de cada comité y un equipo de colaboradores. Esta comisión se encarga de la planificación y ejecución de todas las actividades del congreso.</w:t>
      </w:r>
    </w:p>
    <w:p w14:paraId="5B19DDAB" w14:textId="77777777" w:rsidR="002C0AA6" w:rsidRPr="002C0AA6" w:rsidRDefault="002C0AA6" w:rsidP="002C0AA6">
      <w:pPr>
        <w:jc w:val="both"/>
        <w:rPr>
          <w:lang w:val="es-AR"/>
        </w:rPr>
      </w:pPr>
      <w:r w:rsidRPr="002C0AA6">
        <w:rPr>
          <w:b/>
          <w:bCs/>
          <w:lang w:val="es-AR"/>
        </w:rPr>
        <w:t>Comités del Congreso</w:t>
      </w:r>
    </w:p>
    <w:p w14:paraId="0A59D579" w14:textId="77777777" w:rsidR="002C0AA6" w:rsidRPr="002C0AA6" w:rsidRDefault="002C0AA6" w:rsidP="002C0AA6">
      <w:pPr>
        <w:jc w:val="both"/>
        <w:rPr>
          <w:lang w:val="es-AR"/>
        </w:rPr>
      </w:pPr>
      <w:r w:rsidRPr="002C0AA6">
        <w:rPr>
          <w:lang w:val="es-AR"/>
        </w:rPr>
        <w:t>Dentro de la Comisión Organizadora, contamos con varios comités especializados, cada uno con un rol crucial en el éxito del congreso:</w:t>
      </w:r>
    </w:p>
    <w:p w14:paraId="335F2919" w14:textId="77777777" w:rsidR="002C0AA6" w:rsidRPr="002C0AA6" w:rsidRDefault="002C0AA6" w:rsidP="002C0AA6">
      <w:pPr>
        <w:numPr>
          <w:ilvl w:val="0"/>
          <w:numId w:val="4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Comité Académico</w:t>
      </w:r>
    </w:p>
    <w:p w14:paraId="64B86904" w14:textId="77777777" w:rsidR="002C0AA6" w:rsidRPr="002C0AA6" w:rsidRDefault="002C0AA6" w:rsidP="002C0AA6">
      <w:pPr>
        <w:numPr>
          <w:ilvl w:val="1"/>
          <w:numId w:val="4"/>
        </w:numPr>
        <w:jc w:val="both"/>
        <w:rPr>
          <w:lang w:val="es-AR"/>
        </w:rPr>
      </w:pPr>
      <w:r w:rsidRPr="002C0AA6">
        <w:rPr>
          <w:lang w:val="es-AR"/>
        </w:rPr>
        <w:t>Selecciona ponencias, talleres y actividades académicas, garantizando un contenido de alta calidad y relevancia.</w:t>
      </w:r>
    </w:p>
    <w:p w14:paraId="11A19C7E" w14:textId="77777777" w:rsidR="002C0AA6" w:rsidRPr="002C0AA6" w:rsidRDefault="002C0AA6" w:rsidP="002C0AA6">
      <w:pPr>
        <w:numPr>
          <w:ilvl w:val="0"/>
          <w:numId w:val="4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Comité Evaluador</w:t>
      </w:r>
    </w:p>
    <w:p w14:paraId="7FFD3FAC" w14:textId="5CB82AEA" w:rsidR="002C0AA6" w:rsidRDefault="002C0AA6" w:rsidP="002C0AA6">
      <w:pPr>
        <w:numPr>
          <w:ilvl w:val="1"/>
          <w:numId w:val="4"/>
        </w:numPr>
        <w:jc w:val="both"/>
        <w:rPr>
          <w:lang w:val="es-AR"/>
        </w:rPr>
      </w:pPr>
      <w:r w:rsidRPr="002C0AA6">
        <w:rPr>
          <w:lang w:val="es-AR"/>
        </w:rPr>
        <w:t>Evalúa y selecciona los trabajos presentados, asegurando rigor científico y excelencia académica.</w:t>
      </w:r>
    </w:p>
    <w:p w14:paraId="20532BCD" w14:textId="31C41451" w:rsidR="00B21494" w:rsidRDefault="00B21494" w:rsidP="00B21494">
      <w:pPr>
        <w:ind w:left="1440"/>
        <w:jc w:val="both"/>
        <w:rPr>
          <w:lang w:val="es-AR"/>
        </w:rPr>
      </w:pPr>
    </w:p>
    <w:p w14:paraId="4A4C2DC8" w14:textId="77777777" w:rsidR="00B21494" w:rsidRPr="002C0AA6" w:rsidRDefault="00B21494" w:rsidP="00B21494">
      <w:pPr>
        <w:ind w:left="1440"/>
        <w:jc w:val="both"/>
        <w:rPr>
          <w:lang w:val="es-AR"/>
        </w:rPr>
      </w:pPr>
    </w:p>
    <w:p w14:paraId="3180A8A4" w14:textId="77777777" w:rsidR="002C0AA6" w:rsidRPr="002C0AA6" w:rsidRDefault="002C0AA6" w:rsidP="002C0AA6">
      <w:pPr>
        <w:numPr>
          <w:ilvl w:val="0"/>
          <w:numId w:val="4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Comisión de Prensa y Difusión</w:t>
      </w:r>
    </w:p>
    <w:p w14:paraId="2FD2587F" w14:textId="77777777" w:rsidR="002C0AA6" w:rsidRPr="002C0AA6" w:rsidRDefault="002C0AA6" w:rsidP="002C0AA6">
      <w:pPr>
        <w:numPr>
          <w:ilvl w:val="1"/>
          <w:numId w:val="4"/>
        </w:numPr>
        <w:jc w:val="both"/>
        <w:rPr>
          <w:lang w:val="es-AR"/>
        </w:rPr>
      </w:pPr>
      <w:r w:rsidRPr="002C0AA6">
        <w:rPr>
          <w:lang w:val="es-AR"/>
        </w:rPr>
        <w:t>Maneja las relaciones con los medios de comunicación y la promoción del congreso a través de diversos canales.</w:t>
      </w:r>
    </w:p>
    <w:p w14:paraId="3399CD77" w14:textId="77777777" w:rsidR="002C0AA6" w:rsidRPr="002C0AA6" w:rsidRDefault="002C0AA6" w:rsidP="002C0AA6">
      <w:pPr>
        <w:numPr>
          <w:ilvl w:val="0"/>
          <w:numId w:val="4"/>
        </w:numPr>
        <w:jc w:val="both"/>
        <w:rPr>
          <w:lang w:val="es-AR"/>
        </w:rPr>
      </w:pPr>
      <w:r w:rsidRPr="002C0AA6">
        <w:rPr>
          <w:b/>
          <w:bCs/>
          <w:lang w:val="es-AR"/>
        </w:rPr>
        <w:t>Comisión de RRPP y Comercial</w:t>
      </w:r>
    </w:p>
    <w:p w14:paraId="2E6C1317" w14:textId="77777777" w:rsidR="002C0AA6" w:rsidRPr="002C0AA6" w:rsidRDefault="002C0AA6" w:rsidP="002C0AA6">
      <w:pPr>
        <w:numPr>
          <w:ilvl w:val="1"/>
          <w:numId w:val="4"/>
        </w:numPr>
        <w:jc w:val="both"/>
        <w:rPr>
          <w:lang w:val="es-AR"/>
        </w:rPr>
      </w:pPr>
      <w:r w:rsidRPr="002C0AA6">
        <w:rPr>
          <w:lang w:val="es-AR"/>
        </w:rPr>
        <w:t>Gestiona patrocinadores y sponsors, asegurando el apoyo financiero y logístico necesario para el evento.</w:t>
      </w:r>
    </w:p>
    <w:p w14:paraId="6BE14853" w14:textId="77777777" w:rsidR="003D4B97" w:rsidRPr="001C72A8" w:rsidRDefault="003D4B97" w:rsidP="003D4B97">
      <w:pPr>
        <w:jc w:val="both"/>
        <w:rPr>
          <w:sz w:val="32"/>
          <w:szCs w:val="32"/>
          <w:lang w:val="es-AR"/>
        </w:rPr>
      </w:pPr>
      <w:r w:rsidRPr="001C72A8">
        <w:rPr>
          <w:sz w:val="32"/>
          <w:szCs w:val="32"/>
          <w:lang w:val="es-AR"/>
        </w:rPr>
        <w:t xml:space="preserve">COMITÉ ACADÉMICO - ACERCA DE LOS CAPÍTULOS </w:t>
      </w:r>
    </w:p>
    <w:p w14:paraId="3CA07870" w14:textId="77777777" w:rsidR="003D4B97" w:rsidRPr="001C72A8" w:rsidRDefault="003D4B97" w:rsidP="003D4B97">
      <w:pPr>
        <w:jc w:val="both"/>
        <w:rPr>
          <w:lang w:val="es-AR"/>
        </w:rPr>
      </w:pPr>
    </w:p>
    <w:p w14:paraId="733923E5" w14:textId="7169A788" w:rsidR="003D4B97" w:rsidRPr="001C72A8" w:rsidRDefault="003D4B97" w:rsidP="003D4B97">
      <w:pPr>
        <w:jc w:val="both"/>
        <w:rPr>
          <w:lang w:val="es-AR"/>
        </w:rPr>
      </w:pPr>
      <w:r w:rsidRPr="001C72A8">
        <w:rPr>
          <w:lang w:val="es-AR"/>
        </w:rPr>
        <w:t xml:space="preserve">El Comité Académico a pedido de la Comisión Directiva, es responsable en cada edición del Congreso INNOVED, convocar a las redes de docentes y expertos que, por su relevancia y particularidad, deben tener una representación particular, esto significa que el comité </w:t>
      </w:r>
      <w:r w:rsidR="00B75157" w:rsidRPr="001C72A8">
        <w:rPr>
          <w:lang w:val="es-AR"/>
        </w:rPr>
        <w:t xml:space="preserve">académico </w:t>
      </w:r>
      <w:r w:rsidR="00B75157">
        <w:rPr>
          <w:lang w:val="es-AR"/>
        </w:rPr>
        <w:t xml:space="preserve">considerara </w:t>
      </w:r>
      <w:r w:rsidRPr="001C72A8">
        <w:rPr>
          <w:lang w:val="es-AR"/>
        </w:rPr>
        <w:t>también la inclusión de capítulos o representantes de otras redes educativas que reflejen realidades diversas, como, por ejemplo, redes de educación pública, privada, comunitaria, étnica</w:t>
      </w:r>
      <w:r w:rsidR="00617BCD">
        <w:rPr>
          <w:lang w:val="es-AR"/>
        </w:rPr>
        <w:t>, entre otras. Esto garantizará</w:t>
      </w:r>
      <w:r w:rsidRPr="001C72A8">
        <w:rPr>
          <w:lang w:val="es-AR"/>
        </w:rPr>
        <w:t xml:space="preserve"> una visión más amplia y diversa de la innovación educativa, abordando las necesidades y desafíos de diferentes contextos y comunidades educativas.</w:t>
      </w:r>
    </w:p>
    <w:p w14:paraId="722305C5" w14:textId="77777777" w:rsidR="003D4B97" w:rsidRPr="001C72A8" w:rsidRDefault="003D4B97" w:rsidP="003D4B97">
      <w:pPr>
        <w:jc w:val="both"/>
        <w:rPr>
          <w:lang w:val="es-AR"/>
        </w:rPr>
      </w:pPr>
      <w:r w:rsidRPr="001C72A8">
        <w:rPr>
          <w:lang w:val="es-AR"/>
        </w:rPr>
        <w:t>Dentro de los Capítulos ya constituidos desde la Edición INNOVED 2023 se cuenta con:</w:t>
      </w:r>
    </w:p>
    <w:p w14:paraId="44A140E4" w14:textId="77777777" w:rsidR="003D4B97" w:rsidRPr="001C72A8" w:rsidRDefault="003D4B97" w:rsidP="003D4B97">
      <w:pPr>
        <w:numPr>
          <w:ilvl w:val="0"/>
          <w:numId w:val="36"/>
        </w:numPr>
        <w:jc w:val="both"/>
        <w:rPr>
          <w:lang w:val="es-AR"/>
        </w:rPr>
      </w:pPr>
      <w:r w:rsidRPr="001C72A8">
        <w:rPr>
          <w:b/>
          <w:bCs/>
          <w:lang w:val="es-AR"/>
        </w:rPr>
        <w:t>Capítulo de Articulación de la Escuela Media y la Educación Superior:</w:t>
      </w:r>
      <w:r w:rsidRPr="001C72A8">
        <w:rPr>
          <w:lang w:val="es-AR"/>
        </w:rPr>
        <w:t xml:space="preserve"> </w:t>
      </w:r>
    </w:p>
    <w:p w14:paraId="79433B13" w14:textId="77777777" w:rsidR="003D4B97" w:rsidRPr="001C72A8" w:rsidRDefault="003D4B97" w:rsidP="003D4B97">
      <w:pPr>
        <w:ind w:left="720"/>
        <w:jc w:val="both"/>
        <w:rPr>
          <w:b/>
          <w:bCs/>
          <w:lang w:val="es-AR"/>
        </w:rPr>
      </w:pPr>
      <w:r w:rsidRPr="001C72A8">
        <w:rPr>
          <w:b/>
          <w:bCs/>
          <w:lang w:val="es-AR"/>
        </w:rPr>
        <w:t>Convoca ESEADE</w:t>
      </w:r>
    </w:p>
    <w:p w14:paraId="233E3659" w14:textId="678540FF" w:rsidR="003D4B97" w:rsidRDefault="00BA6874" w:rsidP="003D4B97">
      <w:pPr>
        <w:ind w:left="720"/>
        <w:jc w:val="both"/>
        <w:rPr>
          <w:lang w:val="es-AR"/>
        </w:rPr>
      </w:pPr>
      <w:r>
        <w:rPr>
          <w:lang w:val="es-AR"/>
        </w:rPr>
        <w:t>Este capítulo se enfoca</w:t>
      </w:r>
      <w:r w:rsidR="003D4B97" w:rsidRPr="001C72A8">
        <w:rPr>
          <w:lang w:val="es-AR"/>
        </w:rPr>
        <w:t xml:space="preserve"> en cómo mejorar la transición y conexión entre la educación secundaria y la educación superior. Esto implica diseñar estrategias para que los estudiantes puedan tener una transición más fluida y exitosa entre estos dos niveles educativos, garantizando que los conocimientos adquiridos en la escuela secundaria sean sólidos y relevantes para los programas de educación superior.</w:t>
      </w:r>
    </w:p>
    <w:p w14:paraId="7E1B73B0" w14:textId="7E322D35" w:rsidR="00B21494" w:rsidRDefault="00B21494" w:rsidP="003D4B97">
      <w:pPr>
        <w:ind w:left="720"/>
        <w:jc w:val="both"/>
        <w:rPr>
          <w:lang w:val="es-AR"/>
        </w:rPr>
      </w:pPr>
    </w:p>
    <w:p w14:paraId="65FD3746" w14:textId="3E3E5D5C" w:rsidR="00B21494" w:rsidRDefault="00B21494" w:rsidP="003D4B97">
      <w:pPr>
        <w:ind w:left="720"/>
        <w:jc w:val="both"/>
        <w:rPr>
          <w:lang w:val="es-AR"/>
        </w:rPr>
      </w:pPr>
    </w:p>
    <w:p w14:paraId="79905F98" w14:textId="77777777" w:rsidR="00B21494" w:rsidRPr="001C72A8" w:rsidRDefault="00B21494" w:rsidP="003D4B97">
      <w:pPr>
        <w:ind w:left="720"/>
        <w:jc w:val="both"/>
        <w:rPr>
          <w:b/>
          <w:bCs/>
          <w:lang w:val="es-AR"/>
        </w:rPr>
      </w:pPr>
    </w:p>
    <w:p w14:paraId="24B7C448" w14:textId="77777777" w:rsidR="003D4B97" w:rsidRPr="001C72A8" w:rsidRDefault="003D4B97" w:rsidP="003D4B97">
      <w:pPr>
        <w:numPr>
          <w:ilvl w:val="0"/>
          <w:numId w:val="36"/>
        </w:numPr>
        <w:jc w:val="both"/>
        <w:rPr>
          <w:lang w:val="es-AR"/>
        </w:rPr>
      </w:pPr>
      <w:r w:rsidRPr="001C72A8">
        <w:rPr>
          <w:b/>
          <w:bCs/>
          <w:lang w:val="es-AR"/>
        </w:rPr>
        <w:t>Capítulo de la Enseñanza de la Ingeniería</w:t>
      </w:r>
    </w:p>
    <w:p w14:paraId="38F1D0BA" w14:textId="77777777" w:rsidR="003D4B97" w:rsidRDefault="003D4B97" w:rsidP="003D4B97">
      <w:pPr>
        <w:ind w:left="720"/>
        <w:jc w:val="both"/>
        <w:rPr>
          <w:b/>
          <w:bCs/>
          <w:lang w:val="es-AR"/>
        </w:rPr>
      </w:pPr>
      <w:r>
        <w:rPr>
          <w:b/>
          <w:bCs/>
          <w:lang w:val="es-AR"/>
        </w:rPr>
        <w:t>Convoca AACINI red CONFEDI (Asociación de Directores de Carrera de Ingeniería Industrial)</w:t>
      </w:r>
    </w:p>
    <w:p w14:paraId="2FE14FDB" w14:textId="405D9A40" w:rsidR="003D4B97" w:rsidRPr="001C72A8" w:rsidRDefault="00D65EE3" w:rsidP="003D4B97">
      <w:pPr>
        <w:ind w:left="720"/>
        <w:jc w:val="both"/>
        <w:rPr>
          <w:lang w:val="es-AR"/>
        </w:rPr>
      </w:pPr>
      <w:r>
        <w:rPr>
          <w:lang w:val="es-AR"/>
        </w:rPr>
        <w:t xml:space="preserve">Este capítulo se centra </w:t>
      </w:r>
      <w:r w:rsidR="003D4B97" w:rsidRPr="001C72A8">
        <w:rPr>
          <w:lang w:val="es-AR"/>
        </w:rPr>
        <w:t>específicamente en mejorar la enseñanza de la ingeniería. Aquí se podrían discutir metodologías innovadoras de enseñanza, currículos actualizados, colaboraciones con la industria y otras instituciones educativas, y cómo fomentar el interés y la participación de los estudiantes en campos STEM (Ciencia, Tecnología, Ingeniería y Matemáticas).</w:t>
      </w:r>
    </w:p>
    <w:p w14:paraId="71C147B1" w14:textId="77777777" w:rsidR="003D4B97" w:rsidRPr="001C72A8" w:rsidRDefault="003D4B97" w:rsidP="003D4B97">
      <w:pPr>
        <w:numPr>
          <w:ilvl w:val="0"/>
          <w:numId w:val="36"/>
        </w:numPr>
        <w:jc w:val="both"/>
        <w:rPr>
          <w:lang w:val="es-AR"/>
        </w:rPr>
      </w:pPr>
      <w:r w:rsidRPr="001C72A8">
        <w:rPr>
          <w:b/>
          <w:bCs/>
          <w:lang w:val="es-AR"/>
        </w:rPr>
        <w:t xml:space="preserve">Capítulo </w:t>
      </w:r>
      <w:r>
        <w:rPr>
          <w:b/>
          <w:bCs/>
          <w:lang w:val="es-AR"/>
        </w:rPr>
        <w:t>Pacto Global Educativo</w:t>
      </w:r>
    </w:p>
    <w:p w14:paraId="1EE847EA" w14:textId="77777777" w:rsidR="003D4B97" w:rsidRDefault="003D4B97" w:rsidP="003D4B97">
      <w:pPr>
        <w:ind w:left="720"/>
        <w:jc w:val="both"/>
        <w:rPr>
          <w:lang w:val="es-AR"/>
        </w:rPr>
      </w:pPr>
      <w:r>
        <w:rPr>
          <w:b/>
          <w:bCs/>
          <w:lang w:val="es-AR"/>
        </w:rPr>
        <w:t xml:space="preserve">Convoca </w:t>
      </w:r>
      <w:r w:rsidRPr="001C72A8">
        <w:rPr>
          <w:b/>
          <w:bCs/>
          <w:lang w:val="es-AR"/>
        </w:rPr>
        <w:t>CONSUDEC (Consejo Superior de Educación Católica)</w:t>
      </w:r>
      <w:r w:rsidRPr="001C72A8">
        <w:rPr>
          <w:lang w:val="es-AR"/>
        </w:rPr>
        <w:t xml:space="preserve"> </w:t>
      </w:r>
    </w:p>
    <w:p w14:paraId="501BA42A" w14:textId="619D1EA8" w:rsidR="003D4B97" w:rsidRPr="001C72A8" w:rsidRDefault="00D65EE3" w:rsidP="003D4B97">
      <w:pPr>
        <w:ind w:left="720"/>
        <w:jc w:val="both"/>
        <w:rPr>
          <w:lang w:val="es-AR"/>
        </w:rPr>
      </w:pPr>
      <w:r>
        <w:rPr>
          <w:lang w:val="es-AR"/>
        </w:rPr>
        <w:t>Este capítulo estará</w:t>
      </w:r>
      <w:r w:rsidR="003D4B97" w:rsidRPr="001C72A8">
        <w:rPr>
          <w:lang w:val="es-AR"/>
        </w:rPr>
        <w:t xml:space="preserve"> relacionado con la educación católica y las particularidades que presenta en términos de innovación educativa. En particular la invitación</w:t>
      </w:r>
      <w:r w:rsidR="003D4B97">
        <w:rPr>
          <w:lang w:val="es-AR"/>
        </w:rPr>
        <w:t xml:space="preserve"> que hace el Papa Francisco a través de la iniciativa Pacto Educativo Global</w:t>
      </w:r>
      <w:r w:rsidR="003D4B97" w:rsidRPr="001C72A8">
        <w:rPr>
          <w:lang w:val="es-AR"/>
        </w:rPr>
        <w:t xml:space="preserve"> para dialogar sobre el modo en el que estamos construyendo el futuro del planeta y sobre la necesidad de invertir los talentos de todos, porque cada cambio requiere un camino educativo que haga madurar una nueva solidaridad universal y una sociedad más acogedora. Por este motivo ha promovido </w:t>
      </w:r>
      <w:r w:rsidR="003D4B97">
        <w:rPr>
          <w:lang w:val="es-AR"/>
        </w:rPr>
        <w:t>est</w:t>
      </w:r>
      <w:r w:rsidR="003D4B97" w:rsidRPr="001C72A8">
        <w:rPr>
          <w:lang w:val="es-AR"/>
        </w:rPr>
        <w:t>a iniciativa para reavivar el compromiso por y con las jóvenes generaciones, renovando la pasión por una educación más abierta e incluyente, capaz de la escucha paciente, del diálogo constructivo y de la mutua comprensión. Se trata de «unir los esfuerzos por una alianza educativa amplia para formar personas maduras, capaces de superar fragmentaciones y contraposiciones y reconstruir el tejido de las relaciones por una humanidad más fraterna».</w:t>
      </w:r>
    </w:p>
    <w:p w14:paraId="4F75B606" w14:textId="77777777" w:rsidR="003D4B97" w:rsidRDefault="003D4B97" w:rsidP="003D4B97">
      <w:pPr>
        <w:jc w:val="both"/>
        <w:rPr>
          <w:lang w:val="es-AR"/>
        </w:rPr>
      </w:pPr>
    </w:p>
    <w:p w14:paraId="0271E143" w14:textId="77777777" w:rsidR="002C0AA6" w:rsidRDefault="002C0AA6" w:rsidP="002C0AA6">
      <w:pPr>
        <w:ind w:left="2160"/>
        <w:rPr>
          <w:lang w:val="es-AR"/>
        </w:rPr>
      </w:pPr>
    </w:p>
    <w:p w14:paraId="2FB5D918" w14:textId="77777777" w:rsidR="002C0AA6" w:rsidRDefault="002C0AA6" w:rsidP="002C0AA6">
      <w:pPr>
        <w:ind w:left="2160"/>
        <w:rPr>
          <w:lang w:val="es-AR"/>
        </w:rPr>
      </w:pPr>
    </w:p>
    <w:p w14:paraId="7C12EC80" w14:textId="7D07EFCB" w:rsidR="002C0AA6" w:rsidRDefault="002C0AA6">
      <w:pPr>
        <w:rPr>
          <w:lang w:val="es-AR"/>
        </w:rPr>
      </w:pPr>
      <w:r>
        <w:rPr>
          <w:lang w:val="es-AR"/>
        </w:rPr>
        <w:br w:type="page"/>
      </w:r>
    </w:p>
    <w:p w14:paraId="34874458" w14:textId="77777777" w:rsidR="002C0AA6" w:rsidRPr="002C0AA6" w:rsidRDefault="002C0AA6" w:rsidP="002C0AA6">
      <w:pPr>
        <w:ind w:left="2160"/>
        <w:rPr>
          <w:lang w:val="es-AR"/>
        </w:rPr>
      </w:pPr>
    </w:p>
    <w:p w14:paraId="1E1575EE" w14:textId="744EF75D" w:rsidR="00C22590" w:rsidRPr="00C22590" w:rsidRDefault="00C22590" w:rsidP="00C22590">
      <w:pPr>
        <w:jc w:val="both"/>
        <w:rPr>
          <w:sz w:val="48"/>
          <w:szCs w:val="48"/>
          <w:lang w:val="es-AR"/>
        </w:rPr>
      </w:pPr>
      <w:r w:rsidRPr="00C22590">
        <w:rPr>
          <w:sz w:val="48"/>
          <w:szCs w:val="48"/>
          <w:lang w:val="es-AR"/>
        </w:rPr>
        <w:t>Hoja de Ruta</w:t>
      </w:r>
      <w:r>
        <w:rPr>
          <w:sz w:val="48"/>
          <w:szCs w:val="48"/>
          <w:lang w:val="es-AR"/>
        </w:rPr>
        <w:t xml:space="preserve"> </w:t>
      </w:r>
      <w:r w:rsidRPr="00C22590">
        <w:rPr>
          <w:sz w:val="48"/>
          <w:szCs w:val="48"/>
          <w:lang w:val="es-AR"/>
        </w:rPr>
        <w:t>III Congreso Latinoamericano de Innovación Educativa INNOVED 2024</w:t>
      </w:r>
    </w:p>
    <w:p w14:paraId="4348A4FA" w14:textId="77777777" w:rsid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Fechas del Congreso</w:t>
      </w:r>
      <w:r w:rsidRPr="00C22590">
        <w:rPr>
          <w:lang w:val="es-AR"/>
        </w:rPr>
        <w:t>: 28, 29 y 30 de noviembre de 2024</w:t>
      </w:r>
    </w:p>
    <w:p w14:paraId="5AC4FE2C" w14:textId="54EDD8F8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Ubicación</w:t>
      </w:r>
      <w:r w:rsidRPr="00C22590">
        <w:rPr>
          <w:lang w:val="es-AR"/>
        </w:rPr>
        <w:t>: Universidad de Morón, Buenos Aires, Argentina</w:t>
      </w:r>
    </w:p>
    <w:p w14:paraId="6BBBE3FE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Frecuencia de Reuniones de la Comisión Directiva</w:t>
      </w:r>
      <w:r w:rsidRPr="00C22590">
        <w:rPr>
          <w:lang w:val="es-AR"/>
        </w:rPr>
        <w:t xml:space="preserve">: Cada 15 días, los martes a las 16:30 </w:t>
      </w:r>
      <w:proofErr w:type="spellStart"/>
      <w:r w:rsidRPr="00C22590">
        <w:rPr>
          <w:lang w:val="es-AR"/>
        </w:rPr>
        <w:t>hs</w:t>
      </w:r>
      <w:proofErr w:type="spellEnd"/>
      <w:r w:rsidRPr="00C22590">
        <w:rPr>
          <w:lang w:val="es-AR"/>
        </w:rPr>
        <w:t xml:space="preserve"> (por videoconferencia, salvo que se solicite reunión presencial).</w:t>
      </w:r>
    </w:p>
    <w:p w14:paraId="6528BE1B" w14:textId="77777777" w:rsidR="00C22590" w:rsidRDefault="00C22590" w:rsidP="00C22590">
      <w:pPr>
        <w:jc w:val="both"/>
        <w:rPr>
          <w:sz w:val="32"/>
          <w:szCs w:val="32"/>
          <w:lang w:val="es-AR"/>
        </w:rPr>
      </w:pPr>
    </w:p>
    <w:p w14:paraId="22268621" w14:textId="3A40DB45" w:rsidR="00C22590" w:rsidRPr="00C22590" w:rsidRDefault="00C22590" w:rsidP="00C22590">
      <w:pPr>
        <w:jc w:val="both"/>
        <w:rPr>
          <w:sz w:val="32"/>
          <w:szCs w:val="32"/>
          <w:lang w:val="es-AR"/>
        </w:rPr>
      </w:pPr>
      <w:r w:rsidRPr="00C22590">
        <w:rPr>
          <w:sz w:val="32"/>
          <w:szCs w:val="32"/>
          <w:lang w:val="es-AR"/>
        </w:rPr>
        <w:t>Cronograma y Agenda de Reuniones</w:t>
      </w:r>
    </w:p>
    <w:p w14:paraId="2DBB2240" w14:textId="30A81D09" w:rsid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Mayo - Noviembre 2024</w:t>
      </w:r>
    </w:p>
    <w:p w14:paraId="4D2F6B80" w14:textId="62F6B643" w:rsid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</w:t>
      </w:r>
      <w:r w:rsidRPr="00C22590">
        <w:rPr>
          <w:sz w:val="24"/>
          <w:szCs w:val="24"/>
          <w:lang w:val="es-AR"/>
        </w:rPr>
        <w:t xml:space="preserve"> - Martes 21 de mayo,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7751904C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</w:p>
    <w:p w14:paraId="2F3BF73A" w14:textId="77777777" w:rsidR="00C22590" w:rsidRPr="00C22590" w:rsidRDefault="00C22590" w:rsidP="00C22590">
      <w:pPr>
        <w:numPr>
          <w:ilvl w:val="0"/>
          <w:numId w:val="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Directiva</w:t>
      </w:r>
      <w:r w:rsidRPr="00C22590">
        <w:rPr>
          <w:lang w:val="es-AR"/>
        </w:rPr>
        <w:t>: Presentación de la hoja de ruta y responsabilidades.</w:t>
      </w:r>
    </w:p>
    <w:p w14:paraId="2A882ADD" w14:textId="77777777" w:rsidR="00C22590" w:rsidRPr="00C22590" w:rsidRDefault="00C22590" w:rsidP="00C22590">
      <w:pPr>
        <w:numPr>
          <w:ilvl w:val="0"/>
          <w:numId w:val="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Planificación inicial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convocatoria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>.</w:t>
      </w:r>
    </w:p>
    <w:p w14:paraId="44E11C01" w14:textId="77777777" w:rsidR="00C22590" w:rsidRPr="00C22590" w:rsidRDefault="00C22590" w:rsidP="00C22590">
      <w:pPr>
        <w:numPr>
          <w:ilvl w:val="0"/>
          <w:numId w:val="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Estrategia de campaña de difusión inicial.</w:t>
      </w:r>
    </w:p>
    <w:p w14:paraId="0AFC234A" w14:textId="77777777" w:rsidR="00C22590" w:rsidRPr="00C22590" w:rsidRDefault="00C22590" w:rsidP="00C22590">
      <w:pPr>
        <w:numPr>
          <w:ilvl w:val="0"/>
          <w:numId w:val="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>: Organización del banco de evaluadores.</w:t>
      </w:r>
    </w:p>
    <w:p w14:paraId="05E287F5" w14:textId="77777777" w:rsidR="00C22590" w:rsidRPr="00C22590" w:rsidRDefault="00C22590" w:rsidP="00C22590">
      <w:pPr>
        <w:numPr>
          <w:ilvl w:val="0"/>
          <w:numId w:val="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Estrategia para la búsqueda de patrocinadores y sponsors.</w:t>
      </w:r>
    </w:p>
    <w:p w14:paraId="78E0F603" w14:textId="77777777" w:rsidR="00C22590" w:rsidRDefault="00C22590" w:rsidP="00C22590">
      <w:pPr>
        <w:spacing w:after="0" w:line="240" w:lineRule="auto"/>
        <w:jc w:val="both"/>
        <w:rPr>
          <w:b/>
          <w:bCs/>
          <w:lang w:val="es-AR"/>
        </w:rPr>
      </w:pPr>
    </w:p>
    <w:p w14:paraId="5E866CB6" w14:textId="3BA30AC5" w:rsid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2</w:t>
      </w:r>
      <w:r w:rsidRPr="00C22590">
        <w:rPr>
          <w:sz w:val="24"/>
          <w:szCs w:val="24"/>
          <w:lang w:val="es-AR"/>
        </w:rPr>
        <w:t xml:space="preserve"> - Martes 4 de junio,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65A44072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</w:p>
    <w:p w14:paraId="6605707C" w14:textId="77777777" w:rsidR="00C22590" w:rsidRPr="00C22590" w:rsidRDefault="00C22590" w:rsidP="00C22590">
      <w:pPr>
        <w:numPr>
          <w:ilvl w:val="0"/>
          <w:numId w:val="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Desarrollo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definición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>.</w:t>
      </w:r>
    </w:p>
    <w:p w14:paraId="79B9343D" w14:textId="77777777" w:rsidR="00C22590" w:rsidRPr="00C22590" w:rsidRDefault="00C22590" w:rsidP="00C22590">
      <w:pPr>
        <w:numPr>
          <w:ilvl w:val="0"/>
          <w:numId w:val="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Definición de la primera Circular del congreso.</w:t>
      </w:r>
    </w:p>
    <w:p w14:paraId="5115F747" w14:textId="77777777" w:rsidR="00C22590" w:rsidRPr="00C22590" w:rsidRDefault="00C22590" w:rsidP="00C22590">
      <w:pPr>
        <w:numPr>
          <w:ilvl w:val="0"/>
          <w:numId w:val="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Estrategia para la comunicación con patrocinadores y sponsors.</w:t>
      </w:r>
    </w:p>
    <w:p w14:paraId="52BC4704" w14:textId="77777777" w:rsidR="00C22590" w:rsidRPr="00C22590" w:rsidRDefault="00C22590" w:rsidP="00C22590">
      <w:pPr>
        <w:numPr>
          <w:ilvl w:val="0"/>
          <w:numId w:val="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Planificación inicial de la logística (hoteles, transporte).</w:t>
      </w:r>
    </w:p>
    <w:p w14:paraId="3B751672" w14:textId="77777777" w:rsidR="00C22590" w:rsidRDefault="00C22590" w:rsidP="00C22590">
      <w:pPr>
        <w:spacing w:after="0" w:line="240" w:lineRule="auto"/>
        <w:jc w:val="both"/>
        <w:rPr>
          <w:b/>
          <w:bCs/>
          <w:lang w:val="es-AR"/>
        </w:rPr>
      </w:pPr>
    </w:p>
    <w:p w14:paraId="1BFD57B2" w14:textId="694948A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3</w:t>
      </w:r>
      <w:r w:rsidRPr="00C22590">
        <w:rPr>
          <w:sz w:val="24"/>
          <w:szCs w:val="24"/>
          <w:lang w:val="es-AR"/>
        </w:rPr>
        <w:t xml:space="preserve"> - Martes 18 de junio,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6E27249B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</w:p>
    <w:p w14:paraId="611A0913" w14:textId="77777777" w:rsidR="00C22590" w:rsidRPr="00C22590" w:rsidRDefault="00C22590" w:rsidP="00C22590">
      <w:pPr>
        <w:numPr>
          <w:ilvl w:val="0"/>
          <w:numId w:val="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Directiva</w:t>
      </w:r>
      <w:r w:rsidRPr="00C22590">
        <w:rPr>
          <w:lang w:val="es-AR"/>
        </w:rPr>
        <w:t>: Evaluación del avance de todos los comités.</w:t>
      </w:r>
    </w:p>
    <w:p w14:paraId="3EDB0DB2" w14:textId="77777777" w:rsidR="00C22590" w:rsidRPr="00C22590" w:rsidRDefault="00C22590" w:rsidP="00C22590">
      <w:pPr>
        <w:numPr>
          <w:ilvl w:val="0"/>
          <w:numId w:val="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Confirmación de los primeros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>.</w:t>
      </w:r>
    </w:p>
    <w:p w14:paraId="74A93FCD" w14:textId="77777777" w:rsidR="00C22590" w:rsidRPr="00C22590" w:rsidRDefault="00C22590" w:rsidP="00C22590">
      <w:pPr>
        <w:numPr>
          <w:ilvl w:val="0"/>
          <w:numId w:val="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Publicación de la primera Circular del congreso.</w:t>
      </w:r>
    </w:p>
    <w:p w14:paraId="1C018905" w14:textId="77777777" w:rsidR="00C22590" w:rsidRPr="00C22590" w:rsidRDefault="00C22590" w:rsidP="00C22590">
      <w:pPr>
        <w:numPr>
          <w:ilvl w:val="0"/>
          <w:numId w:val="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>: Proceso de asignación de pares evaluadores.</w:t>
      </w:r>
    </w:p>
    <w:p w14:paraId="01F24DE0" w14:textId="77777777" w:rsidR="00C22590" w:rsidRPr="00C22590" w:rsidRDefault="00C22590" w:rsidP="00C22590">
      <w:pPr>
        <w:numPr>
          <w:ilvl w:val="0"/>
          <w:numId w:val="8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 xml:space="preserve">: Revisión de propuestas de </w:t>
      </w:r>
      <w:proofErr w:type="spellStart"/>
      <w:r w:rsidRPr="00C22590">
        <w:rPr>
          <w:lang w:val="es-AR"/>
        </w:rPr>
        <w:t>merchandising</w:t>
      </w:r>
      <w:proofErr w:type="spellEnd"/>
      <w:r w:rsidRPr="00C22590">
        <w:rPr>
          <w:lang w:val="es-AR"/>
        </w:rPr>
        <w:t>.</w:t>
      </w:r>
    </w:p>
    <w:p w14:paraId="1369099E" w14:textId="77777777" w:rsidR="00C22590" w:rsidRDefault="00C22590" w:rsidP="00C22590">
      <w:pPr>
        <w:spacing w:after="0" w:line="240" w:lineRule="auto"/>
        <w:jc w:val="both"/>
        <w:rPr>
          <w:b/>
          <w:bCs/>
          <w:lang w:val="es-AR"/>
        </w:rPr>
      </w:pPr>
    </w:p>
    <w:p w14:paraId="47A241AC" w14:textId="6EB43BDA" w:rsid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4</w:t>
      </w:r>
      <w:r w:rsidRPr="00C22590">
        <w:rPr>
          <w:sz w:val="24"/>
          <w:szCs w:val="24"/>
          <w:lang w:val="es-AR"/>
        </w:rPr>
        <w:t xml:space="preserve"> - Martes 2 de julio,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5E57CD52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</w:p>
    <w:p w14:paraId="36BE3F46" w14:textId="77777777" w:rsidR="00C22590" w:rsidRPr="00C22590" w:rsidRDefault="00C22590" w:rsidP="00C22590">
      <w:pPr>
        <w:numPr>
          <w:ilvl w:val="0"/>
          <w:numId w:val="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Preparación para el lanzamiento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>.</w:t>
      </w:r>
    </w:p>
    <w:p w14:paraId="3B8E3E77" w14:textId="77777777" w:rsidR="00C22590" w:rsidRPr="00C22590" w:rsidRDefault="00C22590" w:rsidP="00C22590">
      <w:pPr>
        <w:numPr>
          <w:ilvl w:val="0"/>
          <w:numId w:val="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 xml:space="preserve">: Estrategia de difusión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del Premio INNOVED.</w:t>
      </w:r>
    </w:p>
    <w:p w14:paraId="5AFF337F" w14:textId="77777777" w:rsidR="00C22590" w:rsidRPr="00C22590" w:rsidRDefault="00C22590" w:rsidP="00C22590">
      <w:pPr>
        <w:numPr>
          <w:ilvl w:val="0"/>
          <w:numId w:val="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Contacto inicial con posibles patrocinadores.</w:t>
      </w:r>
    </w:p>
    <w:p w14:paraId="0B6767EE" w14:textId="77777777" w:rsidR="00C22590" w:rsidRPr="00C22590" w:rsidRDefault="00C22590" w:rsidP="00C22590">
      <w:pPr>
        <w:numPr>
          <w:ilvl w:val="0"/>
          <w:numId w:val="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 xml:space="preserve">: Contratación de servicios de </w:t>
      </w:r>
      <w:proofErr w:type="spellStart"/>
      <w:r w:rsidRPr="00C22590">
        <w:rPr>
          <w:lang w:val="es-AR"/>
        </w:rPr>
        <w:t>streaming</w:t>
      </w:r>
      <w:proofErr w:type="spellEnd"/>
      <w:r w:rsidRPr="00C22590">
        <w:rPr>
          <w:lang w:val="es-AR"/>
        </w:rPr>
        <w:t xml:space="preserve"> y revisión de la planificación logística.</w:t>
      </w:r>
    </w:p>
    <w:p w14:paraId="0911C386" w14:textId="77777777" w:rsidR="00C22590" w:rsidRDefault="00C22590" w:rsidP="00C22590">
      <w:pPr>
        <w:spacing w:after="0" w:line="240" w:lineRule="auto"/>
        <w:jc w:val="both"/>
        <w:rPr>
          <w:b/>
          <w:bCs/>
          <w:lang w:val="es-AR"/>
        </w:rPr>
      </w:pPr>
    </w:p>
    <w:p w14:paraId="190AD24E" w14:textId="696CAC10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5</w:t>
      </w:r>
      <w:r w:rsidRPr="00C22590">
        <w:rPr>
          <w:sz w:val="24"/>
          <w:szCs w:val="24"/>
          <w:lang w:val="es-AR"/>
        </w:rPr>
        <w:t xml:space="preserve"> - Martes 16 de julio,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0BC59C85" w14:textId="77777777" w:rsidR="00C22590" w:rsidRPr="00C22590" w:rsidRDefault="00C22590" w:rsidP="00C22590">
      <w:pPr>
        <w:spacing w:after="0" w:line="240" w:lineRule="auto"/>
        <w:jc w:val="both"/>
        <w:rPr>
          <w:lang w:val="es-AR"/>
        </w:rPr>
      </w:pPr>
    </w:p>
    <w:p w14:paraId="4F32C0B1" w14:textId="77777777" w:rsidR="00C22590" w:rsidRPr="00C22590" w:rsidRDefault="00C22590" w:rsidP="00C22590">
      <w:pPr>
        <w:numPr>
          <w:ilvl w:val="0"/>
          <w:numId w:val="10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Seguimiento del progreso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del Premio INNOVED.</w:t>
      </w:r>
    </w:p>
    <w:p w14:paraId="691735A4" w14:textId="77777777" w:rsidR="00C22590" w:rsidRPr="00C22590" w:rsidRDefault="00C22590" w:rsidP="00C22590">
      <w:pPr>
        <w:numPr>
          <w:ilvl w:val="0"/>
          <w:numId w:val="10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Publicación de la segunda Circular del congreso.</w:t>
      </w:r>
    </w:p>
    <w:p w14:paraId="3A71D1A2" w14:textId="77777777" w:rsidR="00C22590" w:rsidRPr="00C22590" w:rsidRDefault="00C22590" w:rsidP="00C22590">
      <w:pPr>
        <w:numPr>
          <w:ilvl w:val="0"/>
          <w:numId w:val="10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Estrategia de comunicación para patrocinadores y sponsors.</w:t>
      </w:r>
    </w:p>
    <w:p w14:paraId="3B8413C3" w14:textId="77777777" w:rsidR="00C22590" w:rsidRPr="00C22590" w:rsidRDefault="00C22590" w:rsidP="00C22590">
      <w:pPr>
        <w:numPr>
          <w:ilvl w:val="0"/>
          <w:numId w:val="10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Revisión del estado de la logística.</w:t>
      </w:r>
    </w:p>
    <w:p w14:paraId="54F6E67F" w14:textId="77777777" w:rsidR="00C22590" w:rsidRPr="00C22590" w:rsidRDefault="00C22590" w:rsidP="00C22590">
      <w:pPr>
        <w:numPr>
          <w:ilvl w:val="0"/>
          <w:numId w:val="10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 xml:space="preserve">: Planificación detallada del diseño de </w:t>
      </w:r>
      <w:proofErr w:type="spellStart"/>
      <w:r w:rsidRPr="00C22590">
        <w:rPr>
          <w:lang w:val="es-AR"/>
        </w:rPr>
        <w:t>merchandising</w:t>
      </w:r>
      <w:proofErr w:type="spellEnd"/>
      <w:r w:rsidRPr="00C22590">
        <w:rPr>
          <w:lang w:val="es-AR"/>
        </w:rPr>
        <w:t>.</w:t>
      </w:r>
    </w:p>
    <w:p w14:paraId="63D9C702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1EF57AFE" w14:textId="55381711" w:rsidR="00C22590" w:rsidRPr="006A7002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6</w:t>
      </w:r>
      <w:r w:rsidRPr="00C22590">
        <w:rPr>
          <w:sz w:val="24"/>
          <w:szCs w:val="24"/>
          <w:lang w:val="es-AR"/>
        </w:rPr>
        <w:t xml:space="preserve"> - Martes 30 de julio,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0B4A2445" w14:textId="77777777" w:rsidR="006A7002" w:rsidRPr="00C22590" w:rsidRDefault="006A7002" w:rsidP="00C22590">
      <w:pPr>
        <w:spacing w:after="0" w:line="240" w:lineRule="auto"/>
        <w:jc w:val="both"/>
        <w:rPr>
          <w:lang w:val="es-AR"/>
        </w:rPr>
      </w:pPr>
    </w:p>
    <w:p w14:paraId="4A7C287B" w14:textId="77777777" w:rsidR="00C22590" w:rsidRPr="00C22590" w:rsidRDefault="00C22590" w:rsidP="00C22590">
      <w:pPr>
        <w:numPr>
          <w:ilvl w:val="0"/>
          <w:numId w:val="11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Confirmación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y planificación de talleres.</w:t>
      </w:r>
    </w:p>
    <w:p w14:paraId="1829D818" w14:textId="77777777" w:rsidR="00C22590" w:rsidRPr="00C22590" w:rsidRDefault="00C22590" w:rsidP="00C22590">
      <w:pPr>
        <w:numPr>
          <w:ilvl w:val="0"/>
          <w:numId w:val="11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 xml:space="preserve">: Seguimiento de la campaña de difusión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del Premio INNOVED.</w:t>
      </w:r>
    </w:p>
    <w:p w14:paraId="1853C94B" w14:textId="77777777" w:rsidR="00C22590" w:rsidRPr="00C22590" w:rsidRDefault="00C22590" w:rsidP="00C22590">
      <w:pPr>
        <w:numPr>
          <w:ilvl w:val="0"/>
          <w:numId w:val="11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Actualización sobre patrocinadores y sponsors.</w:t>
      </w:r>
    </w:p>
    <w:p w14:paraId="615DFB0A" w14:textId="77777777" w:rsidR="00C22590" w:rsidRPr="00C22590" w:rsidRDefault="00C22590" w:rsidP="00C22590">
      <w:pPr>
        <w:numPr>
          <w:ilvl w:val="0"/>
          <w:numId w:val="11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Planificación de la logística final.</w:t>
      </w:r>
    </w:p>
    <w:p w14:paraId="6D74A2B2" w14:textId="77777777" w:rsidR="00C22590" w:rsidRPr="00C22590" w:rsidRDefault="00C22590" w:rsidP="00C22590">
      <w:pPr>
        <w:numPr>
          <w:ilvl w:val="0"/>
          <w:numId w:val="11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 xml:space="preserve">: Seguimiento del proceso de evaluación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proyectos.</w:t>
      </w:r>
    </w:p>
    <w:p w14:paraId="5686CC7B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2E926E5E" w14:textId="365E30E7" w:rsidR="00C22590" w:rsidRPr="006A7002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lastRenderedPageBreak/>
        <w:t>Reunión 7</w:t>
      </w:r>
      <w:r w:rsidRPr="00C22590">
        <w:rPr>
          <w:sz w:val="24"/>
          <w:szCs w:val="24"/>
          <w:lang w:val="es-AR"/>
        </w:rPr>
        <w:t xml:space="preserve"> - Martes 13 de agosto,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467A2DFE" w14:textId="77777777" w:rsidR="006A7002" w:rsidRPr="00C22590" w:rsidRDefault="006A7002" w:rsidP="00C22590">
      <w:pPr>
        <w:spacing w:after="0" w:line="240" w:lineRule="auto"/>
        <w:jc w:val="both"/>
        <w:rPr>
          <w:lang w:val="es-AR"/>
        </w:rPr>
      </w:pPr>
    </w:p>
    <w:p w14:paraId="42A0CE9C" w14:textId="77777777" w:rsidR="00C22590" w:rsidRPr="00C22590" w:rsidRDefault="00C22590" w:rsidP="00C22590">
      <w:pPr>
        <w:numPr>
          <w:ilvl w:val="0"/>
          <w:numId w:val="12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Confirmación de más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y planificación de talleres.</w:t>
      </w:r>
    </w:p>
    <w:p w14:paraId="2E2314EF" w14:textId="77777777" w:rsidR="00C22590" w:rsidRPr="00C22590" w:rsidRDefault="00C22590" w:rsidP="00C22590">
      <w:pPr>
        <w:numPr>
          <w:ilvl w:val="0"/>
          <w:numId w:val="12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Publicación de la tercera Circular del congreso.</w:t>
      </w:r>
    </w:p>
    <w:p w14:paraId="12E6DBA2" w14:textId="77777777" w:rsidR="00C22590" w:rsidRPr="00C22590" w:rsidRDefault="00C22590" w:rsidP="00C22590">
      <w:pPr>
        <w:numPr>
          <w:ilvl w:val="0"/>
          <w:numId w:val="12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Estrategia de comunicación y seguimiento con patrocinadores.</w:t>
      </w:r>
    </w:p>
    <w:p w14:paraId="3D84A247" w14:textId="77777777" w:rsidR="00C22590" w:rsidRPr="00C22590" w:rsidRDefault="00C22590" w:rsidP="00C22590">
      <w:pPr>
        <w:numPr>
          <w:ilvl w:val="0"/>
          <w:numId w:val="12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Revisión de la logística final.</w:t>
      </w:r>
    </w:p>
    <w:p w14:paraId="24526220" w14:textId="77777777" w:rsidR="00C22590" w:rsidRPr="00C22590" w:rsidRDefault="00C22590" w:rsidP="00C22590">
      <w:pPr>
        <w:numPr>
          <w:ilvl w:val="0"/>
          <w:numId w:val="12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 xml:space="preserve">: Evaluación inicial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proyectos recibidos.</w:t>
      </w:r>
    </w:p>
    <w:p w14:paraId="284457C5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078B216C" w14:textId="58434895" w:rsidR="00C22590" w:rsidRPr="006A7002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8</w:t>
      </w:r>
      <w:r w:rsidRPr="00C22590">
        <w:rPr>
          <w:sz w:val="24"/>
          <w:szCs w:val="24"/>
          <w:lang w:val="es-AR"/>
        </w:rPr>
        <w:t xml:space="preserve"> - Martes 27 de agosto,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399611F8" w14:textId="77777777" w:rsidR="006A7002" w:rsidRPr="00C22590" w:rsidRDefault="006A7002" w:rsidP="00C22590">
      <w:pPr>
        <w:spacing w:after="0" w:line="240" w:lineRule="auto"/>
        <w:jc w:val="both"/>
        <w:rPr>
          <w:lang w:val="es-AR"/>
        </w:rPr>
      </w:pPr>
    </w:p>
    <w:p w14:paraId="7F8DDDC2" w14:textId="77777777" w:rsidR="00C22590" w:rsidRPr="00C22590" w:rsidRDefault="00C22590" w:rsidP="00C22590">
      <w:pPr>
        <w:numPr>
          <w:ilvl w:val="0"/>
          <w:numId w:val="13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Organización de la agenda preliminar de disertantes.</w:t>
      </w:r>
    </w:p>
    <w:p w14:paraId="00815E28" w14:textId="77777777" w:rsidR="00C22590" w:rsidRPr="00C22590" w:rsidRDefault="00C22590" w:rsidP="00C22590">
      <w:pPr>
        <w:numPr>
          <w:ilvl w:val="0"/>
          <w:numId w:val="13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Seguimiento de la campaña de difusión.</w:t>
      </w:r>
    </w:p>
    <w:p w14:paraId="7E05CF9D" w14:textId="77777777" w:rsidR="00C22590" w:rsidRPr="00C22590" w:rsidRDefault="00C22590" w:rsidP="00C22590">
      <w:pPr>
        <w:numPr>
          <w:ilvl w:val="0"/>
          <w:numId w:val="13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  <w:r w:rsidRPr="00C22590">
        <w:rPr>
          <w:lang w:val="es-AR"/>
        </w:rPr>
        <w:t>: Confirmación de patrocinadores y sponsors.</w:t>
      </w:r>
    </w:p>
    <w:p w14:paraId="3FFAA4E2" w14:textId="77777777" w:rsidR="00C22590" w:rsidRPr="00C22590" w:rsidRDefault="00C22590" w:rsidP="00C22590">
      <w:pPr>
        <w:numPr>
          <w:ilvl w:val="0"/>
          <w:numId w:val="13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Revisión de la logística final.</w:t>
      </w:r>
    </w:p>
    <w:p w14:paraId="0D94583B" w14:textId="77777777" w:rsidR="00C22590" w:rsidRDefault="00C22590" w:rsidP="00C22590">
      <w:pPr>
        <w:numPr>
          <w:ilvl w:val="0"/>
          <w:numId w:val="13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>: Estrategia de marketing para la campaña final.</w:t>
      </w:r>
    </w:p>
    <w:p w14:paraId="18C97706" w14:textId="77777777" w:rsidR="006A7002" w:rsidRPr="00C22590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0F099904" w14:textId="77777777" w:rsidR="00C22590" w:rsidRPr="006A7002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9</w:t>
      </w:r>
      <w:r w:rsidRPr="00C22590">
        <w:rPr>
          <w:sz w:val="24"/>
          <w:szCs w:val="24"/>
          <w:lang w:val="es-AR"/>
        </w:rPr>
        <w:t xml:space="preserve"> - Martes 10 de septiembre,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7422F12B" w14:textId="77777777" w:rsidR="006A7002" w:rsidRPr="00C22590" w:rsidRDefault="006A7002" w:rsidP="00C22590">
      <w:pPr>
        <w:spacing w:after="0" w:line="240" w:lineRule="auto"/>
        <w:jc w:val="both"/>
        <w:rPr>
          <w:lang w:val="es-AR"/>
        </w:rPr>
      </w:pPr>
    </w:p>
    <w:p w14:paraId="7E3FF029" w14:textId="77777777" w:rsidR="00C22590" w:rsidRPr="00C22590" w:rsidRDefault="00C22590" w:rsidP="00C22590">
      <w:pPr>
        <w:numPr>
          <w:ilvl w:val="0"/>
          <w:numId w:val="14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Seguimiento de la agenda de disertantes.</w:t>
      </w:r>
    </w:p>
    <w:p w14:paraId="75ED608F" w14:textId="77777777" w:rsidR="00C22590" w:rsidRPr="00C22590" w:rsidRDefault="00C22590" w:rsidP="00C22590">
      <w:pPr>
        <w:numPr>
          <w:ilvl w:val="0"/>
          <w:numId w:val="14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 xml:space="preserve">: Evaluación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proyectos.</w:t>
      </w:r>
    </w:p>
    <w:p w14:paraId="2E9E3DF8" w14:textId="77777777" w:rsidR="00C22590" w:rsidRPr="00C22590" w:rsidRDefault="00C22590" w:rsidP="00C22590">
      <w:pPr>
        <w:numPr>
          <w:ilvl w:val="0"/>
          <w:numId w:val="14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Confirmación de la logística y servicios.</w:t>
      </w:r>
    </w:p>
    <w:p w14:paraId="07BC1BDA" w14:textId="77777777" w:rsidR="00C22590" w:rsidRDefault="00C22590" w:rsidP="00C22590">
      <w:pPr>
        <w:numPr>
          <w:ilvl w:val="0"/>
          <w:numId w:val="14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>: Promoción final del evento.</w:t>
      </w:r>
    </w:p>
    <w:p w14:paraId="1D7BA08B" w14:textId="77777777" w:rsidR="006A7002" w:rsidRPr="00C22590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56853BFB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10</w:t>
      </w:r>
      <w:r w:rsidRPr="00C22590">
        <w:rPr>
          <w:sz w:val="24"/>
          <w:szCs w:val="24"/>
          <w:lang w:val="es-AR"/>
        </w:rPr>
        <w:t xml:space="preserve"> - Martes 24 de septiembre,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3E582D93" w14:textId="77777777" w:rsidR="006A7002" w:rsidRPr="006A7002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505AF874" w14:textId="2ACABA42" w:rsidR="00C22590" w:rsidRPr="00C22590" w:rsidRDefault="00C22590" w:rsidP="00C22590">
      <w:pPr>
        <w:numPr>
          <w:ilvl w:val="0"/>
          <w:numId w:val="15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Revisión de la agenda y horarios definitivos.</w:t>
      </w:r>
    </w:p>
    <w:p w14:paraId="4CFA6609" w14:textId="77777777" w:rsidR="00C22590" w:rsidRPr="00C22590" w:rsidRDefault="00C22590" w:rsidP="00C22590">
      <w:pPr>
        <w:numPr>
          <w:ilvl w:val="0"/>
          <w:numId w:val="15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Publicación de la cuarta Circular del congreso.</w:t>
      </w:r>
    </w:p>
    <w:p w14:paraId="3D2956B0" w14:textId="77777777" w:rsidR="00C22590" w:rsidRPr="00C22590" w:rsidRDefault="00C22590" w:rsidP="00C22590">
      <w:pPr>
        <w:numPr>
          <w:ilvl w:val="0"/>
          <w:numId w:val="15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Ensayo general del congreso y verificación de la logística.</w:t>
      </w:r>
    </w:p>
    <w:p w14:paraId="75EF7B98" w14:textId="3C6E9E83" w:rsidR="00C22590" w:rsidRDefault="00C22590" w:rsidP="00C22590">
      <w:pPr>
        <w:numPr>
          <w:ilvl w:val="0"/>
          <w:numId w:val="15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>: Preparación para la evaluación final de trabajos.</w:t>
      </w:r>
    </w:p>
    <w:p w14:paraId="7AC3E2ED" w14:textId="47E5880C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4BA10834" w14:textId="7BC4968B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3FD042AA" w14:textId="339A4A73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4126FDB0" w14:textId="0FDF0F99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7B661F12" w14:textId="77777777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42547CF0" w14:textId="77777777" w:rsidR="006A7002" w:rsidRPr="00C22590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7F65785E" w14:textId="77777777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11</w:t>
      </w:r>
      <w:r w:rsidRPr="00C22590">
        <w:rPr>
          <w:sz w:val="24"/>
          <w:szCs w:val="24"/>
          <w:lang w:val="es-AR"/>
        </w:rPr>
        <w:t xml:space="preserve"> - Martes 8 de octubre,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340A17B2" w14:textId="77777777" w:rsidR="006A7002" w:rsidRPr="006A7002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72C79B9E" w14:textId="3E49E605" w:rsidR="00C22590" w:rsidRPr="00C22590" w:rsidRDefault="00C22590" w:rsidP="00C22590">
      <w:pPr>
        <w:numPr>
          <w:ilvl w:val="0"/>
          <w:numId w:val="1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Revisión final de la agenda académica.</w:t>
      </w:r>
    </w:p>
    <w:p w14:paraId="6EA9E4C5" w14:textId="77777777" w:rsidR="00C22590" w:rsidRPr="00C22590" w:rsidRDefault="00C22590" w:rsidP="00C22590">
      <w:pPr>
        <w:numPr>
          <w:ilvl w:val="0"/>
          <w:numId w:val="1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 xml:space="preserve">: Estrategia de comunicación para la extensión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del Premio INNOVED.</w:t>
      </w:r>
    </w:p>
    <w:p w14:paraId="06BA5AD2" w14:textId="77777777" w:rsidR="00C22590" w:rsidRPr="00C22590" w:rsidRDefault="00C22590" w:rsidP="00C22590">
      <w:pPr>
        <w:numPr>
          <w:ilvl w:val="0"/>
          <w:numId w:val="16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Planificación de la logística de último minuto.</w:t>
      </w:r>
    </w:p>
    <w:p w14:paraId="363AEA81" w14:textId="77777777" w:rsidR="00C22590" w:rsidRPr="00C22590" w:rsidRDefault="00C22590" w:rsidP="00C22590">
      <w:pPr>
        <w:numPr>
          <w:ilvl w:val="0"/>
          <w:numId w:val="16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>: Estrategia de comunicación y difusión de último momento.</w:t>
      </w:r>
    </w:p>
    <w:p w14:paraId="4ED69D11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0D4323E5" w14:textId="023BE541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12</w:t>
      </w:r>
      <w:r w:rsidRPr="00C22590">
        <w:rPr>
          <w:sz w:val="24"/>
          <w:szCs w:val="24"/>
          <w:lang w:val="es-AR"/>
        </w:rPr>
        <w:t xml:space="preserve"> - Martes 22 de octubre,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37C02C43" w14:textId="77777777" w:rsidR="006A7002" w:rsidRPr="006A7002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63C4B12D" w14:textId="1A5486B2" w:rsidR="00C22590" w:rsidRPr="00C22590" w:rsidRDefault="00C22590" w:rsidP="00C22590">
      <w:pPr>
        <w:numPr>
          <w:ilvl w:val="0"/>
          <w:numId w:val="1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Revisión de la agenda y horarios definitivos.</w:t>
      </w:r>
    </w:p>
    <w:p w14:paraId="0BCDF2E7" w14:textId="77777777" w:rsidR="00C22590" w:rsidRPr="00C22590" w:rsidRDefault="00C22590" w:rsidP="00C22590">
      <w:pPr>
        <w:numPr>
          <w:ilvl w:val="0"/>
          <w:numId w:val="1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Publicación de la quinta y última Circular del congreso.</w:t>
      </w:r>
    </w:p>
    <w:p w14:paraId="76EC3C71" w14:textId="77777777" w:rsidR="00C22590" w:rsidRPr="00C22590" w:rsidRDefault="00C22590" w:rsidP="00C22590">
      <w:pPr>
        <w:numPr>
          <w:ilvl w:val="0"/>
          <w:numId w:val="1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Evaluación final de la logística y servicios.</w:t>
      </w:r>
    </w:p>
    <w:p w14:paraId="5FD7A18D" w14:textId="77777777" w:rsidR="00C22590" w:rsidRPr="00C22590" w:rsidRDefault="00C22590" w:rsidP="00C22590">
      <w:pPr>
        <w:numPr>
          <w:ilvl w:val="0"/>
          <w:numId w:val="1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  <w:r w:rsidRPr="00C22590">
        <w:rPr>
          <w:lang w:val="es-AR"/>
        </w:rPr>
        <w:t xml:space="preserve">: Evaluación final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proyectos extendidos.</w:t>
      </w:r>
    </w:p>
    <w:p w14:paraId="6E5D8AA4" w14:textId="77777777" w:rsidR="00C22590" w:rsidRPr="00C22590" w:rsidRDefault="00C22590" w:rsidP="00C22590">
      <w:pPr>
        <w:numPr>
          <w:ilvl w:val="0"/>
          <w:numId w:val="17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Directiva</w:t>
      </w:r>
      <w:r w:rsidRPr="00C22590">
        <w:rPr>
          <w:lang w:val="es-AR"/>
        </w:rPr>
        <w:t>: Revisión de todos los elementos del congreso.</w:t>
      </w:r>
    </w:p>
    <w:p w14:paraId="517E832F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159CAF6A" w14:textId="626ED8C2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13</w:t>
      </w:r>
      <w:r w:rsidRPr="00C22590">
        <w:rPr>
          <w:sz w:val="24"/>
          <w:szCs w:val="24"/>
          <w:lang w:val="es-AR"/>
        </w:rPr>
        <w:t xml:space="preserve"> - Martes 5 de noviembre,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08E2886E" w14:textId="77777777" w:rsidR="006A7002" w:rsidRPr="006A7002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37023679" w14:textId="7D7B93D0" w:rsidR="00C22590" w:rsidRPr="00C22590" w:rsidRDefault="00C22590" w:rsidP="00C22590">
      <w:pPr>
        <w:numPr>
          <w:ilvl w:val="0"/>
          <w:numId w:val="1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 xml:space="preserve">: Confirmación de la llegada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y disertantes.</w:t>
      </w:r>
    </w:p>
    <w:p w14:paraId="6AF085F0" w14:textId="77777777" w:rsidR="00C22590" w:rsidRPr="00C22590" w:rsidRDefault="00C22590" w:rsidP="00C22590">
      <w:pPr>
        <w:numPr>
          <w:ilvl w:val="0"/>
          <w:numId w:val="1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Planificación de la logística de último minuto.</w:t>
      </w:r>
    </w:p>
    <w:p w14:paraId="284F3B0E" w14:textId="77777777" w:rsidR="00C22590" w:rsidRPr="00C22590" w:rsidRDefault="00C22590" w:rsidP="00C22590">
      <w:pPr>
        <w:numPr>
          <w:ilvl w:val="0"/>
          <w:numId w:val="18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Estrategia de comunicación para la llegada de participantes.</w:t>
      </w:r>
    </w:p>
    <w:p w14:paraId="02994D19" w14:textId="77777777" w:rsidR="00C22590" w:rsidRPr="00C22590" w:rsidRDefault="00C22590" w:rsidP="00C22590">
      <w:pPr>
        <w:numPr>
          <w:ilvl w:val="0"/>
          <w:numId w:val="18"/>
        </w:numPr>
        <w:spacing w:after="0" w:line="240" w:lineRule="auto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  <w:r w:rsidRPr="00C22590">
        <w:rPr>
          <w:lang w:val="es-AR"/>
        </w:rPr>
        <w:t xml:space="preserve">: Preparación de materiales de difusión y </w:t>
      </w:r>
      <w:proofErr w:type="spellStart"/>
      <w:r w:rsidRPr="00C22590">
        <w:rPr>
          <w:lang w:val="es-AR"/>
        </w:rPr>
        <w:t>merchandising</w:t>
      </w:r>
      <w:proofErr w:type="spellEnd"/>
      <w:r w:rsidRPr="00C22590">
        <w:rPr>
          <w:lang w:val="es-AR"/>
        </w:rPr>
        <w:t>.</w:t>
      </w:r>
    </w:p>
    <w:p w14:paraId="785E47B8" w14:textId="77777777" w:rsidR="006A7002" w:rsidRDefault="006A7002" w:rsidP="00C22590">
      <w:pPr>
        <w:spacing w:after="0" w:line="240" w:lineRule="auto"/>
        <w:jc w:val="both"/>
        <w:rPr>
          <w:b/>
          <w:bCs/>
          <w:lang w:val="es-AR"/>
        </w:rPr>
      </w:pPr>
    </w:p>
    <w:p w14:paraId="4E2F76B9" w14:textId="75988CCB" w:rsidR="00C22590" w:rsidRPr="00C22590" w:rsidRDefault="00C22590" w:rsidP="00C22590">
      <w:pPr>
        <w:spacing w:after="0" w:line="240" w:lineRule="auto"/>
        <w:jc w:val="both"/>
        <w:rPr>
          <w:sz w:val="24"/>
          <w:szCs w:val="24"/>
          <w:lang w:val="es-AR"/>
        </w:rPr>
      </w:pPr>
      <w:r w:rsidRPr="00C22590">
        <w:rPr>
          <w:b/>
          <w:bCs/>
          <w:sz w:val="24"/>
          <w:szCs w:val="24"/>
          <w:lang w:val="es-AR"/>
        </w:rPr>
        <w:t>Reunión 14</w:t>
      </w:r>
      <w:r w:rsidRPr="00C22590">
        <w:rPr>
          <w:sz w:val="24"/>
          <w:szCs w:val="24"/>
          <w:lang w:val="es-AR"/>
        </w:rPr>
        <w:t xml:space="preserve"> - Martes 19 de noviembre, 16:30 </w:t>
      </w:r>
      <w:proofErr w:type="spellStart"/>
      <w:r w:rsidRPr="00C22590">
        <w:rPr>
          <w:sz w:val="24"/>
          <w:szCs w:val="24"/>
          <w:lang w:val="es-AR"/>
        </w:rPr>
        <w:t>hs</w:t>
      </w:r>
      <w:proofErr w:type="spellEnd"/>
    </w:p>
    <w:p w14:paraId="15733413" w14:textId="77777777" w:rsidR="006A7002" w:rsidRPr="006A7002" w:rsidRDefault="006A7002" w:rsidP="006A7002">
      <w:pPr>
        <w:spacing w:after="0" w:line="240" w:lineRule="auto"/>
        <w:ind w:left="720"/>
        <w:jc w:val="both"/>
        <w:rPr>
          <w:lang w:val="es-AR"/>
        </w:rPr>
      </w:pPr>
    </w:p>
    <w:p w14:paraId="0DEA6B5B" w14:textId="53F26756" w:rsidR="00C22590" w:rsidRPr="00C22590" w:rsidRDefault="00C22590" w:rsidP="00C22590">
      <w:pPr>
        <w:numPr>
          <w:ilvl w:val="0"/>
          <w:numId w:val="1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  <w:r w:rsidRPr="00C22590">
        <w:rPr>
          <w:lang w:val="es-AR"/>
        </w:rPr>
        <w:t>: Ensayo final del congreso.</w:t>
      </w:r>
    </w:p>
    <w:p w14:paraId="75254BDC" w14:textId="77777777" w:rsidR="00C22590" w:rsidRPr="00C22590" w:rsidRDefault="00C22590" w:rsidP="00C22590">
      <w:pPr>
        <w:numPr>
          <w:ilvl w:val="0"/>
          <w:numId w:val="1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  <w:r w:rsidRPr="00C22590">
        <w:rPr>
          <w:lang w:val="es-AR"/>
        </w:rPr>
        <w:t>: Estrategia de comunicación y seguimiento final.</w:t>
      </w:r>
    </w:p>
    <w:p w14:paraId="32DC33E7" w14:textId="77777777" w:rsidR="00C22590" w:rsidRPr="00C22590" w:rsidRDefault="00C22590" w:rsidP="00C22590">
      <w:pPr>
        <w:numPr>
          <w:ilvl w:val="0"/>
          <w:numId w:val="1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  <w:r w:rsidRPr="00C22590">
        <w:rPr>
          <w:lang w:val="es-AR"/>
        </w:rPr>
        <w:t>: Verificación de todos los servicios contratados.</w:t>
      </w:r>
    </w:p>
    <w:p w14:paraId="44BFFDDC" w14:textId="17C2E21D" w:rsidR="00C22590" w:rsidRDefault="00C22590" w:rsidP="00C22590">
      <w:pPr>
        <w:numPr>
          <w:ilvl w:val="0"/>
          <w:numId w:val="19"/>
        </w:numPr>
        <w:spacing w:after="0" w:line="240" w:lineRule="auto"/>
        <w:jc w:val="both"/>
        <w:rPr>
          <w:lang w:val="es-AR"/>
        </w:rPr>
      </w:pPr>
      <w:r w:rsidRPr="00C22590">
        <w:rPr>
          <w:b/>
          <w:bCs/>
          <w:lang w:val="es-AR"/>
        </w:rPr>
        <w:t>Comisión Directiva</w:t>
      </w:r>
      <w:r w:rsidRPr="00C22590">
        <w:rPr>
          <w:lang w:val="es-AR"/>
        </w:rPr>
        <w:t>: Revisión final de todos los aspectos del congreso.</w:t>
      </w:r>
    </w:p>
    <w:p w14:paraId="2A692DA8" w14:textId="20094593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1EBECD14" w14:textId="18CE4658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3C6D5BC9" w14:textId="4A67023D" w:rsidR="00B21494" w:rsidRDefault="00B21494" w:rsidP="00B21494">
      <w:pPr>
        <w:spacing w:after="0" w:line="240" w:lineRule="auto"/>
        <w:jc w:val="both"/>
        <w:rPr>
          <w:lang w:val="es-AR"/>
        </w:rPr>
      </w:pPr>
    </w:p>
    <w:p w14:paraId="6CCDBE4A" w14:textId="77777777" w:rsidR="00B21494" w:rsidRPr="00C22590" w:rsidRDefault="00B21494" w:rsidP="00B21494">
      <w:pPr>
        <w:spacing w:after="0" w:line="240" w:lineRule="auto"/>
        <w:jc w:val="both"/>
        <w:rPr>
          <w:lang w:val="es-AR"/>
        </w:rPr>
      </w:pPr>
    </w:p>
    <w:p w14:paraId="219F7AB3" w14:textId="77777777" w:rsidR="00C22590" w:rsidRDefault="00C22590" w:rsidP="00C22590">
      <w:pPr>
        <w:jc w:val="both"/>
        <w:rPr>
          <w:b/>
          <w:bCs/>
          <w:lang w:val="es-AR"/>
        </w:rPr>
      </w:pPr>
    </w:p>
    <w:p w14:paraId="147AABB4" w14:textId="4361FFCF" w:rsidR="00C22590" w:rsidRPr="00C22590" w:rsidRDefault="00C22590" w:rsidP="00C22590">
      <w:pPr>
        <w:jc w:val="both"/>
        <w:rPr>
          <w:sz w:val="32"/>
          <w:szCs w:val="32"/>
          <w:lang w:val="es-AR"/>
        </w:rPr>
      </w:pPr>
      <w:r w:rsidRPr="00C22590">
        <w:rPr>
          <w:sz w:val="32"/>
          <w:szCs w:val="32"/>
          <w:lang w:val="es-AR"/>
        </w:rPr>
        <w:t>Actividades y Tareas por Comité</w:t>
      </w:r>
    </w:p>
    <w:p w14:paraId="4119D682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Comisión Directiva</w:t>
      </w:r>
    </w:p>
    <w:p w14:paraId="174702F5" w14:textId="77777777" w:rsidR="00C22590" w:rsidRPr="00C22590" w:rsidRDefault="00C22590" w:rsidP="006A7002">
      <w:pPr>
        <w:numPr>
          <w:ilvl w:val="0"/>
          <w:numId w:val="20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Supervisión general del congreso.</w:t>
      </w:r>
    </w:p>
    <w:p w14:paraId="1A4940A8" w14:textId="77777777" w:rsidR="00C22590" w:rsidRPr="00C22590" w:rsidRDefault="00C22590" w:rsidP="006A7002">
      <w:pPr>
        <w:numPr>
          <w:ilvl w:val="0"/>
          <w:numId w:val="20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Coordinación con todos los comités.</w:t>
      </w:r>
    </w:p>
    <w:p w14:paraId="074223BC" w14:textId="77777777" w:rsidR="00C22590" w:rsidRPr="00C22590" w:rsidRDefault="00C22590" w:rsidP="006A7002">
      <w:pPr>
        <w:numPr>
          <w:ilvl w:val="0"/>
          <w:numId w:val="20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Evaluación del progreso y ajustes necesarios.</w:t>
      </w:r>
    </w:p>
    <w:p w14:paraId="0F618757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Comité Académico</w:t>
      </w:r>
    </w:p>
    <w:p w14:paraId="2B91D63F" w14:textId="77777777" w:rsidR="00C22590" w:rsidRPr="00C22590" w:rsidRDefault="00C22590" w:rsidP="006A7002">
      <w:pPr>
        <w:numPr>
          <w:ilvl w:val="0"/>
          <w:numId w:val="21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Selección y evaluación de ponencias y talleres.</w:t>
      </w:r>
    </w:p>
    <w:p w14:paraId="14D4E6DC" w14:textId="77777777" w:rsidR="00C22590" w:rsidRPr="00C22590" w:rsidRDefault="00C22590" w:rsidP="006A7002">
      <w:pPr>
        <w:numPr>
          <w:ilvl w:val="0"/>
          <w:numId w:val="21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Confirmación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>.</w:t>
      </w:r>
    </w:p>
    <w:p w14:paraId="46A953B3" w14:textId="77777777" w:rsidR="00C22590" w:rsidRPr="00C22590" w:rsidRDefault="00C22590" w:rsidP="006A7002">
      <w:pPr>
        <w:numPr>
          <w:ilvl w:val="0"/>
          <w:numId w:val="21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Organización de la agenda académica y disertantes.</w:t>
      </w:r>
    </w:p>
    <w:p w14:paraId="68FCC255" w14:textId="77777777" w:rsidR="00C22590" w:rsidRPr="00C22590" w:rsidRDefault="00C22590" w:rsidP="006A7002">
      <w:pPr>
        <w:numPr>
          <w:ilvl w:val="0"/>
          <w:numId w:val="21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Planificación y gestión de la convocatoria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del Premio INNOVED.</w:t>
      </w:r>
    </w:p>
    <w:p w14:paraId="43B81B95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Comité Evaluador</w:t>
      </w:r>
    </w:p>
    <w:p w14:paraId="090701C4" w14:textId="77777777" w:rsidR="00C22590" w:rsidRPr="00C22590" w:rsidRDefault="00C22590" w:rsidP="006A7002">
      <w:pPr>
        <w:numPr>
          <w:ilvl w:val="0"/>
          <w:numId w:val="22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Evaluación de los trabajos presentados.</w:t>
      </w:r>
    </w:p>
    <w:p w14:paraId="6CDB7F7C" w14:textId="77777777" w:rsidR="00C22590" w:rsidRPr="00C22590" w:rsidRDefault="00C22590" w:rsidP="006A7002">
      <w:pPr>
        <w:numPr>
          <w:ilvl w:val="0"/>
          <w:numId w:val="22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Asignación de pares evaluadores.</w:t>
      </w:r>
    </w:p>
    <w:p w14:paraId="3BB6BC98" w14:textId="77777777" w:rsidR="00C22590" w:rsidRPr="00C22590" w:rsidRDefault="00C22590" w:rsidP="006A7002">
      <w:pPr>
        <w:numPr>
          <w:ilvl w:val="0"/>
          <w:numId w:val="22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Revisión y selección final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proyectos.</w:t>
      </w:r>
    </w:p>
    <w:p w14:paraId="6C6DF97E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Comisión de Prensa y Difusión</w:t>
      </w:r>
    </w:p>
    <w:p w14:paraId="520954A7" w14:textId="77777777" w:rsidR="00C22590" w:rsidRPr="00C22590" w:rsidRDefault="00C22590" w:rsidP="006A7002">
      <w:pPr>
        <w:numPr>
          <w:ilvl w:val="0"/>
          <w:numId w:val="23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Gestión de relaciones con medios de comunicación.</w:t>
      </w:r>
    </w:p>
    <w:p w14:paraId="4B016A80" w14:textId="77777777" w:rsidR="00C22590" w:rsidRPr="00C22590" w:rsidRDefault="00C22590" w:rsidP="006A7002">
      <w:pPr>
        <w:numPr>
          <w:ilvl w:val="0"/>
          <w:numId w:val="23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Campaña de difusión en redes sociales y medios tradicionales.</w:t>
      </w:r>
    </w:p>
    <w:p w14:paraId="105F968E" w14:textId="77777777" w:rsidR="00C22590" w:rsidRPr="00C22590" w:rsidRDefault="00C22590" w:rsidP="006A7002">
      <w:pPr>
        <w:numPr>
          <w:ilvl w:val="0"/>
          <w:numId w:val="23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Promoción del congreso y sus actividades.</w:t>
      </w:r>
    </w:p>
    <w:p w14:paraId="3E1F8833" w14:textId="77777777" w:rsidR="00C22590" w:rsidRPr="00C22590" w:rsidRDefault="00C22590" w:rsidP="006A7002">
      <w:pPr>
        <w:numPr>
          <w:ilvl w:val="0"/>
          <w:numId w:val="23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Publicación y distribución de las Circulares del congreso.</w:t>
      </w:r>
    </w:p>
    <w:p w14:paraId="5AB8D25C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Comisión de RRPP y Comercial</w:t>
      </w:r>
    </w:p>
    <w:p w14:paraId="7F6AF859" w14:textId="77777777" w:rsidR="00C22590" w:rsidRPr="00C22590" w:rsidRDefault="00C22590" w:rsidP="006A7002">
      <w:pPr>
        <w:numPr>
          <w:ilvl w:val="0"/>
          <w:numId w:val="24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Búsqueda y confirmación de patrocinadores y sponsors.</w:t>
      </w:r>
    </w:p>
    <w:p w14:paraId="45C661DF" w14:textId="77777777" w:rsidR="00C22590" w:rsidRPr="00C22590" w:rsidRDefault="00C22590" w:rsidP="006A7002">
      <w:pPr>
        <w:numPr>
          <w:ilvl w:val="0"/>
          <w:numId w:val="24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Gestión de relaciones públicas y eventos de </w:t>
      </w:r>
      <w:proofErr w:type="spellStart"/>
      <w:r w:rsidRPr="00C22590">
        <w:rPr>
          <w:lang w:val="es-AR"/>
        </w:rPr>
        <w:t>networking</w:t>
      </w:r>
      <w:proofErr w:type="spellEnd"/>
      <w:r w:rsidRPr="00C22590">
        <w:rPr>
          <w:lang w:val="es-AR"/>
        </w:rPr>
        <w:t>.</w:t>
      </w:r>
    </w:p>
    <w:p w14:paraId="66A58572" w14:textId="77777777" w:rsidR="00C22590" w:rsidRPr="00C22590" w:rsidRDefault="00C22590" w:rsidP="006A7002">
      <w:pPr>
        <w:numPr>
          <w:ilvl w:val="0"/>
          <w:numId w:val="24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Promoción y comercialización de stands y espacios para empresas expositoras.</w:t>
      </w:r>
    </w:p>
    <w:p w14:paraId="76FD53A8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Logística y Operaciones</w:t>
      </w:r>
    </w:p>
    <w:p w14:paraId="6F7F4DCA" w14:textId="77777777" w:rsidR="00C22590" w:rsidRPr="00C22590" w:rsidRDefault="00C22590" w:rsidP="006A7002">
      <w:pPr>
        <w:numPr>
          <w:ilvl w:val="0"/>
          <w:numId w:val="25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Coordinación de hoteles, transporte y catering.</w:t>
      </w:r>
    </w:p>
    <w:p w14:paraId="01D81EAB" w14:textId="77777777" w:rsidR="00C22590" w:rsidRPr="00C22590" w:rsidRDefault="00C22590" w:rsidP="006A7002">
      <w:pPr>
        <w:numPr>
          <w:ilvl w:val="0"/>
          <w:numId w:val="25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Contratación de servicios de </w:t>
      </w:r>
      <w:proofErr w:type="spellStart"/>
      <w:r w:rsidRPr="00C22590">
        <w:rPr>
          <w:lang w:val="es-AR"/>
        </w:rPr>
        <w:t>streaming</w:t>
      </w:r>
      <w:proofErr w:type="spellEnd"/>
      <w:r w:rsidRPr="00C22590">
        <w:rPr>
          <w:lang w:val="es-AR"/>
        </w:rPr>
        <w:t xml:space="preserve"> y audiovisuales.</w:t>
      </w:r>
    </w:p>
    <w:p w14:paraId="5B1D4955" w14:textId="77777777" w:rsidR="00C22590" w:rsidRPr="00C22590" w:rsidRDefault="00C22590" w:rsidP="006A7002">
      <w:pPr>
        <w:numPr>
          <w:ilvl w:val="0"/>
          <w:numId w:val="25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Planificación y gestión de la logística del evento.</w:t>
      </w:r>
    </w:p>
    <w:p w14:paraId="0D93191A" w14:textId="77777777" w:rsidR="00C22590" w:rsidRPr="00C22590" w:rsidRDefault="00C22590" w:rsidP="006A7002">
      <w:pPr>
        <w:spacing w:after="0"/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Merchandising</w:t>
      </w:r>
      <w:proofErr w:type="spellEnd"/>
      <w:r w:rsidRPr="00C22590">
        <w:rPr>
          <w:b/>
          <w:bCs/>
          <w:lang w:val="es-AR"/>
        </w:rPr>
        <w:t xml:space="preserve"> y Marketing</w:t>
      </w:r>
    </w:p>
    <w:p w14:paraId="5F36AF0B" w14:textId="77777777" w:rsidR="00C22590" w:rsidRPr="00C22590" w:rsidRDefault="00C22590" w:rsidP="006A7002">
      <w:pPr>
        <w:numPr>
          <w:ilvl w:val="0"/>
          <w:numId w:val="26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Diseño y producción de materiales de </w:t>
      </w:r>
      <w:proofErr w:type="spellStart"/>
      <w:r w:rsidRPr="00C22590">
        <w:rPr>
          <w:lang w:val="es-AR"/>
        </w:rPr>
        <w:t>merchandising</w:t>
      </w:r>
      <w:proofErr w:type="spellEnd"/>
      <w:r w:rsidRPr="00C22590">
        <w:rPr>
          <w:lang w:val="es-AR"/>
        </w:rPr>
        <w:t>.</w:t>
      </w:r>
    </w:p>
    <w:p w14:paraId="4FE62677" w14:textId="77777777" w:rsidR="00C22590" w:rsidRPr="00C22590" w:rsidRDefault="00C22590" w:rsidP="006A7002">
      <w:pPr>
        <w:numPr>
          <w:ilvl w:val="0"/>
          <w:numId w:val="26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Campaña de marketing y promoción del congreso.</w:t>
      </w:r>
    </w:p>
    <w:p w14:paraId="4B5E8B88" w14:textId="77777777" w:rsidR="00C22590" w:rsidRPr="00C22590" w:rsidRDefault="00C22590" w:rsidP="006A7002">
      <w:pPr>
        <w:numPr>
          <w:ilvl w:val="0"/>
          <w:numId w:val="26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Estrategia de comunicación y difusión final.</w:t>
      </w:r>
    </w:p>
    <w:p w14:paraId="051BB441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Banco de Evaluadores y Libro de Anales</w:t>
      </w:r>
    </w:p>
    <w:p w14:paraId="12DEDEE8" w14:textId="77777777" w:rsidR="00C22590" w:rsidRPr="00C22590" w:rsidRDefault="00C22590" w:rsidP="006A7002">
      <w:pPr>
        <w:numPr>
          <w:ilvl w:val="0"/>
          <w:numId w:val="27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Creación y gestión del banco de evaluadores.</w:t>
      </w:r>
    </w:p>
    <w:p w14:paraId="0B1A3417" w14:textId="77777777" w:rsidR="00C22590" w:rsidRPr="00C22590" w:rsidRDefault="00C22590" w:rsidP="006A7002">
      <w:pPr>
        <w:numPr>
          <w:ilvl w:val="0"/>
          <w:numId w:val="27"/>
        </w:numPr>
        <w:spacing w:after="0"/>
        <w:jc w:val="both"/>
        <w:rPr>
          <w:lang w:val="es-AR"/>
        </w:rPr>
      </w:pPr>
      <w:r w:rsidRPr="00C22590">
        <w:rPr>
          <w:lang w:val="es-AR"/>
        </w:rPr>
        <w:t xml:space="preserve">Coordinación de procesos de evaluación de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>.</w:t>
      </w:r>
    </w:p>
    <w:p w14:paraId="074D069D" w14:textId="77777777" w:rsidR="00C22590" w:rsidRPr="00C22590" w:rsidRDefault="00C22590" w:rsidP="006A7002">
      <w:pPr>
        <w:numPr>
          <w:ilvl w:val="0"/>
          <w:numId w:val="27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Edición y publicación del Libro con los Anales del Congreso.</w:t>
      </w:r>
    </w:p>
    <w:p w14:paraId="3103679D" w14:textId="77777777" w:rsidR="00C22590" w:rsidRPr="00C22590" w:rsidRDefault="00C22590" w:rsidP="006A7002">
      <w:pPr>
        <w:spacing w:after="0"/>
        <w:jc w:val="both"/>
        <w:rPr>
          <w:lang w:val="es-AR"/>
        </w:rPr>
      </w:pPr>
      <w:r w:rsidRPr="00C22590">
        <w:rPr>
          <w:b/>
          <w:bCs/>
          <w:lang w:val="es-AR"/>
        </w:rPr>
        <w:t>Eventos Especiales y Premios INNOVED</w:t>
      </w:r>
    </w:p>
    <w:p w14:paraId="6AAABCD0" w14:textId="77777777" w:rsidR="00C22590" w:rsidRPr="00C22590" w:rsidRDefault="00C22590" w:rsidP="006A7002">
      <w:pPr>
        <w:numPr>
          <w:ilvl w:val="0"/>
          <w:numId w:val="28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Planificación y organización de la convocatoria a los premios.</w:t>
      </w:r>
    </w:p>
    <w:p w14:paraId="331A5C0B" w14:textId="77777777" w:rsidR="00C22590" w:rsidRPr="00C22590" w:rsidRDefault="00C22590" w:rsidP="006A7002">
      <w:pPr>
        <w:numPr>
          <w:ilvl w:val="0"/>
          <w:numId w:val="28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Coordinación de la entrega de premios en el marco del congreso.</w:t>
      </w:r>
    </w:p>
    <w:p w14:paraId="1549DBBA" w14:textId="77777777" w:rsidR="00C22590" w:rsidRPr="00C22590" w:rsidRDefault="00C22590" w:rsidP="006A7002">
      <w:pPr>
        <w:numPr>
          <w:ilvl w:val="0"/>
          <w:numId w:val="28"/>
        </w:numPr>
        <w:spacing w:after="0"/>
        <w:jc w:val="both"/>
        <w:rPr>
          <w:lang w:val="es-AR"/>
        </w:rPr>
      </w:pPr>
      <w:r w:rsidRPr="00C22590">
        <w:rPr>
          <w:lang w:val="es-AR"/>
        </w:rPr>
        <w:t>Planificación y gestión de eventos especiales y ceremonias.</w:t>
      </w:r>
    </w:p>
    <w:p w14:paraId="6E83B4DE" w14:textId="77777777" w:rsidR="006A7002" w:rsidRDefault="006A7002" w:rsidP="00C22590">
      <w:pPr>
        <w:jc w:val="both"/>
        <w:rPr>
          <w:b/>
          <w:bCs/>
          <w:lang w:val="es-AR"/>
        </w:rPr>
      </w:pPr>
    </w:p>
    <w:p w14:paraId="4D7F3E38" w14:textId="7FA16A9B" w:rsidR="00C22590" w:rsidRPr="00C22590" w:rsidRDefault="00C22590" w:rsidP="00C22590">
      <w:pPr>
        <w:jc w:val="both"/>
        <w:rPr>
          <w:sz w:val="32"/>
          <w:szCs w:val="32"/>
          <w:lang w:val="es-AR"/>
        </w:rPr>
      </w:pPr>
      <w:r w:rsidRPr="00C22590">
        <w:rPr>
          <w:sz w:val="32"/>
          <w:szCs w:val="32"/>
          <w:lang w:val="es-AR"/>
        </w:rPr>
        <w:t>Fechas Clave</w:t>
      </w:r>
    </w:p>
    <w:p w14:paraId="2582C768" w14:textId="77777777" w:rsidR="00C22590" w:rsidRPr="00C22590" w:rsidRDefault="00C22590" w:rsidP="00C22590">
      <w:pPr>
        <w:numPr>
          <w:ilvl w:val="0"/>
          <w:numId w:val="29"/>
        </w:numPr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Call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for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Papers</w:t>
      </w:r>
      <w:proofErr w:type="spellEnd"/>
      <w:r w:rsidRPr="00C22590">
        <w:rPr>
          <w:b/>
          <w:bCs/>
          <w:lang w:val="es-AR"/>
        </w:rPr>
        <w:t xml:space="preserve"> y Premio INNOVED</w:t>
      </w:r>
      <w:r w:rsidRPr="00C22590">
        <w:rPr>
          <w:lang w:val="es-AR"/>
        </w:rPr>
        <w:t>: 1 de julio - 15 de septiembre de 2024.</w:t>
      </w:r>
    </w:p>
    <w:p w14:paraId="2528AB30" w14:textId="77777777" w:rsidR="00C22590" w:rsidRPr="00C22590" w:rsidRDefault="00C22590" w:rsidP="00C22590">
      <w:pPr>
        <w:numPr>
          <w:ilvl w:val="0"/>
          <w:numId w:val="29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Extensión del </w:t>
      </w:r>
      <w:proofErr w:type="spellStart"/>
      <w:r w:rsidRPr="00C22590">
        <w:rPr>
          <w:b/>
          <w:bCs/>
          <w:lang w:val="es-AR"/>
        </w:rPr>
        <w:t>Call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for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Papers</w:t>
      </w:r>
      <w:proofErr w:type="spellEnd"/>
      <w:r w:rsidRPr="00C22590">
        <w:rPr>
          <w:b/>
          <w:bCs/>
          <w:lang w:val="es-AR"/>
        </w:rPr>
        <w:t xml:space="preserve"> y Premio INNOVED</w:t>
      </w:r>
      <w:r w:rsidRPr="00C22590">
        <w:rPr>
          <w:lang w:val="es-AR"/>
        </w:rPr>
        <w:t>: 16 de septiembre - 15 de octubre de 2024.</w:t>
      </w:r>
    </w:p>
    <w:p w14:paraId="243C1214" w14:textId="77777777" w:rsidR="00C22590" w:rsidRPr="00C22590" w:rsidRDefault="00C22590" w:rsidP="00C22590">
      <w:pPr>
        <w:numPr>
          <w:ilvl w:val="0"/>
          <w:numId w:val="29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Publicación de Circulares</w:t>
      </w:r>
      <w:r w:rsidRPr="00C22590">
        <w:rPr>
          <w:lang w:val="es-AR"/>
        </w:rPr>
        <w:t>:</w:t>
      </w:r>
    </w:p>
    <w:p w14:paraId="2F8E413D" w14:textId="77777777" w:rsidR="00C22590" w:rsidRPr="00C22590" w:rsidRDefault="00C22590" w:rsidP="00C22590">
      <w:pPr>
        <w:numPr>
          <w:ilvl w:val="1"/>
          <w:numId w:val="29"/>
        </w:numPr>
        <w:jc w:val="both"/>
        <w:rPr>
          <w:lang w:val="es-AR"/>
        </w:rPr>
      </w:pPr>
      <w:r w:rsidRPr="00C22590">
        <w:rPr>
          <w:lang w:val="es-AR"/>
        </w:rPr>
        <w:t>Primera Circular: 18 de junio de 2024.</w:t>
      </w:r>
    </w:p>
    <w:p w14:paraId="7F698EEF" w14:textId="77777777" w:rsidR="00C22590" w:rsidRPr="00C22590" w:rsidRDefault="00C22590" w:rsidP="00C22590">
      <w:pPr>
        <w:numPr>
          <w:ilvl w:val="1"/>
          <w:numId w:val="29"/>
        </w:numPr>
        <w:jc w:val="both"/>
        <w:rPr>
          <w:lang w:val="es-AR"/>
        </w:rPr>
      </w:pPr>
      <w:r w:rsidRPr="00C22590">
        <w:rPr>
          <w:lang w:val="es-AR"/>
        </w:rPr>
        <w:t>Segunda Circular: 16 de julio de 2024.</w:t>
      </w:r>
    </w:p>
    <w:p w14:paraId="0F9D557F" w14:textId="77777777" w:rsidR="00C22590" w:rsidRPr="00C22590" w:rsidRDefault="00C22590" w:rsidP="00C22590">
      <w:pPr>
        <w:numPr>
          <w:ilvl w:val="1"/>
          <w:numId w:val="29"/>
        </w:numPr>
        <w:jc w:val="both"/>
        <w:rPr>
          <w:lang w:val="es-AR"/>
        </w:rPr>
      </w:pPr>
      <w:r w:rsidRPr="00C22590">
        <w:rPr>
          <w:lang w:val="es-AR"/>
        </w:rPr>
        <w:t>Tercera Circular: 13 de agosto de 2024.</w:t>
      </w:r>
    </w:p>
    <w:p w14:paraId="21E5A78E" w14:textId="77777777" w:rsidR="00C22590" w:rsidRPr="00C22590" w:rsidRDefault="00C22590" w:rsidP="00C22590">
      <w:pPr>
        <w:numPr>
          <w:ilvl w:val="1"/>
          <w:numId w:val="29"/>
        </w:numPr>
        <w:jc w:val="both"/>
        <w:rPr>
          <w:lang w:val="es-AR"/>
        </w:rPr>
      </w:pPr>
      <w:r w:rsidRPr="00C22590">
        <w:rPr>
          <w:lang w:val="es-AR"/>
        </w:rPr>
        <w:t>Cuarta Circular: 24 de septiembre de 2024.</w:t>
      </w:r>
    </w:p>
    <w:p w14:paraId="0259B1D4" w14:textId="77777777" w:rsidR="00C22590" w:rsidRPr="00C22590" w:rsidRDefault="00C22590" w:rsidP="00C22590">
      <w:pPr>
        <w:numPr>
          <w:ilvl w:val="1"/>
          <w:numId w:val="29"/>
        </w:numPr>
        <w:jc w:val="both"/>
        <w:rPr>
          <w:lang w:val="es-AR"/>
        </w:rPr>
      </w:pPr>
      <w:r w:rsidRPr="00C22590">
        <w:rPr>
          <w:lang w:val="es-AR"/>
        </w:rPr>
        <w:t>Quinta Circular: 22 de octubre de 2024.</w:t>
      </w:r>
    </w:p>
    <w:p w14:paraId="330C8EF6" w14:textId="77777777" w:rsidR="00C22590" w:rsidRDefault="00C22590">
      <w:pPr>
        <w:rPr>
          <w:lang w:val="es-AR"/>
        </w:rPr>
      </w:pPr>
      <w:r>
        <w:rPr>
          <w:lang w:val="es-AR"/>
        </w:rPr>
        <w:br w:type="page"/>
      </w:r>
    </w:p>
    <w:p w14:paraId="10A740C1" w14:textId="22C9CEBB" w:rsidR="00C22590" w:rsidRPr="00C22590" w:rsidRDefault="00C22590" w:rsidP="00C22590">
      <w:pPr>
        <w:jc w:val="both"/>
        <w:rPr>
          <w:sz w:val="48"/>
          <w:szCs w:val="48"/>
          <w:lang w:val="es-AR"/>
        </w:rPr>
      </w:pPr>
      <w:r w:rsidRPr="00C22590">
        <w:rPr>
          <w:sz w:val="48"/>
          <w:szCs w:val="48"/>
          <w:lang w:val="es-AR"/>
        </w:rPr>
        <w:t>Temas Centrales para Cada Circular</w:t>
      </w:r>
    </w:p>
    <w:p w14:paraId="28FB6C1F" w14:textId="77777777" w:rsidR="00C22590" w:rsidRDefault="00C22590" w:rsidP="00C22590">
      <w:pPr>
        <w:jc w:val="both"/>
        <w:rPr>
          <w:b/>
          <w:bCs/>
          <w:lang w:val="es-AR"/>
        </w:rPr>
      </w:pPr>
    </w:p>
    <w:p w14:paraId="7B6BDEFC" w14:textId="03D54D19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Primera Circular (18 de junio de 2024)</w:t>
      </w:r>
    </w:p>
    <w:p w14:paraId="7456768F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Temas Centrales:</w:t>
      </w:r>
    </w:p>
    <w:p w14:paraId="340F4675" w14:textId="77777777" w:rsidR="00C22590" w:rsidRPr="00C22590" w:rsidRDefault="00C22590" w:rsidP="00C22590">
      <w:pPr>
        <w:numPr>
          <w:ilvl w:val="0"/>
          <w:numId w:val="30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Anuncio del Congreso:</w:t>
      </w:r>
    </w:p>
    <w:p w14:paraId="490ECFBE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>Fecha, lugar y objetivos del III Congreso Latinoamericano de Innovación Educativa INNOVED 2024.</w:t>
      </w:r>
    </w:p>
    <w:p w14:paraId="584492AD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>Presentación de la Fundación INNOVED y la Universidad de Morón como organizadores.</w:t>
      </w:r>
    </w:p>
    <w:p w14:paraId="59BBCAD7" w14:textId="77777777" w:rsidR="00C22590" w:rsidRPr="00C22590" w:rsidRDefault="00C22590" w:rsidP="00C22590">
      <w:pPr>
        <w:numPr>
          <w:ilvl w:val="0"/>
          <w:numId w:val="30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Invitación a Participar:</w:t>
      </w:r>
    </w:p>
    <w:p w14:paraId="14618BB3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>Invitación a académicos, investigadores, estudiantes y profesionales del sector educativo a participar en el congreso.</w:t>
      </w:r>
    </w:p>
    <w:p w14:paraId="7D391396" w14:textId="77777777" w:rsidR="00C22590" w:rsidRPr="00C22590" w:rsidRDefault="00C22590" w:rsidP="00C22590">
      <w:pPr>
        <w:numPr>
          <w:ilvl w:val="0"/>
          <w:numId w:val="30"/>
        </w:numPr>
        <w:jc w:val="both"/>
        <w:rPr>
          <w:lang w:val="en-US"/>
        </w:rPr>
      </w:pPr>
      <w:r w:rsidRPr="00C22590">
        <w:rPr>
          <w:b/>
          <w:bCs/>
          <w:lang w:val="en-US"/>
        </w:rPr>
        <w:t>Call for Papers y Premio INNOVED:</w:t>
      </w:r>
    </w:p>
    <w:p w14:paraId="11B15F3A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 xml:space="preserve">Información sobre el lanzamiento del </w:t>
      </w:r>
      <w:proofErr w:type="spellStart"/>
      <w:r w:rsidRPr="00C22590">
        <w:rPr>
          <w:lang w:val="es-AR"/>
        </w:rPr>
        <w:t>Call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for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Papers</w:t>
      </w:r>
      <w:proofErr w:type="spellEnd"/>
      <w:r w:rsidRPr="00C22590">
        <w:rPr>
          <w:lang w:val="es-AR"/>
        </w:rPr>
        <w:t xml:space="preserve"> y el Premio INNOVED.</w:t>
      </w:r>
    </w:p>
    <w:p w14:paraId="5C9EDFC1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>Fechas importantes para la presentación de trabajos (1 de julio - 15 de septiembre).</w:t>
      </w:r>
    </w:p>
    <w:p w14:paraId="55FAC4FB" w14:textId="77777777" w:rsidR="00C22590" w:rsidRPr="00C22590" w:rsidRDefault="00C22590" w:rsidP="00C22590">
      <w:pPr>
        <w:numPr>
          <w:ilvl w:val="0"/>
          <w:numId w:val="30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Convocatoria para Key </w:t>
      </w:r>
      <w:proofErr w:type="spellStart"/>
      <w:r w:rsidRPr="00C22590">
        <w:rPr>
          <w:b/>
          <w:bCs/>
          <w:lang w:val="es-AR"/>
        </w:rPr>
        <w:t>Speakers</w:t>
      </w:r>
      <w:proofErr w:type="spellEnd"/>
      <w:r w:rsidRPr="00C22590">
        <w:rPr>
          <w:b/>
          <w:bCs/>
          <w:lang w:val="es-AR"/>
        </w:rPr>
        <w:t>:</w:t>
      </w:r>
    </w:p>
    <w:p w14:paraId="1063B12C" w14:textId="77777777" w:rsidR="00C22590" w:rsidRP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 xml:space="preserve">Anuncio de la convocatoria para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y detalles sobre cómo postularse o nominar a alguien.</w:t>
      </w:r>
    </w:p>
    <w:p w14:paraId="5B908C3F" w14:textId="77777777" w:rsidR="00C22590" w:rsidRPr="00C22590" w:rsidRDefault="00C22590" w:rsidP="00C22590">
      <w:pPr>
        <w:numPr>
          <w:ilvl w:val="0"/>
          <w:numId w:val="30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Comités Organizadores y Funciones:</w:t>
      </w:r>
    </w:p>
    <w:p w14:paraId="53612D9E" w14:textId="2C0A1ECF" w:rsidR="00C22590" w:rsidRDefault="00C22590" w:rsidP="00C22590">
      <w:pPr>
        <w:numPr>
          <w:ilvl w:val="1"/>
          <w:numId w:val="30"/>
        </w:numPr>
        <w:jc w:val="both"/>
        <w:rPr>
          <w:lang w:val="es-AR"/>
        </w:rPr>
      </w:pPr>
      <w:r w:rsidRPr="00C22590">
        <w:rPr>
          <w:lang w:val="es-AR"/>
        </w:rPr>
        <w:t>Descripción de los comités organizadores y sus respectivas funciones.</w:t>
      </w:r>
    </w:p>
    <w:p w14:paraId="1B4CC3D8" w14:textId="6B01E45F" w:rsidR="00B21494" w:rsidRDefault="00B21494" w:rsidP="00B21494">
      <w:pPr>
        <w:ind w:left="1440"/>
        <w:jc w:val="both"/>
        <w:rPr>
          <w:lang w:val="es-AR"/>
        </w:rPr>
      </w:pPr>
    </w:p>
    <w:p w14:paraId="42A3057A" w14:textId="77777777" w:rsidR="00B21494" w:rsidRPr="00C22590" w:rsidRDefault="00B21494" w:rsidP="00B21494">
      <w:pPr>
        <w:ind w:left="1440"/>
        <w:jc w:val="both"/>
        <w:rPr>
          <w:lang w:val="es-AR"/>
        </w:rPr>
      </w:pPr>
    </w:p>
    <w:p w14:paraId="521FF358" w14:textId="77777777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Segunda Circular (16 de julio de 2024)</w:t>
      </w:r>
    </w:p>
    <w:p w14:paraId="2EC754DB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Temas Centrales:</w:t>
      </w:r>
    </w:p>
    <w:p w14:paraId="300F1FE4" w14:textId="77777777" w:rsidR="00C22590" w:rsidRPr="00C22590" w:rsidRDefault="00C22590" w:rsidP="00C22590">
      <w:pPr>
        <w:numPr>
          <w:ilvl w:val="0"/>
          <w:numId w:val="31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Recordatorio del </w:t>
      </w:r>
      <w:proofErr w:type="spellStart"/>
      <w:r w:rsidRPr="00C22590">
        <w:rPr>
          <w:b/>
          <w:bCs/>
          <w:lang w:val="es-AR"/>
        </w:rPr>
        <w:t>Call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for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Papers</w:t>
      </w:r>
      <w:proofErr w:type="spellEnd"/>
      <w:r w:rsidRPr="00C22590">
        <w:rPr>
          <w:b/>
          <w:bCs/>
          <w:lang w:val="es-AR"/>
        </w:rPr>
        <w:t xml:space="preserve"> y Premio INNOVED:</w:t>
      </w:r>
    </w:p>
    <w:p w14:paraId="4F47287F" w14:textId="77777777" w:rsidR="00C22590" w:rsidRPr="00C22590" w:rsidRDefault="00C22590" w:rsidP="00C22590">
      <w:pPr>
        <w:numPr>
          <w:ilvl w:val="1"/>
          <w:numId w:val="31"/>
        </w:numPr>
        <w:jc w:val="both"/>
        <w:rPr>
          <w:lang w:val="es-AR"/>
        </w:rPr>
      </w:pPr>
      <w:r w:rsidRPr="00C22590">
        <w:rPr>
          <w:lang w:val="es-AR"/>
        </w:rPr>
        <w:t>Recordatorio de las fechas límite y detalles sobre la presentación de trabajos.</w:t>
      </w:r>
    </w:p>
    <w:p w14:paraId="77E97297" w14:textId="77777777" w:rsidR="00C22590" w:rsidRPr="00C22590" w:rsidRDefault="00C22590" w:rsidP="00C22590">
      <w:pPr>
        <w:numPr>
          <w:ilvl w:val="0"/>
          <w:numId w:val="31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Primera Lista de Key </w:t>
      </w:r>
      <w:proofErr w:type="spellStart"/>
      <w:r w:rsidRPr="00C22590">
        <w:rPr>
          <w:b/>
          <w:bCs/>
          <w:lang w:val="es-AR"/>
        </w:rPr>
        <w:t>Speakers</w:t>
      </w:r>
      <w:proofErr w:type="spellEnd"/>
      <w:r w:rsidRPr="00C22590">
        <w:rPr>
          <w:b/>
          <w:bCs/>
          <w:lang w:val="es-AR"/>
        </w:rPr>
        <w:t xml:space="preserve"> Confirmados:</w:t>
      </w:r>
    </w:p>
    <w:p w14:paraId="51DDFE9E" w14:textId="77777777" w:rsidR="00C22590" w:rsidRPr="00C22590" w:rsidRDefault="00C22590" w:rsidP="00C22590">
      <w:pPr>
        <w:numPr>
          <w:ilvl w:val="1"/>
          <w:numId w:val="31"/>
        </w:numPr>
        <w:jc w:val="both"/>
        <w:rPr>
          <w:lang w:val="es-AR"/>
        </w:rPr>
      </w:pPr>
      <w:r w:rsidRPr="00C22590">
        <w:rPr>
          <w:lang w:val="es-AR"/>
        </w:rPr>
        <w:t xml:space="preserve">Anuncio de los primeros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confirmados y sus temas de disertación.</w:t>
      </w:r>
    </w:p>
    <w:p w14:paraId="4C7DE5AA" w14:textId="77777777" w:rsidR="00C22590" w:rsidRPr="00C22590" w:rsidRDefault="00C22590" w:rsidP="00C22590">
      <w:pPr>
        <w:numPr>
          <w:ilvl w:val="0"/>
          <w:numId w:val="31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Información Logística:</w:t>
      </w:r>
    </w:p>
    <w:p w14:paraId="14E084AD" w14:textId="77777777" w:rsidR="00C22590" w:rsidRPr="00C22590" w:rsidRDefault="00C22590" w:rsidP="00C22590">
      <w:pPr>
        <w:numPr>
          <w:ilvl w:val="1"/>
          <w:numId w:val="31"/>
        </w:numPr>
        <w:jc w:val="both"/>
        <w:rPr>
          <w:lang w:val="es-AR"/>
        </w:rPr>
      </w:pPr>
      <w:r w:rsidRPr="00C22590">
        <w:rPr>
          <w:lang w:val="es-AR"/>
        </w:rPr>
        <w:t>Información sobre alojamiento, transporte y otros aspectos logísticos para los asistentes.</w:t>
      </w:r>
    </w:p>
    <w:p w14:paraId="044E9321" w14:textId="77777777" w:rsidR="00C22590" w:rsidRPr="00C22590" w:rsidRDefault="00C22590" w:rsidP="00C22590">
      <w:pPr>
        <w:numPr>
          <w:ilvl w:val="0"/>
          <w:numId w:val="31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Patrocinadores y Oportunidades de </w:t>
      </w:r>
      <w:proofErr w:type="spellStart"/>
      <w:r w:rsidRPr="00C22590">
        <w:rPr>
          <w:b/>
          <w:bCs/>
          <w:lang w:val="es-AR"/>
        </w:rPr>
        <w:t>Sponsoreo</w:t>
      </w:r>
      <w:proofErr w:type="spellEnd"/>
      <w:r w:rsidRPr="00C22590">
        <w:rPr>
          <w:b/>
          <w:bCs/>
          <w:lang w:val="es-AR"/>
        </w:rPr>
        <w:t>:</w:t>
      </w:r>
    </w:p>
    <w:p w14:paraId="556F07E4" w14:textId="77777777" w:rsidR="00C22590" w:rsidRPr="00C22590" w:rsidRDefault="00C22590" w:rsidP="00C22590">
      <w:pPr>
        <w:numPr>
          <w:ilvl w:val="1"/>
          <w:numId w:val="31"/>
        </w:numPr>
        <w:jc w:val="both"/>
        <w:rPr>
          <w:lang w:val="es-AR"/>
        </w:rPr>
      </w:pPr>
      <w:r w:rsidRPr="00C22590">
        <w:rPr>
          <w:lang w:val="es-AR"/>
        </w:rPr>
        <w:t xml:space="preserve">Información sobre los patrocinadores confirmados y oportunidades de </w:t>
      </w:r>
      <w:proofErr w:type="spellStart"/>
      <w:r w:rsidRPr="00C22590">
        <w:rPr>
          <w:lang w:val="es-AR"/>
        </w:rPr>
        <w:t>sponsoreo</w:t>
      </w:r>
      <w:proofErr w:type="spellEnd"/>
      <w:r w:rsidRPr="00C22590">
        <w:rPr>
          <w:lang w:val="es-AR"/>
        </w:rPr>
        <w:t xml:space="preserve"> disponibles.</w:t>
      </w:r>
    </w:p>
    <w:p w14:paraId="1F8EAACB" w14:textId="77777777" w:rsidR="00C22590" w:rsidRPr="00C22590" w:rsidRDefault="00C22590" w:rsidP="00C22590">
      <w:pPr>
        <w:numPr>
          <w:ilvl w:val="0"/>
          <w:numId w:val="31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Eventos Especiales y Actividades Paralelas:</w:t>
      </w:r>
    </w:p>
    <w:p w14:paraId="3F3AF5FA" w14:textId="0315E1A1" w:rsidR="00C22590" w:rsidRDefault="00C22590" w:rsidP="00C22590">
      <w:pPr>
        <w:numPr>
          <w:ilvl w:val="1"/>
          <w:numId w:val="31"/>
        </w:numPr>
        <w:jc w:val="both"/>
        <w:rPr>
          <w:lang w:val="es-AR"/>
        </w:rPr>
      </w:pPr>
      <w:r w:rsidRPr="00C22590">
        <w:rPr>
          <w:lang w:val="es-AR"/>
        </w:rPr>
        <w:t>Anuncio de eventos especiales, talleres y actividades paralelas que tendrán lugar durante el congreso.</w:t>
      </w:r>
    </w:p>
    <w:p w14:paraId="797D9BD3" w14:textId="77777777" w:rsidR="00B21494" w:rsidRPr="00C22590" w:rsidRDefault="00B21494" w:rsidP="00B21494">
      <w:pPr>
        <w:ind w:left="1440"/>
        <w:jc w:val="both"/>
        <w:rPr>
          <w:lang w:val="es-AR"/>
        </w:rPr>
      </w:pPr>
    </w:p>
    <w:p w14:paraId="53FB558E" w14:textId="77777777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Tercera Circular (13 de agosto de 2024)</w:t>
      </w:r>
    </w:p>
    <w:p w14:paraId="6C0E0B57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Temas Centrales:</w:t>
      </w:r>
    </w:p>
    <w:p w14:paraId="71D5F1E1" w14:textId="77777777" w:rsidR="00C22590" w:rsidRPr="00C22590" w:rsidRDefault="00C22590" w:rsidP="00C22590">
      <w:pPr>
        <w:numPr>
          <w:ilvl w:val="0"/>
          <w:numId w:val="32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Agenda Preliminar del Congreso:</w:t>
      </w:r>
    </w:p>
    <w:p w14:paraId="37AD2685" w14:textId="77777777" w:rsidR="00C22590" w:rsidRPr="00C22590" w:rsidRDefault="00C22590" w:rsidP="00C22590">
      <w:pPr>
        <w:numPr>
          <w:ilvl w:val="1"/>
          <w:numId w:val="32"/>
        </w:numPr>
        <w:jc w:val="both"/>
        <w:rPr>
          <w:lang w:val="es-AR"/>
        </w:rPr>
      </w:pPr>
      <w:r w:rsidRPr="00C22590">
        <w:rPr>
          <w:lang w:val="es-AR"/>
        </w:rPr>
        <w:t>Publicación de la agenda preliminar con sesiones, talleres y horarios.</w:t>
      </w:r>
    </w:p>
    <w:p w14:paraId="08AB97CF" w14:textId="77777777" w:rsidR="00C22590" w:rsidRPr="00C22590" w:rsidRDefault="00C22590" w:rsidP="00C22590">
      <w:pPr>
        <w:numPr>
          <w:ilvl w:val="0"/>
          <w:numId w:val="32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Extensión del </w:t>
      </w:r>
      <w:proofErr w:type="spellStart"/>
      <w:r w:rsidRPr="00C22590">
        <w:rPr>
          <w:b/>
          <w:bCs/>
          <w:lang w:val="es-AR"/>
        </w:rPr>
        <w:t>Call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for</w:t>
      </w:r>
      <w:proofErr w:type="spellEnd"/>
      <w:r w:rsidRPr="00C22590">
        <w:rPr>
          <w:b/>
          <w:bCs/>
          <w:lang w:val="es-AR"/>
        </w:rPr>
        <w:t xml:space="preserve"> </w:t>
      </w:r>
      <w:proofErr w:type="spellStart"/>
      <w:r w:rsidRPr="00C22590">
        <w:rPr>
          <w:b/>
          <w:bCs/>
          <w:lang w:val="es-AR"/>
        </w:rPr>
        <w:t>Papers</w:t>
      </w:r>
      <w:proofErr w:type="spellEnd"/>
      <w:r w:rsidRPr="00C22590">
        <w:rPr>
          <w:b/>
          <w:bCs/>
          <w:lang w:val="es-AR"/>
        </w:rPr>
        <w:t xml:space="preserve"> y Premio INNOVED:</w:t>
      </w:r>
    </w:p>
    <w:p w14:paraId="39EB8B5C" w14:textId="62CFF2A7" w:rsidR="00C22590" w:rsidRDefault="00C22590" w:rsidP="00C22590">
      <w:pPr>
        <w:numPr>
          <w:ilvl w:val="1"/>
          <w:numId w:val="32"/>
        </w:numPr>
        <w:jc w:val="both"/>
        <w:rPr>
          <w:lang w:val="es-AR"/>
        </w:rPr>
      </w:pPr>
      <w:r w:rsidRPr="00C22590">
        <w:rPr>
          <w:lang w:val="es-AR"/>
        </w:rPr>
        <w:t>Anuncio de la extensión del plazo para la presentación de trabajos hasta el 15 de octubre de 2024.</w:t>
      </w:r>
    </w:p>
    <w:p w14:paraId="5E9CCAF4" w14:textId="77777777" w:rsidR="00B21494" w:rsidRPr="00C22590" w:rsidRDefault="00B21494" w:rsidP="00B21494">
      <w:pPr>
        <w:ind w:left="1440"/>
        <w:jc w:val="both"/>
        <w:rPr>
          <w:lang w:val="es-AR"/>
        </w:rPr>
      </w:pPr>
    </w:p>
    <w:p w14:paraId="1C4E13E1" w14:textId="77777777" w:rsidR="00C22590" w:rsidRPr="00C22590" w:rsidRDefault="00C22590" w:rsidP="00C22590">
      <w:pPr>
        <w:numPr>
          <w:ilvl w:val="0"/>
          <w:numId w:val="32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Detalles de Evaluación:</w:t>
      </w:r>
    </w:p>
    <w:p w14:paraId="7A5D4ED7" w14:textId="77777777" w:rsidR="00C22590" w:rsidRPr="00C22590" w:rsidRDefault="00C22590" w:rsidP="00C22590">
      <w:pPr>
        <w:numPr>
          <w:ilvl w:val="1"/>
          <w:numId w:val="32"/>
        </w:numPr>
        <w:jc w:val="both"/>
        <w:rPr>
          <w:lang w:val="es-AR"/>
        </w:rPr>
      </w:pPr>
      <w:r w:rsidRPr="00C22590">
        <w:rPr>
          <w:lang w:val="es-AR"/>
        </w:rPr>
        <w:t>Información sobre el proceso de evaluación y criterios que serán utilizados.</w:t>
      </w:r>
    </w:p>
    <w:p w14:paraId="68A67F78" w14:textId="77777777" w:rsidR="00C22590" w:rsidRPr="00C22590" w:rsidRDefault="00C22590" w:rsidP="00C22590">
      <w:pPr>
        <w:numPr>
          <w:ilvl w:val="0"/>
          <w:numId w:val="32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Actualización de Key </w:t>
      </w:r>
      <w:proofErr w:type="spellStart"/>
      <w:r w:rsidRPr="00C22590">
        <w:rPr>
          <w:b/>
          <w:bCs/>
          <w:lang w:val="es-AR"/>
        </w:rPr>
        <w:t>Speakers</w:t>
      </w:r>
      <w:proofErr w:type="spellEnd"/>
      <w:r w:rsidRPr="00C22590">
        <w:rPr>
          <w:b/>
          <w:bCs/>
          <w:lang w:val="es-AR"/>
        </w:rPr>
        <w:t>:</w:t>
      </w:r>
    </w:p>
    <w:p w14:paraId="5675180D" w14:textId="77777777" w:rsidR="00C22590" w:rsidRPr="00C22590" w:rsidRDefault="00C22590" w:rsidP="00C22590">
      <w:pPr>
        <w:numPr>
          <w:ilvl w:val="1"/>
          <w:numId w:val="32"/>
        </w:numPr>
        <w:jc w:val="both"/>
        <w:rPr>
          <w:lang w:val="es-AR"/>
        </w:rPr>
      </w:pPr>
      <w:r w:rsidRPr="00C22590">
        <w:rPr>
          <w:lang w:val="es-AR"/>
        </w:rPr>
        <w:t xml:space="preserve">Lista actualizada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confirmados.</w:t>
      </w:r>
    </w:p>
    <w:p w14:paraId="6528956B" w14:textId="77777777" w:rsidR="00C22590" w:rsidRPr="00C22590" w:rsidRDefault="00C22590" w:rsidP="00C22590">
      <w:pPr>
        <w:numPr>
          <w:ilvl w:val="0"/>
          <w:numId w:val="32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Invitación a Empresas Expositoras:</w:t>
      </w:r>
    </w:p>
    <w:p w14:paraId="60F91CE2" w14:textId="4022EE1F" w:rsidR="00C22590" w:rsidRDefault="00C22590" w:rsidP="00C22590">
      <w:pPr>
        <w:numPr>
          <w:ilvl w:val="1"/>
          <w:numId w:val="32"/>
        </w:numPr>
        <w:jc w:val="both"/>
        <w:rPr>
          <w:lang w:val="es-AR"/>
        </w:rPr>
      </w:pPr>
      <w:r w:rsidRPr="00C22590">
        <w:rPr>
          <w:lang w:val="es-AR"/>
        </w:rPr>
        <w:t>Información sobre cómo las empresas pueden participar como expositoras.</w:t>
      </w:r>
    </w:p>
    <w:p w14:paraId="1716024A" w14:textId="77777777" w:rsidR="00B21494" w:rsidRPr="00C22590" w:rsidRDefault="00B21494" w:rsidP="00B21494">
      <w:pPr>
        <w:ind w:left="1440"/>
        <w:jc w:val="both"/>
        <w:rPr>
          <w:lang w:val="es-AR"/>
        </w:rPr>
      </w:pPr>
    </w:p>
    <w:p w14:paraId="4FD60356" w14:textId="77777777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Cuarta Circular (24 de septiembre de 2024)</w:t>
      </w:r>
    </w:p>
    <w:p w14:paraId="604AD009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Temas Centrales:</w:t>
      </w:r>
    </w:p>
    <w:p w14:paraId="311BC249" w14:textId="77777777" w:rsidR="00C22590" w:rsidRPr="00C22590" w:rsidRDefault="00C22590" w:rsidP="00C22590">
      <w:pPr>
        <w:numPr>
          <w:ilvl w:val="0"/>
          <w:numId w:val="33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Agenda Definitiva del Congreso:</w:t>
      </w:r>
    </w:p>
    <w:p w14:paraId="10F93C45" w14:textId="77777777" w:rsidR="00C22590" w:rsidRPr="00C22590" w:rsidRDefault="00C22590" w:rsidP="00C22590">
      <w:pPr>
        <w:numPr>
          <w:ilvl w:val="1"/>
          <w:numId w:val="33"/>
        </w:numPr>
        <w:jc w:val="both"/>
        <w:rPr>
          <w:lang w:val="es-AR"/>
        </w:rPr>
      </w:pPr>
      <w:r w:rsidRPr="00C22590">
        <w:rPr>
          <w:lang w:val="es-AR"/>
        </w:rPr>
        <w:t>Publicación de la agenda final con todos los detalles confirmados.</w:t>
      </w:r>
    </w:p>
    <w:p w14:paraId="4489DD10" w14:textId="77777777" w:rsidR="00C22590" w:rsidRPr="00C22590" w:rsidRDefault="00C22590" w:rsidP="00C22590">
      <w:pPr>
        <w:numPr>
          <w:ilvl w:val="0"/>
          <w:numId w:val="33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Preparativos Finales para Asistentes:</w:t>
      </w:r>
    </w:p>
    <w:p w14:paraId="77F278EA" w14:textId="77777777" w:rsidR="00C22590" w:rsidRPr="00C22590" w:rsidRDefault="00C22590" w:rsidP="00C22590">
      <w:pPr>
        <w:numPr>
          <w:ilvl w:val="1"/>
          <w:numId w:val="33"/>
        </w:numPr>
        <w:jc w:val="both"/>
        <w:rPr>
          <w:lang w:val="es-AR"/>
        </w:rPr>
      </w:pPr>
      <w:r w:rsidRPr="00C22590">
        <w:rPr>
          <w:lang w:val="es-AR"/>
        </w:rPr>
        <w:t>Información práctica para asistentes, incluyendo registro, accesos y horarios importantes.</w:t>
      </w:r>
    </w:p>
    <w:p w14:paraId="2C159B80" w14:textId="77777777" w:rsidR="00C22590" w:rsidRPr="00C22590" w:rsidRDefault="00C22590" w:rsidP="00C22590">
      <w:pPr>
        <w:numPr>
          <w:ilvl w:val="0"/>
          <w:numId w:val="33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Proceso de Evaluación de </w:t>
      </w:r>
      <w:proofErr w:type="spellStart"/>
      <w:r w:rsidRPr="00C22590">
        <w:rPr>
          <w:b/>
          <w:bCs/>
          <w:lang w:val="es-AR"/>
        </w:rPr>
        <w:t>Papers</w:t>
      </w:r>
      <w:proofErr w:type="spellEnd"/>
      <w:r w:rsidRPr="00C22590">
        <w:rPr>
          <w:b/>
          <w:bCs/>
          <w:lang w:val="es-AR"/>
        </w:rPr>
        <w:t>:</w:t>
      </w:r>
    </w:p>
    <w:p w14:paraId="53FB45F4" w14:textId="77777777" w:rsidR="00C22590" w:rsidRPr="00C22590" w:rsidRDefault="00C22590" w:rsidP="00C22590">
      <w:pPr>
        <w:numPr>
          <w:ilvl w:val="1"/>
          <w:numId w:val="33"/>
        </w:numPr>
        <w:jc w:val="both"/>
        <w:rPr>
          <w:lang w:val="es-AR"/>
        </w:rPr>
      </w:pPr>
      <w:r w:rsidRPr="00C22590">
        <w:rPr>
          <w:lang w:val="es-AR"/>
        </w:rPr>
        <w:t>Detalles sobre el estado del proceso de evaluación y los próximos pasos.</w:t>
      </w:r>
    </w:p>
    <w:p w14:paraId="69B79447" w14:textId="77777777" w:rsidR="00C22590" w:rsidRPr="00C22590" w:rsidRDefault="00C22590" w:rsidP="00C22590">
      <w:pPr>
        <w:numPr>
          <w:ilvl w:val="0"/>
          <w:numId w:val="33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 xml:space="preserve">Confirmación de Key </w:t>
      </w:r>
      <w:proofErr w:type="spellStart"/>
      <w:r w:rsidRPr="00C22590">
        <w:rPr>
          <w:b/>
          <w:bCs/>
          <w:lang w:val="es-AR"/>
        </w:rPr>
        <w:t>Speakers</w:t>
      </w:r>
      <w:proofErr w:type="spellEnd"/>
      <w:r w:rsidRPr="00C22590">
        <w:rPr>
          <w:b/>
          <w:bCs/>
          <w:lang w:val="es-AR"/>
        </w:rPr>
        <w:t xml:space="preserve"> y Presentaciones:</w:t>
      </w:r>
    </w:p>
    <w:p w14:paraId="42C0648C" w14:textId="77777777" w:rsidR="00C22590" w:rsidRPr="00C22590" w:rsidRDefault="00C22590" w:rsidP="00C22590">
      <w:pPr>
        <w:numPr>
          <w:ilvl w:val="1"/>
          <w:numId w:val="33"/>
        </w:numPr>
        <w:jc w:val="both"/>
        <w:rPr>
          <w:lang w:val="es-AR"/>
        </w:rPr>
      </w:pPr>
      <w:r w:rsidRPr="00C22590">
        <w:rPr>
          <w:lang w:val="es-AR"/>
        </w:rPr>
        <w:t xml:space="preserve">Lista definitiva de Key </w:t>
      </w:r>
      <w:proofErr w:type="spellStart"/>
      <w:r w:rsidRPr="00C22590">
        <w:rPr>
          <w:lang w:val="es-AR"/>
        </w:rPr>
        <w:t>Speakers</w:t>
      </w:r>
      <w:proofErr w:type="spellEnd"/>
      <w:r w:rsidRPr="00C22590">
        <w:rPr>
          <w:lang w:val="es-AR"/>
        </w:rPr>
        <w:t xml:space="preserve"> y sus temas.</w:t>
      </w:r>
    </w:p>
    <w:p w14:paraId="69DE3941" w14:textId="77777777" w:rsidR="00C22590" w:rsidRPr="00C22590" w:rsidRDefault="00C22590" w:rsidP="00C22590">
      <w:pPr>
        <w:numPr>
          <w:ilvl w:val="0"/>
          <w:numId w:val="33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Promoción de Actividades y Eventos Especiales:</w:t>
      </w:r>
    </w:p>
    <w:p w14:paraId="0D47701F" w14:textId="4262A15B" w:rsidR="00C22590" w:rsidRDefault="00C22590" w:rsidP="00C22590">
      <w:pPr>
        <w:numPr>
          <w:ilvl w:val="1"/>
          <w:numId w:val="33"/>
        </w:numPr>
        <w:jc w:val="both"/>
        <w:rPr>
          <w:lang w:val="es-AR"/>
        </w:rPr>
      </w:pPr>
      <w:r w:rsidRPr="00C22590">
        <w:rPr>
          <w:lang w:val="es-AR"/>
        </w:rPr>
        <w:t xml:space="preserve">Recordatorio de actividades especiales, talleres y </w:t>
      </w:r>
      <w:proofErr w:type="spellStart"/>
      <w:r w:rsidRPr="00C22590">
        <w:rPr>
          <w:lang w:val="es-AR"/>
        </w:rPr>
        <w:t>networking</w:t>
      </w:r>
      <w:proofErr w:type="spellEnd"/>
      <w:r w:rsidRPr="00C22590">
        <w:rPr>
          <w:lang w:val="es-AR"/>
        </w:rPr>
        <w:t>.</w:t>
      </w:r>
    </w:p>
    <w:p w14:paraId="5CD4FD0B" w14:textId="71FC78CB" w:rsidR="00B21494" w:rsidRDefault="00B21494" w:rsidP="00B21494">
      <w:pPr>
        <w:jc w:val="both"/>
        <w:rPr>
          <w:lang w:val="es-AR"/>
        </w:rPr>
      </w:pPr>
    </w:p>
    <w:p w14:paraId="7DB2EFDD" w14:textId="54A8F5AF" w:rsidR="00B21494" w:rsidRDefault="00B21494" w:rsidP="00B21494">
      <w:pPr>
        <w:jc w:val="both"/>
        <w:rPr>
          <w:lang w:val="es-AR"/>
        </w:rPr>
      </w:pPr>
    </w:p>
    <w:p w14:paraId="70E612E9" w14:textId="77777777" w:rsidR="00B21494" w:rsidRPr="00C22590" w:rsidRDefault="00B21494" w:rsidP="00B21494">
      <w:pPr>
        <w:jc w:val="both"/>
        <w:rPr>
          <w:lang w:val="es-AR"/>
        </w:rPr>
      </w:pPr>
    </w:p>
    <w:p w14:paraId="08A51242" w14:textId="77777777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Quinta Circular (22 de octubre de 2024)</w:t>
      </w:r>
    </w:p>
    <w:p w14:paraId="3FBA1BE8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b/>
          <w:bCs/>
          <w:lang w:val="es-AR"/>
        </w:rPr>
        <w:t>Temas Centrales:</w:t>
      </w:r>
    </w:p>
    <w:p w14:paraId="61CD7A61" w14:textId="77777777" w:rsidR="00C22590" w:rsidRPr="00C22590" w:rsidRDefault="00C22590" w:rsidP="00C22590">
      <w:pPr>
        <w:numPr>
          <w:ilvl w:val="0"/>
          <w:numId w:val="34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Últimos Preparativos y Recordatorios:</w:t>
      </w:r>
    </w:p>
    <w:p w14:paraId="22DCD90C" w14:textId="77777777" w:rsidR="00C22590" w:rsidRPr="00C22590" w:rsidRDefault="00C22590" w:rsidP="00C22590">
      <w:pPr>
        <w:numPr>
          <w:ilvl w:val="1"/>
          <w:numId w:val="34"/>
        </w:numPr>
        <w:jc w:val="both"/>
        <w:rPr>
          <w:lang w:val="es-AR"/>
        </w:rPr>
      </w:pPr>
      <w:r w:rsidRPr="00C22590">
        <w:rPr>
          <w:lang w:val="es-AR"/>
        </w:rPr>
        <w:t>Recordatorios finales sobre fechas, registros y otros detalles importantes.</w:t>
      </w:r>
    </w:p>
    <w:p w14:paraId="0D7F53DD" w14:textId="77777777" w:rsidR="00C22590" w:rsidRPr="00C22590" w:rsidRDefault="00C22590" w:rsidP="00C22590">
      <w:pPr>
        <w:numPr>
          <w:ilvl w:val="0"/>
          <w:numId w:val="34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Logística y Servicios:</w:t>
      </w:r>
    </w:p>
    <w:p w14:paraId="68C10918" w14:textId="77777777" w:rsidR="00C22590" w:rsidRPr="00C22590" w:rsidRDefault="00C22590" w:rsidP="00C22590">
      <w:pPr>
        <w:numPr>
          <w:ilvl w:val="1"/>
          <w:numId w:val="34"/>
        </w:numPr>
        <w:jc w:val="both"/>
        <w:rPr>
          <w:lang w:val="es-AR"/>
        </w:rPr>
      </w:pPr>
      <w:r w:rsidRPr="00C22590">
        <w:rPr>
          <w:lang w:val="es-AR"/>
        </w:rPr>
        <w:t>Información detallada sobre logística, incluyendo cómo llegar, transporte interno, y servicios disponibles en el congreso.</w:t>
      </w:r>
    </w:p>
    <w:p w14:paraId="5086C651" w14:textId="77777777" w:rsidR="00C22590" w:rsidRPr="00C22590" w:rsidRDefault="00C22590" w:rsidP="00C22590">
      <w:pPr>
        <w:numPr>
          <w:ilvl w:val="0"/>
          <w:numId w:val="34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Declaraciones de Interés y Apoyo Institucional:</w:t>
      </w:r>
    </w:p>
    <w:p w14:paraId="5D730124" w14:textId="77777777" w:rsidR="00C22590" w:rsidRPr="00C22590" w:rsidRDefault="00C22590" w:rsidP="00C22590">
      <w:pPr>
        <w:numPr>
          <w:ilvl w:val="1"/>
          <w:numId w:val="34"/>
        </w:numPr>
        <w:jc w:val="both"/>
        <w:rPr>
          <w:lang w:val="es-AR"/>
        </w:rPr>
      </w:pPr>
      <w:r w:rsidRPr="00C22590">
        <w:rPr>
          <w:lang w:val="es-AR"/>
        </w:rPr>
        <w:t>Anuncio de apoyos institucionales y declaraciones de interés recibidas.</w:t>
      </w:r>
    </w:p>
    <w:p w14:paraId="1FFFBB9D" w14:textId="77777777" w:rsidR="00C22590" w:rsidRPr="00C22590" w:rsidRDefault="00C22590" w:rsidP="00C22590">
      <w:pPr>
        <w:numPr>
          <w:ilvl w:val="0"/>
          <w:numId w:val="34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Información sobre la Entrega de Premios INNOVED:</w:t>
      </w:r>
    </w:p>
    <w:p w14:paraId="30CD4157" w14:textId="77777777" w:rsidR="00C22590" w:rsidRPr="00C22590" w:rsidRDefault="00C22590" w:rsidP="00C22590">
      <w:pPr>
        <w:numPr>
          <w:ilvl w:val="1"/>
          <w:numId w:val="34"/>
        </w:numPr>
        <w:jc w:val="both"/>
        <w:rPr>
          <w:lang w:val="es-AR"/>
        </w:rPr>
      </w:pPr>
      <w:r w:rsidRPr="00C22590">
        <w:rPr>
          <w:lang w:val="es-AR"/>
        </w:rPr>
        <w:t>Detalles sobre la ceremonia de entrega de premios y los finalistas seleccionados.</w:t>
      </w:r>
    </w:p>
    <w:p w14:paraId="4D506F23" w14:textId="77777777" w:rsidR="00C22590" w:rsidRPr="00C22590" w:rsidRDefault="00C22590" w:rsidP="00C22590">
      <w:pPr>
        <w:numPr>
          <w:ilvl w:val="0"/>
          <w:numId w:val="34"/>
        </w:numPr>
        <w:jc w:val="both"/>
        <w:rPr>
          <w:lang w:val="es-AR"/>
        </w:rPr>
      </w:pPr>
      <w:proofErr w:type="spellStart"/>
      <w:r w:rsidRPr="00C22590">
        <w:rPr>
          <w:b/>
          <w:bCs/>
          <w:lang w:val="es-AR"/>
        </w:rPr>
        <w:t>Networking</w:t>
      </w:r>
      <w:proofErr w:type="spellEnd"/>
      <w:r w:rsidRPr="00C22590">
        <w:rPr>
          <w:b/>
          <w:bCs/>
          <w:lang w:val="es-AR"/>
        </w:rPr>
        <w:t xml:space="preserve"> y Oportunidades de Colaboración:</w:t>
      </w:r>
    </w:p>
    <w:p w14:paraId="21C464F6" w14:textId="45707AC4" w:rsidR="00C22590" w:rsidRDefault="00C22590" w:rsidP="00C22590">
      <w:pPr>
        <w:numPr>
          <w:ilvl w:val="1"/>
          <w:numId w:val="34"/>
        </w:numPr>
        <w:jc w:val="both"/>
        <w:rPr>
          <w:lang w:val="es-AR"/>
        </w:rPr>
      </w:pPr>
      <w:r w:rsidRPr="00C22590">
        <w:rPr>
          <w:lang w:val="es-AR"/>
        </w:rPr>
        <w:t xml:space="preserve">Información sobre oportunidades de </w:t>
      </w:r>
      <w:proofErr w:type="spellStart"/>
      <w:r w:rsidRPr="00C22590">
        <w:rPr>
          <w:lang w:val="es-AR"/>
        </w:rPr>
        <w:t>networking</w:t>
      </w:r>
      <w:proofErr w:type="spellEnd"/>
      <w:r w:rsidRPr="00C22590">
        <w:rPr>
          <w:lang w:val="es-AR"/>
        </w:rPr>
        <w:t xml:space="preserve"> y colaboración durante el evento.</w:t>
      </w:r>
    </w:p>
    <w:p w14:paraId="07229071" w14:textId="77777777" w:rsidR="00B21494" w:rsidRPr="00C22590" w:rsidRDefault="00B21494" w:rsidP="00B21494">
      <w:pPr>
        <w:ind w:left="1440"/>
        <w:jc w:val="both"/>
        <w:rPr>
          <w:lang w:val="es-AR"/>
        </w:rPr>
      </w:pPr>
    </w:p>
    <w:p w14:paraId="066203A4" w14:textId="77777777" w:rsidR="00C22590" w:rsidRPr="00C22590" w:rsidRDefault="00C22590" w:rsidP="00C22590">
      <w:pPr>
        <w:jc w:val="both"/>
        <w:rPr>
          <w:b/>
          <w:bCs/>
          <w:lang w:val="es-AR"/>
        </w:rPr>
      </w:pPr>
      <w:r w:rsidRPr="00C22590">
        <w:rPr>
          <w:b/>
          <w:bCs/>
          <w:lang w:val="es-AR"/>
        </w:rPr>
        <w:t>Notas Adicionales</w:t>
      </w:r>
    </w:p>
    <w:p w14:paraId="79326EFC" w14:textId="77777777" w:rsidR="00C22590" w:rsidRPr="00C22590" w:rsidRDefault="00C22590" w:rsidP="00C22590">
      <w:pPr>
        <w:numPr>
          <w:ilvl w:val="0"/>
          <w:numId w:val="35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Campañas de Difusión:</w:t>
      </w:r>
      <w:r w:rsidRPr="00C22590">
        <w:rPr>
          <w:lang w:val="es-AR"/>
        </w:rPr>
        <w:t xml:space="preserve"> A lo largo de todo el período de preparación, se deberán realizar campañas de difusión a través de redes sociales, medios tradicionales y </w:t>
      </w:r>
      <w:proofErr w:type="spellStart"/>
      <w:r w:rsidRPr="00C22590">
        <w:rPr>
          <w:lang w:val="es-AR"/>
        </w:rPr>
        <w:t>mailing</w:t>
      </w:r>
      <w:proofErr w:type="spellEnd"/>
      <w:r w:rsidRPr="00C22590">
        <w:rPr>
          <w:lang w:val="es-AR"/>
        </w:rPr>
        <w:t xml:space="preserve"> </w:t>
      </w:r>
      <w:proofErr w:type="spellStart"/>
      <w:r w:rsidRPr="00C22590">
        <w:rPr>
          <w:lang w:val="es-AR"/>
        </w:rPr>
        <w:t>lists</w:t>
      </w:r>
      <w:proofErr w:type="spellEnd"/>
      <w:r w:rsidRPr="00C22590">
        <w:rPr>
          <w:lang w:val="es-AR"/>
        </w:rPr>
        <w:t xml:space="preserve"> para mantener el interés y la participación activa de la comunidad educativa y profesional.</w:t>
      </w:r>
    </w:p>
    <w:p w14:paraId="1ED8B388" w14:textId="77777777" w:rsidR="00C22590" w:rsidRPr="00C22590" w:rsidRDefault="00C22590" w:rsidP="00C22590">
      <w:pPr>
        <w:numPr>
          <w:ilvl w:val="0"/>
          <w:numId w:val="35"/>
        </w:numPr>
        <w:jc w:val="both"/>
        <w:rPr>
          <w:lang w:val="es-AR"/>
        </w:rPr>
      </w:pPr>
      <w:r w:rsidRPr="00C22590">
        <w:rPr>
          <w:b/>
          <w:bCs/>
          <w:lang w:val="es-AR"/>
        </w:rPr>
        <w:t>Comunicación Continua:</w:t>
      </w:r>
      <w:r w:rsidRPr="00C22590">
        <w:rPr>
          <w:lang w:val="es-AR"/>
        </w:rPr>
        <w:t xml:space="preserve"> Asegurarse de mantener una comunicación continua con todos los participantes, actualizándolos regularmente sobre cualquier cambio o nueva información relevante.</w:t>
      </w:r>
    </w:p>
    <w:p w14:paraId="7A6C3727" w14:textId="77777777" w:rsidR="00C22590" w:rsidRPr="00C22590" w:rsidRDefault="00C22590" w:rsidP="00C22590">
      <w:pPr>
        <w:jc w:val="both"/>
        <w:rPr>
          <w:lang w:val="es-AR"/>
        </w:rPr>
      </w:pPr>
      <w:r w:rsidRPr="00C22590">
        <w:rPr>
          <w:lang w:val="es-AR"/>
        </w:rPr>
        <w:t>Esta estructura permitirá mantener a todos los participantes bien informados y comprometidos durante todo el proceso de preparación y realización del congreso.</w:t>
      </w:r>
    </w:p>
    <w:p w14:paraId="5C1EB31E" w14:textId="540BED5B" w:rsidR="001C72A8" w:rsidRDefault="001C72A8">
      <w:pPr>
        <w:rPr>
          <w:lang w:val="es-AR"/>
        </w:rPr>
      </w:pPr>
    </w:p>
    <w:sectPr w:rsidR="001C72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977" w:right="1701" w:bottom="3828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CE39C" w14:textId="77777777" w:rsidR="00B80109" w:rsidRDefault="00B80109">
      <w:pPr>
        <w:spacing w:after="0" w:line="240" w:lineRule="auto"/>
      </w:pPr>
      <w:r>
        <w:separator/>
      </w:r>
    </w:p>
  </w:endnote>
  <w:endnote w:type="continuationSeparator" w:id="0">
    <w:p w14:paraId="5E2BB4C4" w14:textId="77777777" w:rsidR="00B80109" w:rsidRDefault="00B80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C2E3" w14:textId="77777777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DDC74" w14:textId="1C8C0868" w:rsidR="001967BD" w:rsidRDefault="003C3901">
    <w:pPr>
      <w:pStyle w:val="Piedepgina"/>
    </w:pPr>
    <w:r>
      <w:rPr>
        <w:noProof/>
        <w:lang w:val="es-419" w:eastAsia="es-419"/>
      </w:rPr>
      <w:drawing>
        <wp:anchor distT="0" distB="0" distL="114300" distR="114300" simplePos="0" relativeHeight="251665408" behindDoc="1" locked="0" layoutInCell="1" allowOverlap="1" wp14:anchorId="432B3A66" wp14:editId="7B8C9612">
          <wp:simplePos x="0" y="0"/>
          <wp:positionH relativeFrom="page">
            <wp:posOffset>-8890</wp:posOffset>
          </wp:positionH>
          <wp:positionV relativeFrom="page">
            <wp:posOffset>8343900</wp:posOffset>
          </wp:positionV>
          <wp:extent cx="7574002" cy="2345055"/>
          <wp:effectExtent l="0" t="0" r="8255" b="0"/>
          <wp:wrapNone/>
          <wp:docPr id="728469677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28469677" name="Imagen 72846967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4002" cy="2345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8E6236" w14:textId="6F4781AA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1400" w14:textId="77777777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A1C38" w14:textId="77777777" w:rsidR="00B80109" w:rsidRDefault="00B80109">
      <w:pPr>
        <w:spacing w:after="0" w:line="240" w:lineRule="auto"/>
      </w:pPr>
      <w:r>
        <w:separator/>
      </w:r>
    </w:p>
  </w:footnote>
  <w:footnote w:type="continuationSeparator" w:id="0">
    <w:p w14:paraId="78A51D88" w14:textId="77777777" w:rsidR="00B80109" w:rsidRDefault="00B801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85135" w14:textId="77777777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79FB4" w14:textId="648199F5" w:rsidR="00001DBA" w:rsidRDefault="00756AE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noProof/>
        <w:color w:val="000000"/>
      </w:rPr>
    </w:pPr>
    <w:r>
      <w:rPr>
        <w:noProof/>
        <w:lang w:val="es-419" w:eastAsia="es-419"/>
      </w:rPr>
      <w:drawing>
        <wp:anchor distT="0" distB="0" distL="114300" distR="114300" simplePos="0" relativeHeight="251668480" behindDoc="1" locked="0" layoutInCell="1" allowOverlap="1" wp14:anchorId="572A4481" wp14:editId="746BF60B">
          <wp:simplePos x="0" y="0"/>
          <wp:positionH relativeFrom="page">
            <wp:posOffset>-6350</wp:posOffset>
          </wp:positionH>
          <wp:positionV relativeFrom="page">
            <wp:posOffset>0</wp:posOffset>
          </wp:positionV>
          <wp:extent cx="7573645" cy="2344946"/>
          <wp:effectExtent l="0" t="0" r="0" b="0"/>
          <wp:wrapNone/>
          <wp:docPr id="11701541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0154101" name="Imagen 117015410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7770" cy="23462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5EA9EFE" w14:textId="1A719920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C8A6E" w14:textId="77777777" w:rsidR="00D9592C" w:rsidRDefault="00D9592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F2D"/>
    <w:multiLevelType w:val="multilevel"/>
    <w:tmpl w:val="1416F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53711"/>
    <w:multiLevelType w:val="multilevel"/>
    <w:tmpl w:val="7F2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634293"/>
    <w:multiLevelType w:val="multilevel"/>
    <w:tmpl w:val="6156A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35759"/>
    <w:multiLevelType w:val="multilevel"/>
    <w:tmpl w:val="768A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3B6CE2"/>
    <w:multiLevelType w:val="multilevel"/>
    <w:tmpl w:val="BC0ED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825D48"/>
    <w:multiLevelType w:val="multilevel"/>
    <w:tmpl w:val="A5CC1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410B51"/>
    <w:multiLevelType w:val="multilevel"/>
    <w:tmpl w:val="C7B85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F2045F"/>
    <w:multiLevelType w:val="multilevel"/>
    <w:tmpl w:val="C38A1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43C05"/>
    <w:multiLevelType w:val="multilevel"/>
    <w:tmpl w:val="B64E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D382812"/>
    <w:multiLevelType w:val="multilevel"/>
    <w:tmpl w:val="F4E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E977C4"/>
    <w:multiLevelType w:val="multilevel"/>
    <w:tmpl w:val="FD0A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DC01A4"/>
    <w:multiLevelType w:val="multilevel"/>
    <w:tmpl w:val="41A2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005973"/>
    <w:multiLevelType w:val="multilevel"/>
    <w:tmpl w:val="BE6006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2830D9"/>
    <w:multiLevelType w:val="multilevel"/>
    <w:tmpl w:val="7FBA7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F0206D"/>
    <w:multiLevelType w:val="multilevel"/>
    <w:tmpl w:val="38800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F377FF"/>
    <w:multiLevelType w:val="multilevel"/>
    <w:tmpl w:val="9982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DC337D"/>
    <w:multiLevelType w:val="multilevel"/>
    <w:tmpl w:val="FDB4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EE6615"/>
    <w:multiLevelType w:val="multilevel"/>
    <w:tmpl w:val="E0B88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F10CA7"/>
    <w:multiLevelType w:val="multilevel"/>
    <w:tmpl w:val="2A50B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254768"/>
    <w:multiLevelType w:val="multilevel"/>
    <w:tmpl w:val="5F06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9912B64"/>
    <w:multiLevelType w:val="multilevel"/>
    <w:tmpl w:val="9000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4D6135"/>
    <w:multiLevelType w:val="multilevel"/>
    <w:tmpl w:val="F3C6B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671B1C"/>
    <w:multiLevelType w:val="multilevel"/>
    <w:tmpl w:val="5404A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9760C"/>
    <w:multiLevelType w:val="multilevel"/>
    <w:tmpl w:val="FE5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8A93237"/>
    <w:multiLevelType w:val="multilevel"/>
    <w:tmpl w:val="32345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D1037D"/>
    <w:multiLevelType w:val="multilevel"/>
    <w:tmpl w:val="2138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ACE5A89"/>
    <w:multiLevelType w:val="multilevel"/>
    <w:tmpl w:val="29040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3B5B8B"/>
    <w:multiLevelType w:val="multilevel"/>
    <w:tmpl w:val="46E0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1B53639"/>
    <w:multiLevelType w:val="multilevel"/>
    <w:tmpl w:val="DBC8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35C1E67"/>
    <w:multiLevelType w:val="multilevel"/>
    <w:tmpl w:val="2C7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0D42E9"/>
    <w:multiLevelType w:val="multilevel"/>
    <w:tmpl w:val="48B484DE"/>
    <w:lvl w:ilvl="0">
      <w:start w:val="1"/>
      <w:numFmt w:val="decimal"/>
      <w:lvlText w:val="%1."/>
      <w:lvlJc w:val="left"/>
      <w:pPr>
        <w:ind w:left="574" w:firstLine="141"/>
      </w:pPr>
    </w:lvl>
    <w:lvl w:ilvl="1">
      <w:start w:val="1"/>
      <w:numFmt w:val="decimal"/>
      <w:lvlText w:val="%1.%2."/>
      <w:lvlJc w:val="left"/>
      <w:pPr>
        <w:ind w:left="576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31" w15:restartNumberingAfterBreak="0">
    <w:nsid w:val="66994F43"/>
    <w:multiLevelType w:val="multilevel"/>
    <w:tmpl w:val="06B6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5B0406"/>
    <w:multiLevelType w:val="multilevel"/>
    <w:tmpl w:val="07742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23A6023"/>
    <w:multiLevelType w:val="multilevel"/>
    <w:tmpl w:val="DA7E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65C0A2E"/>
    <w:multiLevelType w:val="multilevel"/>
    <w:tmpl w:val="81C4D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F402C4"/>
    <w:multiLevelType w:val="multilevel"/>
    <w:tmpl w:val="6D58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6893398">
    <w:abstractNumId w:val="12"/>
  </w:num>
  <w:num w:numId="2" w16cid:durableId="383989778">
    <w:abstractNumId w:val="30"/>
  </w:num>
  <w:num w:numId="3" w16cid:durableId="1491604127">
    <w:abstractNumId w:val="34"/>
  </w:num>
  <w:num w:numId="4" w16cid:durableId="468207304">
    <w:abstractNumId w:val="13"/>
  </w:num>
  <w:num w:numId="5" w16cid:durableId="1408763426">
    <w:abstractNumId w:val="27"/>
  </w:num>
  <w:num w:numId="6" w16cid:durableId="298804493">
    <w:abstractNumId w:val="16"/>
  </w:num>
  <w:num w:numId="7" w16cid:durableId="421995908">
    <w:abstractNumId w:val="29"/>
  </w:num>
  <w:num w:numId="8" w16cid:durableId="1490831818">
    <w:abstractNumId w:val="33"/>
  </w:num>
  <w:num w:numId="9" w16cid:durableId="1634213133">
    <w:abstractNumId w:val="8"/>
  </w:num>
  <w:num w:numId="10" w16cid:durableId="1952665733">
    <w:abstractNumId w:val="20"/>
  </w:num>
  <w:num w:numId="11" w16cid:durableId="250430052">
    <w:abstractNumId w:val="25"/>
  </w:num>
  <w:num w:numId="12" w16cid:durableId="947271714">
    <w:abstractNumId w:val="2"/>
  </w:num>
  <w:num w:numId="13" w16cid:durableId="1167745811">
    <w:abstractNumId w:val="11"/>
  </w:num>
  <w:num w:numId="14" w16cid:durableId="1426537182">
    <w:abstractNumId w:val="7"/>
  </w:num>
  <w:num w:numId="15" w16cid:durableId="1456362666">
    <w:abstractNumId w:val="31"/>
  </w:num>
  <w:num w:numId="16" w16cid:durableId="1942448707">
    <w:abstractNumId w:val="9"/>
  </w:num>
  <w:num w:numId="17" w16cid:durableId="1605572552">
    <w:abstractNumId w:val="5"/>
  </w:num>
  <w:num w:numId="18" w16cid:durableId="640618127">
    <w:abstractNumId w:val="23"/>
  </w:num>
  <w:num w:numId="19" w16cid:durableId="1936863065">
    <w:abstractNumId w:val="0"/>
  </w:num>
  <w:num w:numId="20" w16cid:durableId="438650180">
    <w:abstractNumId w:val="32"/>
  </w:num>
  <w:num w:numId="21" w16cid:durableId="47918468">
    <w:abstractNumId w:val="35"/>
  </w:num>
  <w:num w:numId="22" w16cid:durableId="1537237574">
    <w:abstractNumId w:val="1"/>
  </w:num>
  <w:num w:numId="23" w16cid:durableId="842015579">
    <w:abstractNumId w:val="28"/>
  </w:num>
  <w:num w:numId="24" w16cid:durableId="2059938892">
    <w:abstractNumId w:val="10"/>
  </w:num>
  <w:num w:numId="25" w16cid:durableId="2090616749">
    <w:abstractNumId w:val="6"/>
  </w:num>
  <w:num w:numId="26" w16cid:durableId="1066148055">
    <w:abstractNumId w:val="24"/>
  </w:num>
  <w:num w:numId="27" w16cid:durableId="1379628454">
    <w:abstractNumId w:val="3"/>
  </w:num>
  <w:num w:numId="28" w16cid:durableId="579601264">
    <w:abstractNumId w:val="19"/>
  </w:num>
  <w:num w:numId="29" w16cid:durableId="462433355">
    <w:abstractNumId w:val="21"/>
  </w:num>
  <w:num w:numId="30" w16cid:durableId="480314004">
    <w:abstractNumId w:val="14"/>
  </w:num>
  <w:num w:numId="31" w16cid:durableId="1912691683">
    <w:abstractNumId w:val="4"/>
  </w:num>
  <w:num w:numId="32" w16cid:durableId="538126338">
    <w:abstractNumId w:val="17"/>
  </w:num>
  <w:num w:numId="33" w16cid:durableId="160971730">
    <w:abstractNumId w:val="22"/>
  </w:num>
  <w:num w:numId="34" w16cid:durableId="1497459863">
    <w:abstractNumId w:val="26"/>
  </w:num>
  <w:num w:numId="35" w16cid:durableId="2105374781">
    <w:abstractNumId w:val="15"/>
  </w:num>
  <w:num w:numId="36" w16cid:durableId="3309839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revisionView w:inkAnnotation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92C"/>
    <w:rsid w:val="00001DBA"/>
    <w:rsid w:val="000A5242"/>
    <w:rsid w:val="001967BD"/>
    <w:rsid w:val="001C72A8"/>
    <w:rsid w:val="002C0AA6"/>
    <w:rsid w:val="002F7610"/>
    <w:rsid w:val="00361F06"/>
    <w:rsid w:val="003C3901"/>
    <w:rsid w:val="003D38A2"/>
    <w:rsid w:val="003D4B97"/>
    <w:rsid w:val="0045290D"/>
    <w:rsid w:val="004F2246"/>
    <w:rsid w:val="00514130"/>
    <w:rsid w:val="00535684"/>
    <w:rsid w:val="005A56C1"/>
    <w:rsid w:val="00617BCD"/>
    <w:rsid w:val="00664AC8"/>
    <w:rsid w:val="006A7002"/>
    <w:rsid w:val="006B7411"/>
    <w:rsid w:val="006D62F8"/>
    <w:rsid w:val="007042B3"/>
    <w:rsid w:val="00756AE8"/>
    <w:rsid w:val="00814F2C"/>
    <w:rsid w:val="008B0BFD"/>
    <w:rsid w:val="008D79E5"/>
    <w:rsid w:val="00925C90"/>
    <w:rsid w:val="009535E3"/>
    <w:rsid w:val="00A119D6"/>
    <w:rsid w:val="00A13A6F"/>
    <w:rsid w:val="00A47414"/>
    <w:rsid w:val="00AE0AA2"/>
    <w:rsid w:val="00AE17F2"/>
    <w:rsid w:val="00B21494"/>
    <w:rsid w:val="00B51C2F"/>
    <w:rsid w:val="00B75157"/>
    <w:rsid w:val="00B80109"/>
    <w:rsid w:val="00BA6874"/>
    <w:rsid w:val="00C22590"/>
    <w:rsid w:val="00C40B74"/>
    <w:rsid w:val="00D65EE3"/>
    <w:rsid w:val="00D9592C"/>
    <w:rsid w:val="00E1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BD0035"/>
  <w15:docId w15:val="{149A5379-F8AB-4F70-888F-54E1F2D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1967BD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lang w:val="es-AR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967BD"/>
    <w:rPr>
      <w:rFonts w:asciiTheme="minorHAnsi" w:eastAsiaTheme="minorEastAsia" w:hAnsiTheme="minorHAnsi" w:cs="Times New Roman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395758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8041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36362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8412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70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120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345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431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9719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452009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46554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53651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134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6214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1305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7383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2989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37909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498450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55860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06914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046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95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1771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744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286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91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862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852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777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139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2852</Words>
  <Characters>15692</Characters>
  <Application>Microsoft Office Word</Application>
  <DocSecurity>0</DocSecurity>
  <Lines>130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Rothandler</dc:creator>
  <cp:lastModifiedBy>GABRIELA KARINA CHAPPERON</cp:lastModifiedBy>
  <cp:revision>2</cp:revision>
  <dcterms:created xsi:type="dcterms:W3CDTF">2024-05-27T17:03:00Z</dcterms:created>
  <dcterms:modified xsi:type="dcterms:W3CDTF">2024-05-27T17:03:00Z</dcterms:modified>
</cp:coreProperties>
</file>