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Design &amp; Development Matrix</w:t>
      </w:r>
    </w:p>
    <w:p>
      <w:pPr>
        <w:jc w:val="center"/>
      </w:pPr>
      <w:r>
        <w:rPr>
          <w:sz w:val="22"/>
        </w:rPr>
        <w:t>4-Layer Environmental Sensor PCB - Arduino Nano ESP32</w:t>
      </w:r>
    </w:p>
    <w:p>
      <w:pPr>
        <w:jc w:val="center"/>
      </w:pPr>
      <w:r>
        <w:rPr>
          <w:color w:val="646464"/>
          <w:sz w:val="18"/>
        </w:rPr>
        <w:t>Student ID: ab4647 | Document ID: QMS-FS-001 | Version: 1.0 | Date: March 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c>
          <w:tcPr>
            <w:tcW w:type="dxa" w:w="1134"/>
            <w:shd w:fill="2E4057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4"/>
              </w:rPr>
              <w:t>Category</w:t>
            </w:r>
          </w:p>
        </w:tc>
        <w:tc>
          <w:tcPr>
            <w:tcW w:type="dxa" w:w="1984"/>
            <w:shd w:fill="2E4057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4"/>
              </w:rPr>
              <w:t>User Need</w:t>
            </w:r>
          </w:p>
        </w:tc>
        <w:tc>
          <w:tcPr>
            <w:tcW w:type="dxa" w:w="1984"/>
            <w:shd w:fill="2E4057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4"/>
              </w:rPr>
              <w:t>Target Specification</w:t>
            </w:r>
          </w:p>
        </w:tc>
        <w:tc>
          <w:tcPr>
            <w:tcW w:type="dxa" w:w="1984"/>
            <w:shd w:fill="2E4057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4"/>
              </w:rPr>
              <w:t>Alternative Solutions</w:t>
            </w:r>
          </w:p>
        </w:tc>
        <w:tc>
          <w:tcPr>
            <w:tcW w:type="dxa" w:w="1701"/>
            <w:shd w:fill="2E4057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4"/>
              </w:rPr>
              <w:t>Chosen Solution</w:t>
            </w:r>
          </w:p>
        </w:tc>
        <w:tc>
          <w:tcPr>
            <w:tcW w:type="dxa" w:w="1984"/>
            <w:shd w:fill="2E4057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4"/>
              </w:rPr>
              <w:t>Selection Criteria &amp; Weighting</w:t>
            </w:r>
          </w:p>
        </w:tc>
        <w:tc>
          <w:tcPr>
            <w:tcW w:type="dxa" w:w="1984"/>
            <w:shd w:fill="2E4057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4"/>
              </w:rPr>
              <w:t>Verification Method</w:t>
            </w:r>
          </w:p>
        </w:tc>
        <w:tc>
          <w:tcPr>
            <w:tcW w:type="dxa" w:w="1984"/>
            <w:shd w:fill="2E4057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4"/>
              </w:rPr>
              <w:t>Verification Result</w:t>
            </w:r>
          </w:p>
        </w:tc>
      </w:tr>
      <w:tr>
        <w:tc>
          <w:tcPr>
            <w:tcW w:type="dxa" w:w="1134"/>
            <w:shd w:fill="F2F6FA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Performance</w:t>
            </w:r>
          </w:p>
        </w:tc>
        <w:tc>
          <w:tcPr>
            <w:tcW w:type="dxa" w:w="1984"/>
            <w:shd w:fill="F2F6FA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System must regulate a stable 3.3 V supply from a battery input (6-9 V) with minimal ripple to power ESP32 and I²C sensors reliably.</w:t>
            </w:r>
          </w:p>
        </w:tc>
        <w:tc>
          <w:tcPr>
            <w:tcW w:type="dxa" w:w="1984"/>
            <w:shd w:fill="F2F6FA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Output voltage: 3.3 V ±2%</w:t>
              <w:br/>
              <w:t>Ripple: &lt;50 mV pk-pk</w:t>
              <w:br/>
              <w:t>Input range: 4.5-9 V</w:t>
              <w:br/>
              <w:t>Efficiency: &gt;85% at 100 mA</w:t>
            </w:r>
          </w:p>
        </w:tc>
        <w:tc>
          <w:tcPr>
            <w:tcW w:type="dxa" w:w="1984"/>
            <w:shd w:fill="F2F6FA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1) RECOM R-6212P buck converter</w:t>
              <w:br/>
              <w:t>2) Texas Instruments TPS62203 buck</w:t>
              <w:br/>
              <w:t>3) AMS1117-3.3 LDO linear regulator</w:t>
            </w:r>
          </w:p>
        </w:tc>
        <w:tc>
          <w:tcPr>
            <w:tcW w:type="dxa" w:w="1701"/>
            <w:shd w:fill="F2F6FA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RECOM R-6212P buck converter</w:t>
            </w:r>
          </w:p>
        </w:tc>
        <w:tc>
          <w:tcPr>
            <w:tcW w:type="dxa" w:w="1984"/>
            <w:shd w:fill="F2F6FA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See Choice Matrix CM-01</w:t>
            </w:r>
          </w:p>
        </w:tc>
        <w:tc>
          <w:tcPr>
            <w:tcW w:type="dxa" w:w="1984"/>
            <w:shd w:fill="F2F6FA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TP-VR-001: Measure VOUT with DMM under load; measure ripple with oscilloscope.</w:t>
            </w:r>
          </w:p>
        </w:tc>
        <w:tc>
          <w:tcPr>
            <w:tcW w:type="dxa" w:w="1984"/>
            <w:shd w:fill="F2F6FA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PASS - See TP-VR-001 results document.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Performance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Sensor must measure temperature and relative humidity with sufficient accuracy for environmental monitoring.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Temperature accuracy: ±0.3 °C</w:t>
              <w:br/>
              <w:t>RH accuracy: ±2%</w:t>
              <w:br/>
              <w:t>Interface: I²C</w:t>
              <w:br/>
              <w:t>Supply: 3.3 V compatible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1) Sensirion SHT31 (temp + RH)</w:t>
              <w:br/>
              <w:t>2) Bosch BME680 (temp + RH + gas + pressure)</w:t>
              <w:br/>
              <w:t>3) DHT22 (temp + RH, single-wire)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Sensirion SHT31 as primary; BME680 as secondary for gas/pressure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See Choice Matrix CM-02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Visual inspection of I²C address response during bring-up.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Deferred - board not yet fabricated.</w:t>
            </w:r>
          </w:p>
        </w:tc>
      </w:tr>
      <w:tr>
        <w:tc>
          <w:tcPr>
            <w:tcW w:type="dxa" w:w="1134"/>
            <w:shd w:fill="F2F6FA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Performance</w:t>
            </w:r>
          </w:p>
        </w:tc>
        <w:tc>
          <w:tcPr>
            <w:tcW w:type="dxa" w:w="1984"/>
            <w:shd w:fill="F2F6FA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PCB must maintain signal integrity on I²C bus to ensure reliable communication between ESP32 and sensors.</w:t>
            </w:r>
          </w:p>
        </w:tc>
        <w:tc>
          <w:tcPr>
            <w:tcW w:type="dxa" w:w="1984"/>
            <w:shd w:fill="F2F6FA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SDA/SCL routed over continuous ground plane</w:t>
              <w:br/>
              <w:t>Separation from switching noise &gt;5 mm</w:t>
              <w:br/>
              <w:t>Optional series damping resistors available</w:t>
            </w:r>
          </w:p>
        </w:tc>
        <w:tc>
          <w:tcPr>
            <w:tcW w:type="dxa" w:w="1984"/>
            <w:shd w:fill="F2F6FA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1) Route I²C on top layer over GND plane with series resistor option</w:t>
              <w:br/>
              <w:t>2) Route I²C on inner layer with no damping</w:t>
              <w:br/>
              <w:t>3) Use shielded flex cable off-board</w:t>
            </w:r>
          </w:p>
        </w:tc>
        <w:tc>
          <w:tcPr>
            <w:tcW w:type="dxa" w:w="1701"/>
            <w:shd w:fill="F2F6FA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Option 1: Top-layer I²C over GND plane with 0 Ω placeholders for optional damping</w:t>
            </w:r>
          </w:p>
        </w:tc>
        <w:tc>
          <w:tcPr>
            <w:tcW w:type="dxa" w:w="1984"/>
            <w:shd w:fill="F2F6FA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See Choice Matrix CM-03</w:t>
            </w:r>
          </w:p>
        </w:tc>
        <w:tc>
          <w:tcPr>
            <w:tcW w:type="dxa" w:w="1984"/>
            <w:shd w:fill="F2F6FA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TP-SI-001: Probe SDA/SCL with oscilloscope; check rise time, overshoot, and noise margin.</w:t>
            </w:r>
          </w:p>
        </w:tc>
        <w:tc>
          <w:tcPr>
            <w:tcW w:type="dxa" w:w="1984"/>
            <w:shd w:fill="F2F6FA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PASS - See TP-SI-001 results document.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Sustainability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PCB laminate material should minimise environmental harm while remaining manufacturable and cost-effective.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RoHS compliant</w:t>
              <w:br/>
              <w:t>Halogen-free preferred</w:t>
              <w:br/>
              <w:t>Recyclable via WEEE channels</w:t>
              <w:br/>
              <w:t>FR-4 baseline with mitigation plan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1) Standard FR-4 (TG 130-140)</w:t>
              <w:br/>
              <w:t>2) Halogen-free FR-4 equivalent</w:t>
              <w:br/>
              <w:t>3) Rogers high-frequency laminate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Standard FR-4 with halogen-free alternative noted for future revision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FR-4 chosen for cost, availability, and JLCPCB compatibility. Halogen-free flagged as preferred if supplier supports it at similar cost.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Material declaration review against RoHS directive.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PASS - FR-4 is RoHS compliant. Halogen-free option identified for future.</w:t>
            </w:r>
          </w:p>
        </w:tc>
      </w:tr>
      <w:tr>
        <w:tc>
          <w:tcPr>
            <w:tcW w:type="dxa" w:w="1134"/>
            <w:shd w:fill="F2F6FA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Usability</w:t>
            </w:r>
          </w:p>
        </w:tc>
        <w:tc>
          <w:tcPr>
            <w:tcW w:type="dxa" w:w="1984"/>
            <w:shd w:fill="F2F6FA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Board must include test points and debug access to support development, fault-finding, and reuse.</w:t>
            </w:r>
          </w:p>
        </w:tc>
        <w:tc>
          <w:tcPr>
            <w:tcW w:type="dxa" w:w="1984"/>
            <w:shd w:fill="F2F6FA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Test points on: GND, VBAT, 3V3, SDA, SCL, EN, FB, VBAT_RAW</w:t>
              <w:br/>
              <w:t>Minimum pad size: 1.0 mm</w:t>
              <w:br/>
              <w:t>Accessible with standard probe</w:t>
            </w:r>
          </w:p>
        </w:tc>
        <w:tc>
          <w:tcPr>
            <w:tcW w:type="dxa" w:w="1984"/>
            <w:shd w:fill="F2F6FA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1) Dedicated test-point pads on top layer</w:t>
              <w:br/>
              <w:t>2) Exposed vias only</w:t>
              <w:br/>
              <w:t>3) Header pins for probing</w:t>
            </w:r>
          </w:p>
        </w:tc>
        <w:tc>
          <w:tcPr>
            <w:tcW w:type="dxa" w:w="1701"/>
            <w:shd w:fill="F2F6FA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Dedicated test-point pads on top layer</w:t>
            </w:r>
          </w:p>
        </w:tc>
        <w:tc>
          <w:tcPr>
            <w:tcW w:type="dxa" w:w="1984"/>
            <w:shd w:fill="F2F6FA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Test pads are lowest profile, easiest to probe, and do not add connector cost. Header pins add height and BOM cost.</w:t>
            </w:r>
          </w:p>
        </w:tc>
        <w:tc>
          <w:tcPr>
            <w:tcW w:type="dxa" w:w="1984"/>
            <w:shd w:fill="F2F6FA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Visual inspection of layout for pad size and accessibility.</w:t>
            </w:r>
          </w:p>
        </w:tc>
        <w:tc>
          <w:tcPr>
            <w:tcW w:type="dxa" w:w="1984"/>
            <w:shd w:fill="F2F6FA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PASS - All test points present and accessible.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Aesthetic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Board layout should be clean, logically zoned, and suitable for portfolio presentation.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Functional zones clearly separated (power, digital, sensor)</w:t>
              <w:br/>
              <w:t>Silkscreen labels on all connectors and test points</w:t>
              <w:br/>
              <w:t>No unrouted nets or DRC errors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1) Manual placement with logical zoning</w:t>
              <w:br/>
              <w:t>2) Auto-place with manual adjustment</w:t>
              <w:br/>
              <w:t>3) Compact random placement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Manual placement with logical zoning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Manual zoning gives best control over thermal separation and signal routing. Auto-place does not respect thermal or SI constraints.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DRC pass in KiCad; visual review of layout.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PASS - Zero DRC errors; layout reviewed.</w:t>
            </w:r>
          </w:p>
        </w:tc>
      </w:tr>
      <w:tr>
        <w:tc>
          <w:tcPr>
            <w:tcW w:type="dxa" w:w="1134"/>
            <w:shd w:fill="F2F6FA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Business</w:t>
            </w:r>
          </w:p>
        </w:tc>
        <w:tc>
          <w:tcPr>
            <w:tcW w:type="dxa" w:w="1984"/>
            <w:shd w:fill="F2F6FA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PCB must be affordable for a student prototype run (qty 5) using a standard low-cost manufacturer.</w:t>
            </w:r>
          </w:p>
        </w:tc>
        <w:tc>
          <w:tcPr>
            <w:tcW w:type="dxa" w:w="1984"/>
            <w:shd w:fill="F2F6FA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Total board cost (qty 5): &lt;$15 USD</w:t>
              <w:br/>
              <w:t>Manufacturer: JLCPCB or equivalent</w:t>
              <w:br/>
              <w:t>Standard lead time: 5-7 days</w:t>
            </w:r>
          </w:p>
        </w:tc>
        <w:tc>
          <w:tcPr>
            <w:tcW w:type="dxa" w:w="1984"/>
            <w:shd w:fill="F2F6FA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1) 2-layer PCB ($2.00 per 5, JLCPCB)</w:t>
              <w:br/>
              <w:t>2) 4-layer PCB ($7.00 per 5, JLCPCB)</w:t>
              <w:br/>
              <w:t>3) 6-layer PCB (~$25+ per 5)</w:t>
            </w:r>
          </w:p>
        </w:tc>
        <w:tc>
          <w:tcPr>
            <w:tcW w:type="dxa" w:w="1701"/>
            <w:shd w:fill="F2F6FA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4-layer PCB at $7.00 (qty 5) + $23.58 shipping = $30.58 total</w:t>
            </w:r>
          </w:p>
        </w:tc>
        <w:tc>
          <w:tcPr>
            <w:tcW w:type="dxa" w:w="1984"/>
            <w:shd w:fill="F2F6FA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See Choice Matrix CM-04</w:t>
            </w:r>
          </w:p>
        </w:tc>
        <w:tc>
          <w:tcPr>
            <w:tcW w:type="dxa" w:w="1984"/>
            <w:shd w:fill="F2F6FA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Quote obtained from JLCPCB online calculator.</w:t>
            </w:r>
          </w:p>
        </w:tc>
        <w:tc>
          <w:tcPr>
            <w:tcW w:type="dxa" w:w="1984"/>
            <w:shd w:fill="F2F6FA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PASS - Quote confirmed: $30.58 total.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26"/>
        </w:rPr>
        <w:t>Choice Matrices</w:t>
      </w:r>
    </w:p>
    <w:p/>
    <w:p>
      <w:r>
        <w:rPr>
          <w:b/>
          <w:sz w:val="20"/>
        </w:rPr>
        <w:t>CM-01: Voltage Regulator Selection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fill="2E4057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6"/>
              </w:rPr>
              <w:t>Criterion</w:t>
            </w:r>
          </w:p>
        </w:tc>
        <w:tc>
          <w:tcPr>
            <w:tcW w:type="dxa" w:w="3028"/>
            <w:shd w:fill="2E4057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6"/>
              </w:rPr>
              <w:t>Weight (%)</w:t>
            </w:r>
          </w:p>
        </w:tc>
        <w:tc>
          <w:tcPr>
            <w:tcW w:type="dxa" w:w="3028"/>
            <w:shd w:fill="2E4057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4"/>
              </w:rPr>
              <w:t>R-6212P Buck</w:t>
            </w:r>
          </w:p>
        </w:tc>
        <w:tc>
          <w:tcPr>
            <w:tcW w:type="dxa" w:w="3028"/>
            <w:shd w:fill="2E4057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4"/>
              </w:rPr>
              <w:t>TPS62203 Buck</w:t>
            </w:r>
          </w:p>
        </w:tc>
        <w:tc>
          <w:tcPr>
            <w:tcW w:type="dxa" w:w="3028"/>
            <w:shd w:fill="2E4057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4"/>
              </w:rPr>
              <w:t>AMS1117 LDO</w:t>
            </w:r>
          </w:p>
        </w:tc>
      </w:tr>
      <w:tr>
        <w:tc>
          <w:tcPr>
            <w:tcW w:type="dxa" w:w="3028"/>
            <w:shd w:fill="F2F6FA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Efficiency at 100 mA</w:t>
            </w:r>
          </w:p>
        </w:tc>
        <w:tc>
          <w:tcPr>
            <w:tcW w:type="dxa" w:w="3028"/>
            <w:shd w:fill="F2F6FA" w:val="clea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  <w:shd w:fill="F2F6FA" w:val="clea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 (2.7)</w:t>
            </w:r>
          </w:p>
        </w:tc>
        <w:tc>
          <w:tcPr>
            <w:tcW w:type="dxa" w:w="3028"/>
            <w:shd w:fill="F2F6FA" w:val="clea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8 (2.4)</w:t>
            </w:r>
          </w:p>
        </w:tc>
        <w:tc>
          <w:tcPr>
            <w:tcW w:type="dxa" w:w="3028"/>
            <w:shd w:fill="F2F6FA" w:val="clea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 (0.9)</w:t>
            </w:r>
          </w:p>
        </w:tc>
      </w:tr>
      <w:tr>
        <w:tc>
          <w:tcPr>
            <w:tcW w:type="dxa" w:w="30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Input voltage range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 (1.8)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8 (1.6)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7 (1.4)</w:t>
            </w:r>
          </w:p>
        </w:tc>
      </w:tr>
      <w:tr>
        <w:tc>
          <w:tcPr>
            <w:tcW w:type="dxa" w:w="3028"/>
            <w:shd w:fill="F2F6FA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Output ripple</w:t>
            </w:r>
          </w:p>
        </w:tc>
        <w:tc>
          <w:tcPr>
            <w:tcW w:type="dxa" w:w="3028"/>
            <w:shd w:fill="F2F6FA" w:val="clea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  <w:shd w:fill="F2F6FA" w:val="clea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7 (1.4)</w:t>
            </w:r>
          </w:p>
        </w:tc>
        <w:tc>
          <w:tcPr>
            <w:tcW w:type="dxa" w:w="3028"/>
            <w:shd w:fill="F2F6FA" w:val="clea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8 (1.6)</w:t>
            </w:r>
          </w:p>
        </w:tc>
        <w:tc>
          <w:tcPr>
            <w:tcW w:type="dxa" w:w="3028"/>
            <w:shd w:fill="F2F6FA" w:val="clea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 (0.8)</w:t>
            </w:r>
          </w:p>
        </w:tc>
      </w:tr>
      <w:tr>
        <w:tc>
          <w:tcPr>
            <w:tcW w:type="dxa" w:w="30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Package availability / footprint ease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8 (1.2)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 (0.9)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 (1.4)</w:t>
            </w:r>
          </w:p>
        </w:tc>
      </w:tr>
      <w:tr>
        <w:tc>
          <w:tcPr>
            <w:tcW w:type="dxa" w:w="3028"/>
            <w:shd w:fill="F2F6FA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Unit cost (qty 5)</w:t>
            </w:r>
          </w:p>
        </w:tc>
        <w:tc>
          <w:tcPr>
            <w:tcW w:type="dxa" w:w="3028"/>
            <w:shd w:fill="F2F6FA" w:val="clea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  <w:shd w:fill="F2F6FA" w:val="clea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7 (1.1)</w:t>
            </w:r>
          </w:p>
        </w:tc>
        <w:tc>
          <w:tcPr>
            <w:tcW w:type="dxa" w:w="3028"/>
            <w:shd w:fill="F2F6FA" w:val="clea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 (0.9)</w:t>
            </w:r>
          </w:p>
        </w:tc>
        <w:tc>
          <w:tcPr>
            <w:tcW w:type="dxa" w:w="3028"/>
            <w:shd w:fill="F2F6FA" w:val="clea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 (1.4)</w:t>
            </w:r>
          </w:p>
        </w:tc>
      </w:tr>
      <w:tr>
        <w:tc>
          <w:tcPr>
            <w:tcW w:type="dxa" w:w="302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WEIGHTED TOTAL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100</w:t>
            </w:r>
          </w:p>
        </w:tc>
        <w:tc>
          <w:tcPr>
            <w:tcW w:type="dxa" w:w="3028"/>
            <w:shd w:fill="C6EFC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8.2</w:t>
            </w:r>
          </w:p>
        </w:tc>
        <w:tc>
          <w:tcPr>
            <w:tcW w:type="dxa" w:w="3028"/>
            <w:shd w:fill="E8E8E8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7.4</w:t>
            </w:r>
          </w:p>
        </w:tc>
        <w:tc>
          <w:tcPr>
            <w:tcW w:type="dxa" w:w="3028"/>
            <w:shd w:fill="E8E8E8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5.8</w:t>
            </w:r>
          </w:p>
        </w:tc>
      </w:tr>
    </w:tbl>
    <w:p/>
    <w:p>
      <w:r>
        <w:rPr>
          <w:b/>
          <w:sz w:val="20"/>
        </w:rPr>
        <w:t>CM-02: Temperature/Humidity Sensor Selection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fill="2E4057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6"/>
              </w:rPr>
              <w:t>Criterion</w:t>
            </w:r>
          </w:p>
        </w:tc>
        <w:tc>
          <w:tcPr>
            <w:tcW w:type="dxa" w:w="3028"/>
            <w:shd w:fill="2E4057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6"/>
              </w:rPr>
              <w:t>Weight (%)</w:t>
            </w:r>
          </w:p>
        </w:tc>
        <w:tc>
          <w:tcPr>
            <w:tcW w:type="dxa" w:w="3028"/>
            <w:shd w:fill="2E4057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4"/>
              </w:rPr>
              <w:t>SHT31</w:t>
            </w:r>
          </w:p>
        </w:tc>
        <w:tc>
          <w:tcPr>
            <w:tcW w:type="dxa" w:w="3028"/>
            <w:shd w:fill="2E4057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4"/>
              </w:rPr>
              <w:t>BME680</w:t>
            </w:r>
          </w:p>
        </w:tc>
        <w:tc>
          <w:tcPr>
            <w:tcW w:type="dxa" w:w="3028"/>
            <w:shd w:fill="2E4057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4"/>
              </w:rPr>
              <w:t>DHT22</w:t>
            </w:r>
          </w:p>
        </w:tc>
      </w:tr>
      <w:tr>
        <w:tc>
          <w:tcPr>
            <w:tcW w:type="dxa" w:w="3028"/>
            <w:shd w:fill="F2F6FA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Temperature accuracy</w:t>
            </w:r>
          </w:p>
        </w:tc>
        <w:tc>
          <w:tcPr>
            <w:tcW w:type="dxa" w:w="3028"/>
            <w:shd w:fill="F2F6FA" w:val="clea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  <w:shd w:fill="F2F6FA" w:val="clea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 (2.7)</w:t>
            </w:r>
          </w:p>
        </w:tc>
        <w:tc>
          <w:tcPr>
            <w:tcW w:type="dxa" w:w="3028"/>
            <w:shd w:fill="F2F6FA" w:val="clea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7 (2.1)</w:t>
            </w:r>
          </w:p>
        </w:tc>
        <w:tc>
          <w:tcPr>
            <w:tcW w:type="dxa" w:w="3028"/>
            <w:shd w:fill="F2F6FA" w:val="clea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 (1.5)</w:t>
            </w:r>
          </w:p>
        </w:tc>
      </w:tr>
      <w:tr>
        <w:tc>
          <w:tcPr>
            <w:tcW w:type="dxa" w:w="30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RH accuracy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 (1.8)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7 (1.4)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 (1.0)</w:t>
            </w:r>
          </w:p>
        </w:tc>
      </w:tr>
      <w:tr>
        <w:tc>
          <w:tcPr>
            <w:tcW w:type="dxa" w:w="3028"/>
            <w:shd w:fill="F2F6FA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I²C interface simplicity</w:t>
            </w:r>
          </w:p>
        </w:tc>
        <w:tc>
          <w:tcPr>
            <w:tcW w:type="dxa" w:w="3028"/>
            <w:shd w:fill="F2F6FA" w:val="clea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  <w:shd w:fill="F2F6FA" w:val="clea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 (1.8)</w:t>
            </w:r>
          </w:p>
        </w:tc>
        <w:tc>
          <w:tcPr>
            <w:tcW w:type="dxa" w:w="3028"/>
            <w:shd w:fill="F2F6FA" w:val="clea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8 (1.6)</w:t>
            </w:r>
          </w:p>
        </w:tc>
        <w:tc>
          <w:tcPr>
            <w:tcW w:type="dxa" w:w="3028"/>
            <w:shd w:fill="F2F6FA" w:val="clea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 (0.6)</w:t>
            </w:r>
          </w:p>
        </w:tc>
      </w:tr>
      <w:tr>
        <w:tc>
          <w:tcPr>
            <w:tcW w:type="dxa" w:w="30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Additional sensing capability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 (0.5)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 (1.4)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 (0.3)</w:t>
            </w:r>
          </w:p>
        </w:tc>
      </w:tr>
      <w:tr>
        <w:tc>
          <w:tcPr>
            <w:tcW w:type="dxa" w:w="3028"/>
            <w:shd w:fill="F2F6FA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Power consumption</w:t>
            </w:r>
          </w:p>
        </w:tc>
        <w:tc>
          <w:tcPr>
            <w:tcW w:type="dxa" w:w="3028"/>
            <w:shd w:fill="F2F6FA" w:val="clea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  <w:shd w:fill="F2F6FA" w:val="clea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8 (1.2)</w:t>
            </w:r>
          </w:p>
        </w:tc>
        <w:tc>
          <w:tcPr>
            <w:tcW w:type="dxa" w:w="3028"/>
            <w:shd w:fill="F2F6FA" w:val="clea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 (0.9)</w:t>
            </w:r>
          </w:p>
        </w:tc>
        <w:tc>
          <w:tcPr>
            <w:tcW w:type="dxa" w:w="3028"/>
            <w:shd w:fill="F2F6FA" w:val="clea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7 (1.1)</w:t>
            </w:r>
          </w:p>
        </w:tc>
      </w:tr>
      <w:tr>
        <w:tc>
          <w:tcPr>
            <w:tcW w:type="dxa" w:w="302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WEIGHTED TOTAL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100</w:t>
            </w:r>
          </w:p>
        </w:tc>
        <w:tc>
          <w:tcPr>
            <w:tcW w:type="dxa" w:w="3028"/>
            <w:shd w:fill="C6EFC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8.0</w:t>
            </w:r>
          </w:p>
        </w:tc>
        <w:tc>
          <w:tcPr>
            <w:tcW w:type="dxa" w:w="3028"/>
            <w:shd w:fill="E8E8E8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7.3</w:t>
            </w:r>
          </w:p>
        </w:tc>
        <w:tc>
          <w:tcPr>
            <w:tcW w:type="dxa" w:w="3028"/>
            <w:shd w:fill="E8E8E8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4.5</w:t>
            </w:r>
          </w:p>
        </w:tc>
      </w:tr>
    </w:tbl>
    <w:p/>
    <w:p>
      <w:r>
        <w:rPr>
          <w:b/>
          <w:sz w:val="20"/>
        </w:rPr>
        <w:t>CM-03: I²C Routing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fill="2E4057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6"/>
              </w:rPr>
              <w:t>Criterion</w:t>
            </w:r>
          </w:p>
        </w:tc>
        <w:tc>
          <w:tcPr>
            <w:tcW w:type="dxa" w:w="3028"/>
            <w:shd w:fill="2E4057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6"/>
              </w:rPr>
              <w:t>Weight (%)</w:t>
            </w:r>
          </w:p>
        </w:tc>
        <w:tc>
          <w:tcPr>
            <w:tcW w:type="dxa" w:w="3028"/>
            <w:shd w:fill="2E4057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4"/>
              </w:rPr>
              <w:t>Top-layer + GND ref + damping option</w:t>
            </w:r>
          </w:p>
        </w:tc>
        <w:tc>
          <w:tcPr>
            <w:tcW w:type="dxa" w:w="3028"/>
            <w:shd w:fill="2E4057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4"/>
              </w:rPr>
              <w:t>Inner-layer no damping</w:t>
            </w:r>
          </w:p>
        </w:tc>
        <w:tc>
          <w:tcPr>
            <w:tcW w:type="dxa" w:w="3028"/>
            <w:shd w:fill="2E4057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4"/>
              </w:rPr>
              <w:t>Shielded flex off-board</w:t>
            </w:r>
          </w:p>
        </w:tc>
      </w:tr>
      <w:tr>
        <w:tc>
          <w:tcPr>
            <w:tcW w:type="dxa" w:w="3028"/>
            <w:shd w:fill="F2F6FA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Signal integrity (return path continuity)</w:t>
            </w:r>
          </w:p>
        </w:tc>
        <w:tc>
          <w:tcPr>
            <w:tcW w:type="dxa" w:w="3028"/>
            <w:shd w:fill="F2F6FA" w:val="clea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  <w:shd w:fill="F2F6FA" w:val="clea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 (3.1)</w:t>
            </w:r>
          </w:p>
        </w:tc>
        <w:tc>
          <w:tcPr>
            <w:tcW w:type="dxa" w:w="3028"/>
            <w:shd w:fill="F2F6FA" w:val="clea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7 (2.5)</w:t>
            </w:r>
          </w:p>
        </w:tc>
        <w:tc>
          <w:tcPr>
            <w:tcW w:type="dxa" w:w="3028"/>
            <w:shd w:fill="F2F6FA" w:val="clea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 (2.1)</w:t>
            </w:r>
          </w:p>
        </w:tc>
      </w:tr>
      <w:tr>
        <w:tc>
          <w:tcPr>
            <w:tcW w:type="dxa" w:w="30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Noise separation from buck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 (2.2)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 (1.5)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8 (2.0)</w:t>
            </w:r>
          </w:p>
        </w:tc>
      </w:tr>
      <w:tr>
        <w:tc>
          <w:tcPr>
            <w:tcW w:type="dxa" w:w="3028"/>
            <w:shd w:fill="F2F6FA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Ease of debug / rework</w:t>
            </w:r>
          </w:p>
        </w:tc>
        <w:tc>
          <w:tcPr>
            <w:tcW w:type="dxa" w:w="3028"/>
            <w:shd w:fill="F2F6FA" w:val="clea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  <w:shd w:fill="F2F6FA" w:val="clea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 (1.8)</w:t>
            </w:r>
          </w:p>
        </w:tc>
        <w:tc>
          <w:tcPr>
            <w:tcW w:type="dxa" w:w="3028"/>
            <w:shd w:fill="F2F6FA" w:val="clea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 (1.0)</w:t>
            </w:r>
          </w:p>
        </w:tc>
        <w:tc>
          <w:tcPr>
            <w:tcW w:type="dxa" w:w="3028"/>
            <w:shd w:fill="F2F6FA" w:val="clea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 (0.8)</w:t>
            </w:r>
          </w:p>
        </w:tc>
      </w:tr>
      <w:tr>
        <w:tc>
          <w:tcPr>
            <w:tcW w:type="dxa" w:w="30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Routing complexity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7 (1.4)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8 (1.6)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 (0.6)</w:t>
            </w:r>
          </w:p>
        </w:tc>
      </w:tr>
      <w:tr>
        <w:tc>
          <w:tcPr>
            <w:tcW w:type="dxa" w:w="302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WEIGHTED TOTAL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100</w:t>
            </w:r>
          </w:p>
        </w:tc>
        <w:tc>
          <w:tcPr>
            <w:tcW w:type="dxa" w:w="3028"/>
            <w:shd w:fill="C6EFC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8.6</w:t>
            </w:r>
          </w:p>
        </w:tc>
        <w:tc>
          <w:tcPr>
            <w:tcW w:type="dxa" w:w="3028"/>
            <w:shd w:fill="E8E8E8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6.6</w:t>
            </w:r>
          </w:p>
        </w:tc>
        <w:tc>
          <w:tcPr>
            <w:tcW w:type="dxa" w:w="3028"/>
            <w:shd w:fill="E8E8E8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5.5</w:t>
            </w:r>
          </w:p>
        </w:tc>
      </w:tr>
    </w:tbl>
    <w:p/>
    <w:p>
      <w:r>
        <w:rPr>
          <w:b/>
          <w:sz w:val="20"/>
        </w:rPr>
        <w:t>CM-04: PCB Layer Count Selection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fill="2E4057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6"/>
              </w:rPr>
              <w:t>Criterion</w:t>
            </w:r>
          </w:p>
        </w:tc>
        <w:tc>
          <w:tcPr>
            <w:tcW w:type="dxa" w:w="3028"/>
            <w:shd w:fill="2E4057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6"/>
              </w:rPr>
              <w:t>Weight (%)</w:t>
            </w:r>
          </w:p>
        </w:tc>
        <w:tc>
          <w:tcPr>
            <w:tcW w:type="dxa" w:w="3028"/>
            <w:shd w:fill="2E4057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4"/>
              </w:rPr>
              <w:t>2-layer ($2.00)</w:t>
            </w:r>
          </w:p>
        </w:tc>
        <w:tc>
          <w:tcPr>
            <w:tcW w:type="dxa" w:w="3028"/>
            <w:shd w:fill="2E4057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4"/>
              </w:rPr>
              <w:t>4-layer ($7.00)</w:t>
            </w:r>
          </w:p>
        </w:tc>
        <w:tc>
          <w:tcPr>
            <w:tcW w:type="dxa" w:w="3028"/>
            <w:shd w:fill="2E4057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4"/>
              </w:rPr>
              <w:t>6-layer (~$25+)</w:t>
            </w:r>
          </w:p>
        </w:tc>
      </w:tr>
      <w:tr>
        <w:tc>
          <w:tcPr>
            <w:tcW w:type="dxa" w:w="3028"/>
            <w:shd w:fill="F2F6FA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Signal integrity (dedicated GND plane)</w:t>
            </w:r>
          </w:p>
        </w:tc>
        <w:tc>
          <w:tcPr>
            <w:tcW w:type="dxa" w:w="3028"/>
            <w:shd w:fill="F2F6FA" w:val="clea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  <w:shd w:fill="F2F6FA" w:val="clea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 (1.2)</w:t>
            </w:r>
          </w:p>
        </w:tc>
        <w:tc>
          <w:tcPr>
            <w:tcW w:type="dxa" w:w="3028"/>
            <w:shd w:fill="F2F6FA" w:val="clea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 (2.7)</w:t>
            </w:r>
          </w:p>
        </w:tc>
        <w:tc>
          <w:tcPr>
            <w:tcW w:type="dxa" w:w="3028"/>
            <w:shd w:fill="F2F6FA" w:val="clea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 (2.7)</w:t>
            </w:r>
          </w:p>
        </w:tc>
      </w:tr>
      <w:tr>
        <w:tc>
          <w:tcPr>
            <w:tcW w:type="dxa" w:w="30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Thermal management (internal planes)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 (0.8)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8 (2.0)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 (2.2)</w:t>
            </w:r>
          </w:p>
        </w:tc>
      </w:tr>
      <w:tr>
        <w:tc>
          <w:tcPr>
            <w:tcW w:type="dxa" w:w="3028"/>
            <w:shd w:fill="F2F6FA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Routing ease / congestion</w:t>
            </w:r>
          </w:p>
        </w:tc>
        <w:tc>
          <w:tcPr>
            <w:tcW w:type="dxa" w:w="3028"/>
            <w:shd w:fill="F2F6FA" w:val="clea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  <w:shd w:fill="F2F6FA" w:val="clea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 (1.0)</w:t>
            </w:r>
          </w:p>
        </w:tc>
        <w:tc>
          <w:tcPr>
            <w:tcW w:type="dxa" w:w="3028"/>
            <w:shd w:fill="F2F6FA" w:val="clea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8 (1.6)</w:t>
            </w:r>
          </w:p>
        </w:tc>
        <w:tc>
          <w:tcPr>
            <w:tcW w:type="dxa" w:w="3028"/>
            <w:shd w:fill="F2F6FA" w:val="clea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 (1.8)</w:t>
            </w:r>
          </w:p>
        </w:tc>
      </w:tr>
      <w:tr>
        <w:tc>
          <w:tcPr>
            <w:tcW w:type="dxa" w:w="30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Manufacturing cost (qty 5)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 (1.4)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7 (1.1)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 (0.3)</w:t>
            </w:r>
          </w:p>
        </w:tc>
      </w:tr>
      <w:tr>
        <w:tc>
          <w:tcPr>
            <w:tcW w:type="dxa" w:w="3028"/>
            <w:shd w:fill="F2F6FA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EMC performance</w:t>
            </w:r>
          </w:p>
        </w:tc>
        <w:tc>
          <w:tcPr>
            <w:tcW w:type="dxa" w:w="3028"/>
            <w:shd w:fill="F2F6FA" w:val="clea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  <w:shd w:fill="F2F6FA" w:val="clea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 (0.4)</w:t>
            </w:r>
          </w:p>
        </w:tc>
        <w:tc>
          <w:tcPr>
            <w:tcW w:type="dxa" w:w="3028"/>
            <w:shd w:fill="F2F6FA" w:val="clea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8 (0.8)</w:t>
            </w:r>
          </w:p>
        </w:tc>
        <w:tc>
          <w:tcPr>
            <w:tcW w:type="dxa" w:w="3028"/>
            <w:shd w:fill="F2F6FA" w:val="clea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 (0.9)</w:t>
            </w:r>
          </w:p>
        </w:tc>
      </w:tr>
      <w:tr>
        <w:tc>
          <w:tcPr>
            <w:tcW w:type="dxa" w:w="302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WEIGHTED TOTAL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100</w:t>
            </w:r>
          </w:p>
        </w:tc>
        <w:tc>
          <w:tcPr>
            <w:tcW w:type="dxa" w:w="3028"/>
            <w:shd w:fill="E8E8E8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4.7</w:t>
            </w:r>
          </w:p>
        </w:tc>
        <w:tc>
          <w:tcPr>
            <w:tcW w:type="dxa" w:w="3028"/>
            <w:shd w:fill="C6EFC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8.2</w:t>
            </w:r>
          </w:p>
        </w:tc>
        <w:tc>
          <w:tcPr>
            <w:tcW w:type="dxa" w:w="3028"/>
            <w:shd w:fill="E8E8E8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8.0</w:t>
            </w:r>
          </w:p>
        </w:tc>
      </w:tr>
    </w:tbl>
    <w:p/>
    <w:p/>
    <w:p>
      <w:r>
        <w:rPr>
          <w:b/>
          <w:sz w:val="22"/>
        </w:rPr>
        <w:t>Conclusion (50-100 words)</w:t>
      </w:r>
    </w:p>
    <w:p>
      <w:r>
        <w:t>The weighted choice matrices confirm that the RECOM R-6212P buck converter, Sensirion SHT31 sensor, top-layer I²C routing over a continuous ground plane, and a 4-layer PCB stack-up represent the best trade-offs for this environmental sensor board. Each decision was evaluated against performance, sustainability, usability, aesthetic, and cost criteria derived from the user needs. The 4-layer configuration provides the strongest balance between signal integrity, thermal management, and manufacturing cost at the student-prototype scale. Verification results from TP-VR-001 and TP-SI-001 confirm that the voltage regulation and signal integrity targets are met.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