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6D" w:rsidRPr="006741B4" w:rsidRDefault="006741B4" w:rsidP="006741B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2. </w:t>
      </w:r>
      <w:r w:rsidR="007C2B75" w:rsidRPr="006741B4">
        <w:rPr>
          <w:rFonts w:ascii="Times New Roman" w:hAnsi="Times New Roman" w:cs="Times New Roman"/>
          <w:b/>
          <w:color w:val="000000" w:themeColor="text1"/>
          <w:sz w:val="24"/>
          <w:szCs w:val="24"/>
          <w:lang w:val="es-ES"/>
        </w:rPr>
        <w:t>Problemas del sistema Ecobici</w:t>
      </w:r>
    </w:p>
    <w:p w:rsidR="006741B4" w:rsidRDefault="006741B4" w:rsidP="006741B4">
      <w:pPr>
        <w:pStyle w:val="Prrafodelista"/>
        <w:ind w:left="360"/>
        <w:rPr>
          <w:rFonts w:ascii="Times New Roman" w:hAnsi="Times New Roman" w:cs="Times New Roman"/>
          <w:b/>
          <w:color w:val="000000" w:themeColor="text1"/>
          <w:sz w:val="24"/>
          <w:szCs w:val="24"/>
          <w:lang w:val="es-ES"/>
        </w:rPr>
      </w:pPr>
    </w:p>
    <w:p w:rsidR="007C2B75" w:rsidRPr="00190A6D" w:rsidRDefault="007C2B75" w:rsidP="007C2B75">
      <w:pPr>
        <w:pStyle w:val="Prrafodelista"/>
        <w:ind w:left="360"/>
        <w:rPr>
          <w:rFonts w:ascii="Times New Roman" w:hAnsi="Times New Roman" w:cs="Times New Roman"/>
          <w:b/>
          <w:color w:val="000000" w:themeColor="text1"/>
          <w:sz w:val="24"/>
          <w:szCs w:val="24"/>
          <w:lang w:val="es-ES"/>
        </w:rPr>
      </w:pPr>
    </w:p>
    <w:p w:rsidR="00190A6D" w:rsidRPr="006741B4" w:rsidRDefault="00190A6D" w:rsidP="006741B4">
      <w:pPr>
        <w:pStyle w:val="Prrafodelista"/>
        <w:numPr>
          <w:ilvl w:val="1"/>
          <w:numId w:val="6"/>
        </w:numPr>
        <w:rPr>
          <w:rFonts w:ascii="Times New Roman" w:hAnsi="Times New Roman" w:cs="Times New Roman"/>
          <w:b/>
          <w:color w:val="000000" w:themeColor="text1"/>
          <w:sz w:val="24"/>
          <w:szCs w:val="24"/>
          <w:lang w:val="es-ES"/>
        </w:rPr>
      </w:pPr>
      <w:r w:rsidRPr="006741B4">
        <w:rPr>
          <w:rFonts w:ascii="Times New Roman" w:hAnsi="Times New Roman" w:cs="Times New Roman"/>
          <w:b/>
          <w:color w:val="000000" w:themeColor="text1"/>
          <w:sz w:val="24"/>
          <w:szCs w:val="24"/>
          <w:lang w:val="es-ES"/>
        </w:rPr>
        <w:t>Cobertura del sistema en la Ciudad de México</w:t>
      </w:r>
    </w:p>
    <w:p w:rsidR="006741B4" w:rsidRDefault="00444462" w:rsidP="00E81BCC">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La implementación de</w:t>
      </w:r>
      <w:r w:rsidR="007C2B75">
        <w:rPr>
          <w:rFonts w:ascii="Times New Roman" w:hAnsi="Times New Roman" w:cs="Times New Roman"/>
          <w:color w:val="000000" w:themeColor="text1"/>
          <w:sz w:val="24"/>
          <w:szCs w:val="24"/>
          <w:lang w:val="es-ES"/>
        </w:rPr>
        <w:t xml:space="preserve">l sistema de bicicletas compartidas </w:t>
      </w:r>
      <w:r w:rsidR="00CF476D">
        <w:rPr>
          <w:rFonts w:ascii="Times New Roman" w:hAnsi="Times New Roman" w:cs="Times New Roman"/>
          <w:color w:val="000000" w:themeColor="text1"/>
          <w:sz w:val="24"/>
          <w:szCs w:val="24"/>
          <w:lang w:val="es-ES"/>
        </w:rPr>
        <w:t xml:space="preserve">se </w:t>
      </w:r>
      <w:r w:rsidR="00B80EAD">
        <w:rPr>
          <w:rFonts w:ascii="Times New Roman" w:hAnsi="Times New Roman" w:cs="Times New Roman"/>
          <w:color w:val="000000" w:themeColor="text1"/>
          <w:sz w:val="24"/>
          <w:szCs w:val="24"/>
          <w:lang w:val="es-ES"/>
        </w:rPr>
        <w:t>pensó como parte de un programa que tenía como objetivo mejorar la movilidad y la calidad del aire de la ciudad</w:t>
      </w:r>
      <w:r w:rsidR="00C01171">
        <w:rPr>
          <w:rFonts w:ascii="Times New Roman" w:hAnsi="Times New Roman" w:cs="Times New Roman"/>
          <w:color w:val="000000" w:themeColor="text1"/>
          <w:sz w:val="24"/>
          <w:szCs w:val="24"/>
          <w:lang w:val="es-ES"/>
        </w:rPr>
        <w:t xml:space="preserve">, es por esta razón que se pensó la manera ubicar las estaciones </w:t>
      </w:r>
      <w:r w:rsidR="005030A1">
        <w:rPr>
          <w:rFonts w:ascii="Times New Roman" w:hAnsi="Times New Roman" w:cs="Times New Roman"/>
          <w:color w:val="000000" w:themeColor="text1"/>
          <w:sz w:val="24"/>
          <w:szCs w:val="24"/>
          <w:lang w:val="es-ES"/>
        </w:rPr>
        <w:t>de tal manera que se pudiera considerar un complemento de los otros s</w:t>
      </w:r>
      <w:r w:rsidR="00657A9C">
        <w:rPr>
          <w:rFonts w:ascii="Times New Roman" w:hAnsi="Times New Roman" w:cs="Times New Roman"/>
          <w:color w:val="000000" w:themeColor="text1"/>
          <w:sz w:val="24"/>
          <w:szCs w:val="24"/>
          <w:lang w:val="es-ES"/>
        </w:rPr>
        <w:t>istemas de transporte colectivo. Además, se buscó que el sistema operara en zonas con gran actividad económica y donde las personas tuvieran la necesidad de e</w:t>
      </w:r>
      <w:r w:rsidR="00846049">
        <w:rPr>
          <w:rFonts w:ascii="Times New Roman" w:hAnsi="Times New Roman" w:cs="Times New Roman"/>
          <w:color w:val="000000" w:themeColor="text1"/>
          <w:sz w:val="24"/>
          <w:szCs w:val="24"/>
          <w:lang w:val="es-ES"/>
        </w:rPr>
        <w:t>star en constante movimiento a lo largo de la ciudad.</w:t>
      </w:r>
    </w:p>
    <w:p w:rsidR="006741B4" w:rsidRDefault="006741B4" w:rsidP="00E81BCC">
      <w:pPr>
        <w:spacing w:line="480" w:lineRule="auto"/>
        <w:jc w:val="both"/>
        <w:rPr>
          <w:rFonts w:ascii="Times New Roman" w:hAnsi="Times New Roman" w:cs="Times New Roman"/>
          <w:color w:val="000000" w:themeColor="text1"/>
          <w:sz w:val="24"/>
          <w:szCs w:val="24"/>
          <w:lang w:val="es-ES"/>
        </w:rPr>
      </w:pPr>
    </w:p>
    <w:p w:rsidR="007C2B75" w:rsidRDefault="00846049" w:rsidP="00E81BCC">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0D0C4F">
        <w:rPr>
          <w:rFonts w:ascii="Times New Roman" w:hAnsi="Times New Roman" w:cs="Times New Roman"/>
          <w:color w:val="000000" w:themeColor="text1"/>
          <w:sz w:val="24"/>
          <w:szCs w:val="24"/>
          <w:lang w:val="es-ES"/>
        </w:rPr>
        <w:t xml:space="preserve">Debido al gran tamaño de la ciudad, es muy difícil pensar en la posibilidad de hacer pruebas anteriores para determinar de mejor manera los criterios necesarios para establecer la ubicación de las estaciones, su capacidad y la cantidad de bicicletas con las que cada una debe contar,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que se debe tener un sistema  suficientemente grande como para medir correctamente el impacto que tiene dentro de la movilidad de la ciudad, pero lo suficientemente pequeño para identificar los errores que presente y corregirlos adecuadamente </w:t>
      </w:r>
      <w:r w:rsidR="006741B4" w:rsidRPr="006741B4">
        <w:rPr>
          <w:rFonts w:ascii="Times New Roman" w:hAnsi="Times New Roman" w:cs="Times New Roman"/>
          <w:b/>
          <w:color w:val="000000" w:themeColor="text1"/>
          <w:sz w:val="24"/>
          <w:szCs w:val="24"/>
          <w:lang w:val="es-ES"/>
        </w:rPr>
        <w:t>[ ]</w:t>
      </w:r>
      <w:r w:rsidR="006741B4">
        <w:rPr>
          <w:rFonts w:ascii="Times New Roman" w:hAnsi="Times New Roman" w:cs="Times New Roman"/>
          <w:color w:val="000000" w:themeColor="text1"/>
          <w:sz w:val="24"/>
          <w:szCs w:val="24"/>
          <w:lang w:val="es-ES"/>
        </w:rPr>
        <w:t>.</w:t>
      </w:r>
      <w:r w:rsidR="000D0C4F">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La primera etapa de Ecobici se implementó en el año 20</w:t>
      </w:r>
      <w:r w:rsidR="006741B4">
        <w:rPr>
          <w:rFonts w:ascii="Times New Roman" w:hAnsi="Times New Roman" w:cs="Times New Roman"/>
          <w:color w:val="000000" w:themeColor="text1"/>
          <w:sz w:val="24"/>
          <w:szCs w:val="24"/>
          <w:lang w:val="es-ES"/>
        </w:rPr>
        <w:t xml:space="preserve">10 </w:t>
      </w:r>
      <w:r>
        <w:rPr>
          <w:rFonts w:ascii="Times New Roman" w:hAnsi="Times New Roman" w:cs="Times New Roman"/>
          <w:color w:val="000000" w:themeColor="text1"/>
          <w:sz w:val="24"/>
          <w:szCs w:val="24"/>
          <w:lang w:val="es-ES"/>
        </w:rPr>
        <w:t xml:space="preserve">con </w:t>
      </w:r>
      <w:r w:rsidR="006741B4">
        <w:rPr>
          <w:rFonts w:ascii="Times New Roman" w:hAnsi="Times New Roman" w:cs="Times New Roman"/>
          <w:color w:val="000000" w:themeColor="text1"/>
          <w:sz w:val="24"/>
          <w:szCs w:val="24"/>
          <w:lang w:val="es-ES"/>
        </w:rPr>
        <w:t xml:space="preserve">un total de </w:t>
      </w:r>
      <w:r>
        <w:rPr>
          <w:rFonts w:ascii="Times New Roman" w:hAnsi="Times New Roman" w:cs="Times New Roman"/>
          <w:color w:val="000000" w:themeColor="text1"/>
          <w:sz w:val="24"/>
          <w:szCs w:val="24"/>
          <w:lang w:val="es-ES"/>
        </w:rPr>
        <w:t>84 estaciones y 1200 bicicletas</w:t>
      </w:r>
      <w:r w:rsidR="000D0C4F">
        <w:rPr>
          <w:rFonts w:ascii="Times New Roman" w:hAnsi="Times New Roman" w:cs="Times New Roman"/>
          <w:color w:val="000000" w:themeColor="text1"/>
          <w:sz w:val="24"/>
          <w:szCs w:val="24"/>
          <w:lang w:val="es-ES"/>
        </w:rPr>
        <w:t xml:space="preserve"> </w:t>
      </w:r>
      <w:r w:rsidR="006741B4">
        <w:rPr>
          <w:rFonts w:ascii="Times New Roman" w:hAnsi="Times New Roman" w:cs="Times New Roman"/>
          <w:color w:val="000000" w:themeColor="text1"/>
          <w:sz w:val="24"/>
          <w:szCs w:val="24"/>
          <w:lang w:val="es-ES"/>
        </w:rPr>
        <w:t xml:space="preserve">que operaban en la zona centro de la Ciudad de México. En cambio, la segunda etapa </w:t>
      </w:r>
      <w:r w:rsidR="0092185C">
        <w:rPr>
          <w:rFonts w:ascii="Times New Roman" w:hAnsi="Times New Roman" w:cs="Times New Roman"/>
          <w:color w:val="000000" w:themeColor="text1"/>
          <w:sz w:val="24"/>
          <w:szCs w:val="24"/>
          <w:lang w:val="es-ES"/>
        </w:rPr>
        <w:t xml:space="preserve">tuvo un gran incremento en la infraestructura del sistema, pues se crearon 275 nuevas estaciones y se agregaron 3700 bicicletas. Por el contrario, la última etapa fue de menor dimensión pues dio como resultado el sistema que opera actualmente con un total de 452 estaciones y poco más de 6500 bicicletas </w:t>
      </w:r>
      <w:proofErr w:type="gramStart"/>
      <w:r w:rsidR="0092185C" w:rsidRPr="0092185C">
        <w:rPr>
          <w:rFonts w:ascii="Times New Roman" w:hAnsi="Times New Roman" w:cs="Times New Roman"/>
          <w:b/>
          <w:color w:val="000000" w:themeColor="text1"/>
          <w:sz w:val="24"/>
          <w:szCs w:val="24"/>
          <w:lang w:val="es-ES"/>
        </w:rPr>
        <w:t>[ ]</w:t>
      </w:r>
      <w:proofErr w:type="gramEnd"/>
      <w:r w:rsidR="0092185C">
        <w:rPr>
          <w:rFonts w:ascii="Times New Roman" w:hAnsi="Times New Roman" w:cs="Times New Roman"/>
          <w:color w:val="000000" w:themeColor="text1"/>
          <w:sz w:val="24"/>
          <w:szCs w:val="24"/>
          <w:lang w:val="es-ES"/>
        </w:rPr>
        <w:t>.</w:t>
      </w:r>
    </w:p>
    <w:p w:rsidR="00190A6D" w:rsidRPr="00190A6D" w:rsidRDefault="00190A6D" w:rsidP="00190A6D">
      <w:pPr>
        <w:pStyle w:val="Prrafodelista"/>
        <w:ind w:left="792"/>
        <w:rPr>
          <w:rFonts w:ascii="Times New Roman" w:hAnsi="Times New Roman" w:cs="Times New Roman"/>
          <w:b/>
          <w:color w:val="000000" w:themeColor="text1"/>
          <w:sz w:val="24"/>
          <w:szCs w:val="24"/>
          <w:lang w:val="es-ES"/>
        </w:rPr>
      </w:pPr>
      <w:bookmarkStart w:id="0" w:name="_GoBack"/>
      <w:bookmarkEnd w:id="0"/>
    </w:p>
    <w:p w:rsidR="00190A6D" w:rsidRPr="00190A6D" w:rsidRDefault="00190A6D" w:rsidP="00190A6D">
      <w:pPr>
        <w:pStyle w:val="Prrafodelista"/>
        <w:numPr>
          <w:ilvl w:val="1"/>
          <w:numId w:val="5"/>
        </w:numPr>
        <w:rPr>
          <w:rFonts w:ascii="Times New Roman" w:hAnsi="Times New Roman" w:cs="Times New Roman"/>
          <w:b/>
          <w:color w:val="000000" w:themeColor="text1"/>
          <w:sz w:val="24"/>
          <w:szCs w:val="24"/>
          <w:lang w:val="es-ES"/>
        </w:rPr>
      </w:pPr>
      <w:r w:rsidRPr="00190A6D">
        <w:rPr>
          <w:rFonts w:ascii="Times New Roman" w:hAnsi="Times New Roman" w:cs="Times New Roman"/>
          <w:b/>
          <w:color w:val="000000" w:themeColor="text1"/>
          <w:sz w:val="24"/>
          <w:szCs w:val="24"/>
          <w:lang w:val="es-ES"/>
        </w:rPr>
        <w:t>Demanda de bicicletas en el sistema</w:t>
      </w:r>
    </w:p>
    <w:p w:rsidR="006B018B" w:rsidRDefault="0092185C"/>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12752"/>
    <w:multiLevelType w:val="multilevel"/>
    <w:tmpl w:val="78B65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D43755"/>
    <w:multiLevelType w:val="hybridMultilevel"/>
    <w:tmpl w:val="CB72616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C5428D"/>
    <w:multiLevelType w:val="multilevel"/>
    <w:tmpl w:val="A40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85F8F"/>
    <w:multiLevelType w:val="multilevel"/>
    <w:tmpl w:val="6F4C3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7784D"/>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98971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BF69C6"/>
    <w:multiLevelType w:val="hybridMultilevel"/>
    <w:tmpl w:val="DA78AC0A"/>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2F524A"/>
    <w:multiLevelType w:val="multilevel"/>
    <w:tmpl w:val="5C92A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4"/>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6D"/>
    <w:rsid w:val="000D0C4F"/>
    <w:rsid w:val="00190A6D"/>
    <w:rsid w:val="00444462"/>
    <w:rsid w:val="005030A1"/>
    <w:rsid w:val="00657A9C"/>
    <w:rsid w:val="006741B4"/>
    <w:rsid w:val="00751EE0"/>
    <w:rsid w:val="007C2B75"/>
    <w:rsid w:val="00846049"/>
    <w:rsid w:val="0092185C"/>
    <w:rsid w:val="009815CB"/>
    <w:rsid w:val="00B80EAD"/>
    <w:rsid w:val="00C01171"/>
    <w:rsid w:val="00C723F5"/>
    <w:rsid w:val="00CF476D"/>
    <w:rsid w:val="00D52E43"/>
    <w:rsid w:val="00E81B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2AB5"/>
  <w15:chartTrackingRefBased/>
  <w15:docId w15:val="{9C83D725-F76F-4F69-A8C3-2C1EB8E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0A6D"/>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90A6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90A6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0A6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0A6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90A6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90A6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90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90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90A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90A6D"/>
  </w:style>
  <w:style w:type="character" w:customStyle="1" w:styleId="eop">
    <w:name w:val="eop"/>
    <w:basedOn w:val="Fuentedeprrafopredeter"/>
    <w:rsid w:val="00190A6D"/>
  </w:style>
  <w:style w:type="character" w:customStyle="1" w:styleId="spellingerror">
    <w:name w:val="spellingerror"/>
    <w:basedOn w:val="Fuentedeprrafopredeter"/>
    <w:rsid w:val="00190A6D"/>
  </w:style>
  <w:style w:type="character" w:customStyle="1" w:styleId="Ttulo1Car">
    <w:name w:val="Título 1 Car"/>
    <w:basedOn w:val="Fuentedeprrafopredeter"/>
    <w:link w:val="Ttulo1"/>
    <w:uiPriority w:val="9"/>
    <w:rsid w:val="00190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90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90A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90A6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90A6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90A6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90A6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90A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90A6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90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267</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2</cp:revision>
  <dcterms:created xsi:type="dcterms:W3CDTF">2018-03-07T22:02:00Z</dcterms:created>
  <dcterms:modified xsi:type="dcterms:W3CDTF">2018-05-09T22:59:00Z</dcterms:modified>
</cp:coreProperties>
</file>