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C0DC6" w14:textId="77777777" w:rsidR="0055709F" w:rsidRDefault="0055709F">
      <w:pPr>
        <w:spacing w:line="240" w:lineRule="auto"/>
        <w:jc w:val="center"/>
        <w:rPr>
          <w:rFonts w:ascii="Times New Roman" w:eastAsia="Times New Roman" w:hAnsi="Times New Roman" w:cs="Times New Roman"/>
          <w:b/>
          <w:sz w:val="38"/>
          <w:szCs w:val="38"/>
        </w:rPr>
      </w:pPr>
    </w:p>
    <w:p w14:paraId="0D993FAC" w14:textId="77777777" w:rsidR="0055709F" w:rsidRDefault="0055709F">
      <w:pPr>
        <w:spacing w:line="240" w:lineRule="auto"/>
        <w:jc w:val="center"/>
        <w:rPr>
          <w:rFonts w:ascii="Times New Roman" w:eastAsia="Times New Roman" w:hAnsi="Times New Roman" w:cs="Times New Roman"/>
          <w:b/>
          <w:sz w:val="38"/>
          <w:szCs w:val="38"/>
        </w:rPr>
      </w:pPr>
    </w:p>
    <w:p w14:paraId="4B2C5BB0" w14:textId="77777777" w:rsidR="0055709F" w:rsidRDefault="0055709F">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7FC63D3C" w14:textId="77777777" w:rsidR="0055709F" w:rsidRDefault="0055709F">
      <w:pPr>
        <w:spacing w:line="240" w:lineRule="auto"/>
        <w:rPr>
          <w:rFonts w:ascii="Times New Roman" w:eastAsia="Times New Roman" w:hAnsi="Times New Roman" w:cs="Times New Roman"/>
          <w:b/>
          <w:sz w:val="40"/>
          <w:szCs w:val="40"/>
        </w:rPr>
      </w:pPr>
    </w:p>
    <w:p w14:paraId="73281FE1" w14:textId="77777777" w:rsidR="0055709F" w:rsidRDefault="0055709F">
      <w:pPr>
        <w:spacing w:line="240" w:lineRule="auto"/>
        <w:jc w:val="center"/>
        <w:rPr>
          <w:rFonts w:ascii="Times New Roman" w:eastAsia="Times New Roman" w:hAnsi="Times New Roman" w:cs="Times New Roman"/>
          <w:b/>
          <w:sz w:val="40"/>
          <w:szCs w:val="40"/>
        </w:rPr>
      </w:pPr>
    </w:p>
    <w:p w14:paraId="655BE8F5" w14:textId="77777777" w:rsidR="0055709F"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1204E057" w14:textId="77777777" w:rsidR="0055709F" w:rsidRDefault="0055709F">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601F1B35" w14:textId="77777777" w:rsidR="0055709F"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2463A389" w14:textId="77777777" w:rsidR="0055709F"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CU12-Visualizar evaluaciones</w:t>
      </w:r>
    </w:p>
    <w:p w14:paraId="1D858C19" w14:textId="77777777" w:rsidR="0055709F" w:rsidRDefault="0055709F">
      <w:pPr>
        <w:spacing w:before="120" w:after="120" w:line="360" w:lineRule="auto"/>
        <w:jc w:val="center"/>
        <w:rPr>
          <w:rFonts w:ascii="Times New Roman" w:eastAsia="Times New Roman" w:hAnsi="Times New Roman" w:cs="Times New Roman"/>
          <w:sz w:val="24"/>
          <w:szCs w:val="24"/>
        </w:rPr>
      </w:pPr>
    </w:p>
    <w:p w14:paraId="275C5FF1" w14:textId="77777777" w:rsidR="0055709F" w:rsidRDefault="0055709F">
      <w:pPr>
        <w:spacing w:before="120" w:after="120" w:line="360" w:lineRule="auto"/>
        <w:jc w:val="center"/>
        <w:rPr>
          <w:rFonts w:ascii="Times New Roman" w:eastAsia="Times New Roman" w:hAnsi="Times New Roman" w:cs="Times New Roman"/>
          <w:sz w:val="24"/>
          <w:szCs w:val="24"/>
        </w:rPr>
      </w:pPr>
    </w:p>
    <w:p w14:paraId="1DD9779F" w14:textId="77777777" w:rsidR="0055709F" w:rsidRDefault="0055709F">
      <w:pPr>
        <w:spacing w:before="120" w:after="120" w:line="360" w:lineRule="auto"/>
        <w:jc w:val="center"/>
        <w:rPr>
          <w:rFonts w:ascii="Times New Roman" w:eastAsia="Times New Roman" w:hAnsi="Times New Roman" w:cs="Times New Roman"/>
          <w:sz w:val="24"/>
          <w:szCs w:val="24"/>
        </w:rPr>
      </w:pPr>
    </w:p>
    <w:p w14:paraId="3ACEC4C9" w14:textId="77777777" w:rsidR="0055709F"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1.0</w:t>
      </w:r>
    </w:p>
    <w:p w14:paraId="29602B70" w14:textId="77777777" w:rsidR="0055709F" w:rsidRDefault="0055709F">
      <w:pPr>
        <w:spacing w:before="120" w:after="120" w:line="360" w:lineRule="auto"/>
        <w:jc w:val="center"/>
        <w:rPr>
          <w:rFonts w:ascii="Times New Roman" w:eastAsia="Times New Roman" w:hAnsi="Times New Roman" w:cs="Times New Roman"/>
          <w:sz w:val="24"/>
          <w:szCs w:val="24"/>
        </w:rPr>
      </w:pPr>
    </w:p>
    <w:p w14:paraId="696F280C" w14:textId="77777777" w:rsidR="0055709F" w:rsidRDefault="0055709F">
      <w:pPr>
        <w:spacing w:before="120" w:after="120" w:line="360" w:lineRule="auto"/>
        <w:jc w:val="center"/>
        <w:rPr>
          <w:rFonts w:ascii="Times New Roman" w:eastAsia="Times New Roman" w:hAnsi="Times New Roman" w:cs="Times New Roman"/>
          <w:sz w:val="24"/>
          <w:szCs w:val="24"/>
        </w:rPr>
      </w:pPr>
    </w:p>
    <w:p w14:paraId="686055AF" w14:textId="77777777" w:rsidR="0055709F" w:rsidRDefault="0055709F">
      <w:pPr>
        <w:spacing w:before="120" w:after="120" w:line="360" w:lineRule="auto"/>
        <w:jc w:val="center"/>
        <w:rPr>
          <w:rFonts w:ascii="Times New Roman" w:eastAsia="Times New Roman" w:hAnsi="Times New Roman" w:cs="Times New Roman"/>
          <w:sz w:val="24"/>
          <w:szCs w:val="24"/>
        </w:rPr>
      </w:pPr>
    </w:p>
    <w:p w14:paraId="52C4080B" w14:textId="77777777" w:rsidR="0055709F" w:rsidRDefault="0055709F">
      <w:pPr>
        <w:spacing w:before="120" w:after="120" w:line="360" w:lineRule="auto"/>
        <w:jc w:val="center"/>
        <w:rPr>
          <w:rFonts w:ascii="Times New Roman" w:eastAsia="Times New Roman" w:hAnsi="Times New Roman" w:cs="Times New Roman"/>
          <w:sz w:val="24"/>
          <w:szCs w:val="24"/>
        </w:rPr>
      </w:pPr>
    </w:p>
    <w:p w14:paraId="4575764C" w14:textId="77777777" w:rsidR="0055709F" w:rsidRDefault="0055709F">
      <w:pPr>
        <w:spacing w:before="120" w:after="120" w:line="360" w:lineRule="auto"/>
        <w:jc w:val="right"/>
        <w:rPr>
          <w:rFonts w:ascii="Times New Roman" w:eastAsia="Times New Roman" w:hAnsi="Times New Roman" w:cs="Times New Roman"/>
          <w:sz w:val="24"/>
          <w:szCs w:val="24"/>
        </w:rPr>
      </w:pPr>
    </w:p>
    <w:p w14:paraId="46481574" w14:textId="77777777" w:rsidR="0055709F" w:rsidRDefault="0055709F">
      <w:pPr>
        <w:spacing w:before="120" w:after="120" w:line="360" w:lineRule="auto"/>
        <w:jc w:val="right"/>
        <w:rPr>
          <w:rFonts w:ascii="Times New Roman" w:eastAsia="Times New Roman" w:hAnsi="Times New Roman" w:cs="Times New Roman"/>
          <w:sz w:val="24"/>
          <w:szCs w:val="24"/>
        </w:rPr>
      </w:pPr>
    </w:p>
    <w:p w14:paraId="566BE6CB" w14:textId="77777777" w:rsidR="0055709F" w:rsidRDefault="0055709F">
      <w:pPr>
        <w:spacing w:before="120" w:after="120" w:line="360" w:lineRule="auto"/>
        <w:jc w:val="center"/>
        <w:rPr>
          <w:rFonts w:ascii="Times New Roman" w:eastAsia="Times New Roman" w:hAnsi="Times New Roman" w:cs="Times New Roman"/>
          <w:sz w:val="24"/>
          <w:szCs w:val="24"/>
        </w:rPr>
      </w:pPr>
    </w:p>
    <w:p w14:paraId="0481E9EB" w14:textId="77777777" w:rsidR="0055709F" w:rsidRDefault="0055709F">
      <w:pPr>
        <w:spacing w:before="120" w:after="120" w:line="360" w:lineRule="auto"/>
        <w:jc w:val="center"/>
        <w:rPr>
          <w:rFonts w:ascii="Times New Roman" w:eastAsia="Times New Roman" w:hAnsi="Times New Roman" w:cs="Times New Roman"/>
          <w:sz w:val="24"/>
          <w:szCs w:val="24"/>
        </w:rPr>
      </w:pPr>
    </w:p>
    <w:p w14:paraId="06F78CA1" w14:textId="77777777" w:rsidR="0055709F" w:rsidRDefault="0055709F">
      <w:pPr>
        <w:spacing w:before="120" w:after="120" w:line="360" w:lineRule="auto"/>
        <w:jc w:val="center"/>
        <w:rPr>
          <w:rFonts w:ascii="Times New Roman" w:eastAsia="Times New Roman" w:hAnsi="Times New Roman" w:cs="Times New Roman"/>
          <w:sz w:val="24"/>
          <w:szCs w:val="24"/>
        </w:rPr>
      </w:pPr>
    </w:p>
    <w:p w14:paraId="61DAAF10" w14:textId="77777777" w:rsidR="0055709F" w:rsidRDefault="0055709F">
      <w:pPr>
        <w:spacing w:before="120" w:after="120" w:line="360" w:lineRule="auto"/>
        <w:jc w:val="center"/>
        <w:rPr>
          <w:rFonts w:ascii="Times New Roman" w:eastAsia="Times New Roman" w:hAnsi="Times New Roman" w:cs="Times New Roman"/>
          <w:sz w:val="24"/>
          <w:szCs w:val="24"/>
        </w:rPr>
      </w:pPr>
    </w:p>
    <w:p w14:paraId="1D7AE9F5" w14:textId="77777777" w:rsidR="0055709F" w:rsidRDefault="0055709F">
      <w:pPr>
        <w:spacing w:before="120" w:after="120" w:line="360" w:lineRule="auto"/>
        <w:jc w:val="right"/>
        <w:rPr>
          <w:rFonts w:ascii="Times New Roman" w:eastAsia="Times New Roman" w:hAnsi="Times New Roman" w:cs="Times New Roman"/>
          <w:b/>
          <w:sz w:val="24"/>
          <w:szCs w:val="24"/>
        </w:rPr>
      </w:pPr>
    </w:p>
    <w:p w14:paraId="0F6E1A1F" w14:textId="77777777" w:rsidR="0055709F" w:rsidRDefault="0055709F">
      <w:pPr>
        <w:spacing w:before="120" w:after="120" w:line="360" w:lineRule="auto"/>
        <w:jc w:val="right"/>
        <w:rPr>
          <w:rFonts w:ascii="Times New Roman" w:eastAsia="Times New Roman" w:hAnsi="Times New Roman" w:cs="Times New Roman"/>
          <w:b/>
          <w:sz w:val="24"/>
          <w:szCs w:val="24"/>
        </w:rPr>
      </w:pPr>
    </w:p>
    <w:p w14:paraId="0DECE0FF" w14:textId="77777777" w:rsidR="0055709F" w:rsidRDefault="0055709F">
      <w:pPr>
        <w:spacing w:before="120" w:after="120" w:line="360" w:lineRule="auto"/>
        <w:jc w:val="right"/>
        <w:rPr>
          <w:rFonts w:ascii="Times New Roman" w:eastAsia="Times New Roman" w:hAnsi="Times New Roman" w:cs="Times New Roman"/>
          <w:b/>
          <w:sz w:val="24"/>
          <w:szCs w:val="24"/>
        </w:rPr>
      </w:pPr>
    </w:p>
    <w:p w14:paraId="53803FEC" w14:textId="77777777" w:rsidR="0055709F"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Lima, 24 de Abril del 2024</w:t>
      </w:r>
    </w:p>
    <w:p w14:paraId="7A211DCB" w14:textId="77777777" w:rsidR="0055709F" w:rsidRDefault="0055709F">
      <w:pPr>
        <w:tabs>
          <w:tab w:val="left" w:pos="1815"/>
        </w:tabs>
        <w:spacing w:before="120" w:after="120" w:line="360" w:lineRule="auto"/>
        <w:rPr>
          <w:rFonts w:ascii="Times New Roman" w:eastAsia="Times New Roman" w:hAnsi="Times New Roman" w:cs="Times New Roman"/>
          <w:sz w:val="24"/>
          <w:szCs w:val="24"/>
        </w:rPr>
      </w:pPr>
    </w:p>
    <w:tbl>
      <w:tblPr>
        <w:tblStyle w:val="ab"/>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55709F" w14:paraId="4CE91059" w14:textId="77777777">
        <w:tc>
          <w:tcPr>
            <w:tcW w:w="2304" w:type="dxa"/>
            <w:tcMar>
              <w:left w:w="108" w:type="dxa"/>
              <w:right w:w="108" w:type="dxa"/>
            </w:tcMar>
          </w:tcPr>
          <w:p w14:paraId="6380E583"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62F1BAAA"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6E92F10F"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1636BC78"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55709F" w14:paraId="331BD619" w14:textId="77777777">
        <w:tc>
          <w:tcPr>
            <w:tcW w:w="2304" w:type="dxa"/>
            <w:tcMar>
              <w:left w:w="108" w:type="dxa"/>
              <w:right w:w="108" w:type="dxa"/>
            </w:tcMar>
          </w:tcPr>
          <w:p w14:paraId="24250E7C" w14:textId="77777777" w:rsidR="0055709F"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3CA970F5" w14:textId="77777777" w:rsidR="0055709F"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4B5F2C89" w14:textId="77777777" w:rsidR="0055709F"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1D3C7331" w14:textId="7CC74505" w:rsidR="0055709F" w:rsidRDefault="00AB54C7">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Romani Moscoso Anthony Paolo</w:t>
            </w:r>
          </w:p>
        </w:tc>
      </w:tr>
      <w:tr w:rsidR="0055709F" w14:paraId="7C2B18F6" w14:textId="77777777">
        <w:tc>
          <w:tcPr>
            <w:tcW w:w="2304" w:type="dxa"/>
            <w:tcMar>
              <w:left w:w="108" w:type="dxa"/>
              <w:right w:w="108" w:type="dxa"/>
            </w:tcMar>
          </w:tcPr>
          <w:p w14:paraId="4DF158DE"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EEB2A0B"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5EB8C954"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210737B"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r>
      <w:tr w:rsidR="0055709F" w14:paraId="2FF5D1D8" w14:textId="77777777">
        <w:tc>
          <w:tcPr>
            <w:tcW w:w="2304" w:type="dxa"/>
            <w:tcMar>
              <w:left w:w="108" w:type="dxa"/>
              <w:right w:w="108" w:type="dxa"/>
            </w:tcMar>
          </w:tcPr>
          <w:p w14:paraId="1C698922"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17BEA942"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086FFC88"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4B379FAF"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r>
      <w:tr w:rsidR="0055709F" w14:paraId="33175BD8" w14:textId="77777777">
        <w:tc>
          <w:tcPr>
            <w:tcW w:w="2304" w:type="dxa"/>
            <w:tcMar>
              <w:left w:w="108" w:type="dxa"/>
              <w:right w:w="108" w:type="dxa"/>
            </w:tcMar>
          </w:tcPr>
          <w:p w14:paraId="04801A13"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174ECC5"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DAC1F4D"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F39AFBB"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r>
      <w:tr w:rsidR="0055709F" w14:paraId="20B864AF" w14:textId="77777777">
        <w:tc>
          <w:tcPr>
            <w:tcW w:w="2304" w:type="dxa"/>
            <w:tcMar>
              <w:left w:w="108" w:type="dxa"/>
              <w:right w:w="108" w:type="dxa"/>
            </w:tcMar>
          </w:tcPr>
          <w:p w14:paraId="222B4F2D"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728945CA"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7474B6C"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25253D96"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r>
      <w:tr w:rsidR="0055709F" w14:paraId="5D8C6C7A" w14:textId="77777777">
        <w:tc>
          <w:tcPr>
            <w:tcW w:w="2304" w:type="dxa"/>
            <w:tcMar>
              <w:left w:w="108" w:type="dxa"/>
              <w:right w:w="108" w:type="dxa"/>
            </w:tcMar>
          </w:tcPr>
          <w:p w14:paraId="5CFB4219"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2E239F96"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7AE038D"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9CB0BB1"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r>
      <w:tr w:rsidR="0055709F" w14:paraId="22076892" w14:textId="77777777">
        <w:tc>
          <w:tcPr>
            <w:tcW w:w="2304" w:type="dxa"/>
            <w:tcMar>
              <w:left w:w="108" w:type="dxa"/>
              <w:right w:w="108" w:type="dxa"/>
            </w:tcMar>
          </w:tcPr>
          <w:p w14:paraId="6F2A62BA"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81A74AD"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9FAFB79"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C8E16A3" w14:textId="77777777" w:rsidR="0055709F" w:rsidRDefault="0055709F">
            <w:pPr>
              <w:widowControl w:val="0"/>
              <w:spacing w:before="120" w:after="120" w:line="360" w:lineRule="auto"/>
              <w:jc w:val="both"/>
              <w:rPr>
                <w:rFonts w:ascii="Times New Roman" w:eastAsia="Times New Roman" w:hAnsi="Times New Roman" w:cs="Times New Roman"/>
                <w:sz w:val="24"/>
                <w:szCs w:val="24"/>
              </w:rPr>
            </w:pPr>
          </w:p>
        </w:tc>
      </w:tr>
    </w:tbl>
    <w:p w14:paraId="11437E89" w14:textId="77777777" w:rsidR="0055709F"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655A0AE9" w14:textId="77777777" w:rsidR="0055709F"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378543728"/>
        <w:docPartObj>
          <w:docPartGallery w:val="Table of Contents"/>
          <w:docPartUnique/>
        </w:docPartObj>
      </w:sdtPr>
      <w:sdtContent>
        <w:p w14:paraId="4A616EE0" w14:textId="77777777" w:rsidR="0055709F"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16E7663D"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4649E3FD"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1BBC32BC"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1DF31743"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11D02B53"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7A1ADBA7" w14:textId="77777777" w:rsidR="0055709F"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736980F6"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318561C4"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6504748B"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76F7D840"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1D3014B3"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5896DDD5"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2EC9272C"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75F080F2" w14:textId="77777777" w:rsidR="0055709F" w:rsidRDefault="00000000">
          <w:pPr>
            <w:widowControl w:val="0"/>
            <w:tabs>
              <w:tab w:val="right" w:pos="12000"/>
            </w:tabs>
            <w:spacing w:before="60" w:line="360" w:lineRule="auto"/>
            <w:ind w:left="360"/>
            <w:jc w:val="both"/>
            <w:rPr>
              <w:color w:val="000000"/>
            </w:rPr>
          </w:pPr>
          <w:hyperlink w:anchor="_heading=h.5bm3sayuorue">
            <w:r>
              <w:rPr>
                <w:rFonts w:ascii="Times New Roman" w:eastAsia="Times New Roman" w:hAnsi="Times New Roman" w:cs="Times New Roman"/>
                <w:color w:val="000000"/>
                <w:sz w:val="24"/>
                <w:szCs w:val="24"/>
              </w:rPr>
              <w:t>2.8. Prototipos visuales</w:t>
            </w:r>
          </w:hyperlink>
          <w:hyperlink w:anchor="_heading=h.5bm3sayuorue">
            <w:r>
              <w:rPr>
                <w:color w:val="000000"/>
              </w:rPr>
              <w:tab/>
              <w:t>6</w:t>
            </w:r>
          </w:hyperlink>
          <w:r>
            <w:fldChar w:fldCharType="end"/>
          </w:r>
        </w:p>
      </w:sdtContent>
    </w:sdt>
    <w:p w14:paraId="268FCC6F" w14:textId="77777777" w:rsidR="0055709F" w:rsidRDefault="0055709F">
      <w:pPr>
        <w:widowControl w:val="0"/>
        <w:spacing w:line="360" w:lineRule="auto"/>
        <w:jc w:val="both"/>
        <w:rPr>
          <w:rFonts w:ascii="Times New Roman" w:eastAsia="Times New Roman" w:hAnsi="Times New Roman" w:cs="Times New Roman"/>
          <w:sz w:val="24"/>
          <w:szCs w:val="24"/>
        </w:rPr>
      </w:pPr>
    </w:p>
    <w:p w14:paraId="75A2965D" w14:textId="77777777" w:rsidR="0055709F" w:rsidRDefault="0055709F">
      <w:pPr>
        <w:widowControl w:val="0"/>
        <w:spacing w:line="360" w:lineRule="auto"/>
        <w:jc w:val="both"/>
        <w:rPr>
          <w:rFonts w:ascii="Times New Roman" w:eastAsia="Times New Roman" w:hAnsi="Times New Roman" w:cs="Times New Roman"/>
          <w:sz w:val="24"/>
          <w:szCs w:val="24"/>
        </w:rPr>
      </w:pPr>
    </w:p>
    <w:p w14:paraId="796F5808" w14:textId="77777777" w:rsidR="0055709F" w:rsidRDefault="0055709F">
      <w:pPr>
        <w:widowControl w:val="0"/>
        <w:spacing w:line="360" w:lineRule="auto"/>
        <w:jc w:val="both"/>
        <w:rPr>
          <w:rFonts w:ascii="Times New Roman" w:eastAsia="Times New Roman" w:hAnsi="Times New Roman" w:cs="Times New Roman"/>
          <w:sz w:val="24"/>
          <w:szCs w:val="24"/>
        </w:rPr>
      </w:pPr>
    </w:p>
    <w:p w14:paraId="3F911AA0" w14:textId="77777777" w:rsidR="0055709F" w:rsidRDefault="0055709F">
      <w:pPr>
        <w:widowControl w:val="0"/>
        <w:spacing w:line="360" w:lineRule="auto"/>
        <w:jc w:val="both"/>
        <w:rPr>
          <w:rFonts w:ascii="Times New Roman" w:eastAsia="Times New Roman" w:hAnsi="Times New Roman" w:cs="Times New Roman"/>
          <w:sz w:val="24"/>
          <w:szCs w:val="24"/>
        </w:rPr>
      </w:pPr>
    </w:p>
    <w:p w14:paraId="3CB73F5F" w14:textId="77777777" w:rsidR="0055709F" w:rsidRDefault="0055709F">
      <w:pPr>
        <w:widowControl w:val="0"/>
        <w:spacing w:line="360" w:lineRule="auto"/>
        <w:jc w:val="both"/>
        <w:rPr>
          <w:rFonts w:ascii="Times New Roman" w:eastAsia="Times New Roman" w:hAnsi="Times New Roman" w:cs="Times New Roman"/>
          <w:sz w:val="24"/>
          <w:szCs w:val="24"/>
        </w:rPr>
      </w:pPr>
    </w:p>
    <w:p w14:paraId="5D06F1C8" w14:textId="77777777" w:rsidR="0055709F" w:rsidRDefault="0055709F">
      <w:pPr>
        <w:widowControl w:val="0"/>
        <w:spacing w:line="360" w:lineRule="auto"/>
        <w:jc w:val="both"/>
        <w:rPr>
          <w:rFonts w:ascii="Times New Roman" w:eastAsia="Times New Roman" w:hAnsi="Times New Roman" w:cs="Times New Roman"/>
          <w:sz w:val="24"/>
          <w:szCs w:val="24"/>
        </w:rPr>
      </w:pPr>
    </w:p>
    <w:p w14:paraId="6E76706D" w14:textId="77777777" w:rsidR="0055709F" w:rsidRDefault="0055709F">
      <w:pPr>
        <w:widowControl w:val="0"/>
        <w:spacing w:line="360" w:lineRule="auto"/>
        <w:jc w:val="both"/>
        <w:rPr>
          <w:rFonts w:ascii="Times New Roman" w:eastAsia="Times New Roman" w:hAnsi="Times New Roman" w:cs="Times New Roman"/>
          <w:sz w:val="24"/>
          <w:szCs w:val="24"/>
        </w:rPr>
      </w:pPr>
    </w:p>
    <w:p w14:paraId="50C3FF95" w14:textId="77777777" w:rsidR="0055709F" w:rsidRDefault="0055709F">
      <w:pPr>
        <w:widowControl w:val="0"/>
        <w:spacing w:line="360" w:lineRule="auto"/>
        <w:jc w:val="both"/>
        <w:rPr>
          <w:rFonts w:ascii="Times New Roman" w:eastAsia="Times New Roman" w:hAnsi="Times New Roman" w:cs="Times New Roman"/>
          <w:sz w:val="24"/>
          <w:szCs w:val="24"/>
        </w:rPr>
      </w:pPr>
    </w:p>
    <w:p w14:paraId="0A30C5E2" w14:textId="77777777" w:rsidR="0055709F" w:rsidRDefault="0055709F">
      <w:pPr>
        <w:widowControl w:val="0"/>
        <w:spacing w:line="360" w:lineRule="auto"/>
        <w:jc w:val="both"/>
        <w:rPr>
          <w:rFonts w:ascii="Times New Roman" w:eastAsia="Times New Roman" w:hAnsi="Times New Roman" w:cs="Times New Roman"/>
          <w:sz w:val="24"/>
          <w:szCs w:val="24"/>
        </w:rPr>
      </w:pPr>
    </w:p>
    <w:p w14:paraId="0C241EE9" w14:textId="77777777" w:rsidR="0055709F" w:rsidRDefault="0055709F">
      <w:pPr>
        <w:widowControl w:val="0"/>
        <w:spacing w:line="360" w:lineRule="auto"/>
        <w:jc w:val="both"/>
        <w:rPr>
          <w:rFonts w:ascii="Times New Roman" w:eastAsia="Times New Roman" w:hAnsi="Times New Roman" w:cs="Times New Roman"/>
          <w:sz w:val="24"/>
          <w:szCs w:val="24"/>
        </w:rPr>
      </w:pPr>
    </w:p>
    <w:p w14:paraId="60C27FC6" w14:textId="77777777" w:rsidR="0055709F" w:rsidRDefault="0055709F">
      <w:pPr>
        <w:widowControl w:val="0"/>
        <w:spacing w:line="360" w:lineRule="auto"/>
        <w:jc w:val="both"/>
        <w:rPr>
          <w:rFonts w:ascii="Times New Roman" w:eastAsia="Times New Roman" w:hAnsi="Times New Roman" w:cs="Times New Roman"/>
          <w:sz w:val="24"/>
          <w:szCs w:val="24"/>
        </w:rPr>
      </w:pPr>
    </w:p>
    <w:p w14:paraId="20ACB270" w14:textId="77777777" w:rsidR="0055709F" w:rsidRDefault="0055709F">
      <w:pPr>
        <w:widowControl w:val="0"/>
        <w:spacing w:line="360" w:lineRule="auto"/>
        <w:jc w:val="both"/>
        <w:rPr>
          <w:rFonts w:ascii="Times New Roman" w:eastAsia="Times New Roman" w:hAnsi="Times New Roman" w:cs="Times New Roman"/>
          <w:sz w:val="24"/>
          <w:szCs w:val="24"/>
        </w:rPr>
      </w:pPr>
    </w:p>
    <w:p w14:paraId="1C462E8F" w14:textId="77777777" w:rsidR="0055709F" w:rsidRDefault="0055709F">
      <w:pPr>
        <w:widowControl w:val="0"/>
        <w:spacing w:line="360" w:lineRule="auto"/>
        <w:jc w:val="both"/>
        <w:rPr>
          <w:rFonts w:ascii="Times New Roman" w:eastAsia="Times New Roman" w:hAnsi="Times New Roman" w:cs="Times New Roman"/>
          <w:sz w:val="24"/>
          <w:szCs w:val="24"/>
        </w:rPr>
      </w:pPr>
    </w:p>
    <w:p w14:paraId="4B74DC72" w14:textId="77777777" w:rsidR="0055709F" w:rsidRDefault="0055709F">
      <w:pPr>
        <w:widowControl w:val="0"/>
        <w:spacing w:line="360" w:lineRule="auto"/>
        <w:jc w:val="both"/>
        <w:rPr>
          <w:rFonts w:ascii="Times New Roman" w:eastAsia="Times New Roman" w:hAnsi="Times New Roman" w:cs="Times New Roman"/>
          <w:sz w:val="24"/>
          <w:szCs w:val="24"/>
        </w:rPr>
      </w:pPr>
    </w:p>
    <w:p w14:paraId="5D39D99A" w14:textId="77777777" w:rsidR="0055709F" w:rsidRDefault="0055709F">
      <w:pPr>
        <w:widowControl w:val="0"/>
        <w:spacing w:line="360" w:lineRule="auto"/>
        <w:jc w:val="both"/>
        <w:rPr>
          <w:rFonts w:ascii="Times New Roman" w:eastAsia="Times New Roman" w:hAnsi="Times New Roman" w:cs="Times New Roman"/>
          <w:sz w:val="24"/>
          <w:szCs w:val="24"/>
        </w:rPr>
      </w:pPr>
    </w:p>
    <w:p w14:paraId="0F5DE122" w14:textId="77777777" w:rsidR="0055709F" w:rsidRDefault="0055709F">
      <w:pPr>
        <w:widowControl w:val="0"/>
        <w:spacing w:line="360" w:lineRule="auto"/>
        <w:jc w:val="both"/>
        <w:rPr>
          <w:rFonts w:ascii="Times New Roman" w:eastAsia="Times New Roman" w:hAnsi="Times New Roman" w:cs="Times New Roman"/>
          <w:sz w:val="24"/>
          <w:szCs w:val="24"/>
        </w:rPr>
      </w:pPr>
    </w:p>
    <w:p w14:paraId="1F929651" w14:textId="77777777" w:rsidR="0055709F" w:rsidRDefault="00000000">
      <w:pPr>
        <w:pStyle w:val="Ttulo1"/>
        <w:widowControl w:val="0"/>
        <w:numPr>
          <w:ilvl w:val="0"/>
          <w:numId w:val="1"/>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559D6768"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1294F3A6" w14:textId="77777777" w:rsidR="0055709F" w:rsidRDefault="00000000">
      <w:pPr>
        <w:spacing w:line="360" w:lineRule="auto"/>
        <w:ind w:left="1440"/>
        <w:jc w:val="both"/>
      </w:pPr>
      <w:r>
        <w:rPr>
          <w:rFonts w:ascii="Times New Roman" w:eastAsia="Times New Roman" w:hAnsi="Times New Roman" w:cs="Times New Roman"/>
          <w:sz w:val="24"/>
          <w:szCs w:val="24"/>
        </w:rPr>
        <w:t>El propósito de este documento es detallar el caso de uso "Visualizar evaluaciones", proporcionando una descripción clara de los procesos involucrados, las interacciones entre el alumno y el sistema, y las condiciones necesarias para el funcionamiento adecuado del sistema. Este documento también establece las bases para el desarrollo, implementación y mejora continua del sistema, asegurando que se cumplan los objetivos educativos y técnicos.</w:t>
      </w:r>
    </w:p>
    <w:p w14:paraId="7753EC3C" w14:textId="77777777" w:rsidR="0055709F" w:rsidRDefault="00000000">
      <w:pPr>
        <w:pStyle w:val="Ttulo2"/>
        <w:widowControl w:val="0"/>
        <w:numPr>
          <w:ilvl w:val="1"/>
          <w:numId w:val="1"/>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699ABE31"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alumno con el sistema para visualizar sus evaluaciones pasadas.</w:t>
      </w:r>
    </w:p>
    <w:p w14:paraId="707F5C80"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muestre la lista de evaluaciones y los detalles específicos de cada una.</w:t>
      </w:r>
    </w:p>
    <w:p w14:paraId="610CA09F"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provisión de asistencia virtual mediante la API de ChatGPT para revisar y aclarar dudas sobre las evaluaciones.</w:t>
      </w:r>
    </w:p>
    <w:p w14:paraId="3C7AD2FF"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situaciones en las que no haya evaluaciones disponibles para el alumno.</w:t>
      </w:r>
    </w:p>
    <w:p w14:paraId="4EFD554E" w14:textId="77777777" w:rsidR="0055709F" w:rsidRDefault="00000000">
      <w:pPr>
        <w:pStyle w:val="Ttulo2"/>
        <w:widowControl w:val="0"/>
        <w:numPr>
          <w:ilvl w:val="1"/>
          <w:numId w:val="1"/>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67BE74EA"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Evaluación: </w:t>
      </w:r>
      <w:r>
        <w:rPr>
          <w:rFonts w:ascii="Times New Roman" w:eastAsia="Times New Roman" w:hAnsi="Times New Roman" w:cs="Times New Roman"/>
          <w:sz w:val="24"/>
          <w:szCs w:val="24"/>
        </w:rPr>
        <w:t>Prueba o examen realizado en un curso.</w:t>
      </w:r>
    </w:p>
    <w:p w14:paraId="10981E36"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API:</w:t>
      </w:r>
      <w:r>
        <w:rPr>
          <w:rFonts w:ascii="Times New Roman" w:eastAsia="Times New Roman" w:hAnsi="Times New Roman" w:cs="Times New Roman"/>
          <w:sz w:val="24"/>
          <w:szCs w:val="24"/>
        </w:rPr>
        <w:t xml:space="preserve"> Interfaz de programación de aplicaciones, conjunto de protocolos y herramientas para construir software y aplicaciones.</w:t>
      </w:r>
    </w:p>
    <w:p w14:paraId="36CBB1FE"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ChatGPT:</w:t>
      </w:r>
      <w:r>
        <w:rPr>
          <w:rFonts w:ascii="Times New Roman" w:eastAsia="Times New Roman" w:hAnsi="Times New Roman" w:cs="Times New Roman"/>
          <w:sz w:val="24"/>
          <w:szCs w:val="24"/>
        </w:rPr>
        <w:t xml:space="preserve"> Asistente virtual basado en inteligencia artificial para proporcionar asistencia y revisiones.</w:t>
      </w:r>
    </w:p>
    <w:p w14:paraId="3F7835D7"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A04-Alumno: </w:t>
      </w:r>
      <w:r>
        <w:rPr>
          <w:rFonts w:ascii="Times New Roman" w:eastAsia="Times New Roman" w:hAnsi="Times New Roman" w:cs="Times New Roman"/>
          <w:sz w:val="24"/>
          <w:szCs w:val="24"/>
        </w:rPr>
        <w:t>Usuario del sistema, en este caso, el alumno.</w:t>
      </w:r>
    </w:p>
    <w:p w14:paraId="01B64769"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Interfaz de Usuario (UI):</w:t>
      </w:r>
      <w:r>
        <w:rPr>
          <w:rFonts w:ascii="Times New Roman" w:eastAsia="Times New Roman" w:hAnsi="Times New Roman" w:cs="Times New Roman"/>
          <w:sz w:val="24"/>
          <w:szCs w:val="24"/>
        </w:rPr>
        <w:t xml:space="preserve"> Parte del sistema con la que interactúa el usuario.</w:t>
      </w:r>
    </w:p>
    <w:p w14:paraId="48DE3380"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0F6AA3BA" w14:textId="77777777" w:rsidR="0055709F" w:rsidRDefault="00000000">
      <w:pPr>
        <w:widowControl w:v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0917C21B" w14:textId="77777777" w:rsidR="0055709F" w:rsidRDefault="00000000">
      <w:pPr>
        <w:pStyle w:val="Ttulo2"/>
        <w:widowControl w:val="0"/>
        <w:numPr>
          <w:ilvl w:val="1"/>
          <w:numId w:val="1"/>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lastRenderedPageBreak/>
        <w:t>Resumen</w:t>
      </w:r>
    </w:p>
    <w:p w14:paraId="6F7E4DBD" w14:textId="77777777" w:rsidR="0055709F"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"Visualizar evaluaciones" permite a los alumnos acceder a sus evaluaciones pasadas y recibir asistencia de un asistente virtual para aclarar dudas. El flujo básico implica que el alumno accede al sistema de gestión académica y selecciona la opción "Visualizar Evaluaciones", tras lo cual el sistema muestra una lista de evaluaciones disponibles. El alumno puede seleccionar una evaluación específica para ver detalles adicionales como el nombre, la fecha, la calificación y los comentarios. Si la evaluación tiene una revisión asociada realizada con la API de ChatGPT, el alumno puede ver esta revisión para obtener aclaraciones adicionales. En caso de excepciones, si no hay evaluaciones disponibles, el sistema muestra un mensaje indicativo. Este sistema facilita el acceso a la información sobre evaluaciones.</w:t>
      </w:r>
    </w:p>
    <w:p w14:paraId="5B7933E2" w14:textId="77777777" w:rsidR="0055709F" w:rsidRDefault="00000000">
      <w:pPr>
        <w:pStyle w:val="Ttulo1"/>
        <w:widowControl w:val="0"/>
        <w:numPr>
          <w:ilvl w:val="0"/>
          <w:numId w:val="1"/>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lastRenderedPageBreak/>
        <w:t>Descripción general</w:t>
      </w:r>
    </w:p>
    <w:p w14:paraId="53C8586A"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47F4C940" w14:textId="77777777" w:rsidR="0055709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5B5942A" wp14:editId="4201C595">
            <wp:extent cx="5731200" cy="5994400"/>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14D987ED" w14:textId="77777777" w:rsidR="0055709F" w:rsidRDefault="00000000">
      <w:pPr>
        <w:pStyle w:val="Ttulo2"/>
        <w:widowControl w:val="0"/>
        <w:numPr>
          <w:ilvl w:val="1"/>
          <w:numId w:val="1"/>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t>Breve descripción</w:t>
      </w:r>
    </w:p>
    <w:p w14:paraId="7840433F" w14:textId="77777777" w:rsidR="0055709F"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caso de uso permite al alumno visualizar sus evaluaciones pasadas.</w:t>
      </w:r>
    </w:p>
    <w:p w14:paraId="5460B1E9" w14:textId="77777777" w:rsidR="0055709F" w:rsidRDefault="00000000">
      <w:pPr>
        <w:pStyle w:val="Ttulo2"/>
        <w:widowControl w:val="0"/>
        <w:numPr>
          <w:ilvl w:val="1"/>
          <w:numId w:val="1"/>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1C961263" w14:textId="77777777" w:rsidR="0055709F" w:rsidRDefault="00000000">
      <w:pPr>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444C122B" w14:textId="77777777" w:rsidR="0055709F" w:rsidRDefault="00000000">
      <w:pPr>
        <w:pStyle w:val="Ttulo2"/>
        <w:widowControl w:val="0"/>
        <w:numPr>
          <w:ilvl w:val="1"/>
          <w:numId w:val="1"/>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3561C9EC" w14:textId="77777777" w:rsidR="0055709F" w:rsidRDefault="00000000">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ha creado una evaluación en el curso.</w:t>
      </w:r>
    </w:p>
    <w:p w14:paraId="038C3576" w14:textId="77777777" w:rsidR="0055709F" w:rsidRDefault="00000000">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evaluación pasó por una revisión.</w:t>
      </w:r>
    </w:p>
    <w:p w14:paraId="34EB915C"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lastRenderedPageBreak/>
        <w:t>Poscondiciones</w:t>
      </w:r>
    </w:p>
    <w:p w14:paraId="4C3457AE" w14:textId="77777777" w:rsidR="0055709F"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ha podido visualizar las evaluaciones que se dieron durante el curso.</w:t>
      </w:r>
    </w:p>
    <w:p w14:paraId="0F147F36" w14:textId="77777777" w:rsidR="0055709F" w:rsidRDefault="00000000">
      <w:pPr>
        <w:pStyle w:val="Ttulo2"/>
        <w:widowControl w:val="0"/>
        <w:numPr>
          <w:ilvl w:val="1"/>
          <w:numId w:val="1"/>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2060FBA8"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accede al sistema de gestión académica y selecciona la opción "Visualizar Evaluaciones".</w:t>
      </w:r>
    </w:p>
    <w:p w14:paraId="43A328FC"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carga una lista de evaluaciones disponibles para el curso en el que está inscrito el Alumno.</w:t>
      </w:r>
    </w:p>
    <w:p w14:paraId="656813ED"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selecciona una evaluación específica de la lista para ver detalles adicionales.</w:t>
      </w:r>
    </w:p>
    <w:p w14:paraId="64D156C5"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los detalles de la evaluación seleccionada, que pueden incluir el nombre de la evaluación, la fecha, la calificación obtenida y comentarios adicionales.</w:t>
      </w:r>
    </w:p>
    <w:p w14:paraId="4DFA9E14"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la evaluación tiene una revisión asociada realizada con la API de ChatGPT:</w:t>
      </w:r>
    </w:p>
    <w:p w14:paraId="228F4F4B" w14:textId="77777777" w:rsidR="0055709F" w:rsidRDefault="00000000">
      <w:pPr>
        <w:widowControl w:val="0"/>
        <w:numPr>
          <w:ilvl w:val="1"/>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selecciona la opción para ver la revisión.</w:t>
      </w:r>
    </w:p>
    <w:p w14:paraId="6EE1A48B" w14:textId="77777777" w:rsidR="0055709F" w:rsidRDefault="00000000">
      <w:pPr>
        <w:widowControl w:val="0"/>
        <w:numPr>
          <w:ilvl w:val="1"/>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carga la revisión realizada con la API de ChatGPT.</w:t>
      </w:r>
    </w:p>
    <w:p w14:paraId="61726074" w14:textId="77777777" w:rsidR="0055709F" w:rsidRDefault="00000000">
      <w:pPr>
        <w:widowControl w:val="0"/>
        <w:numPr>
          <w:ilvl w:val="1"/>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lee la revisión proporcionada por el sistema.</w:t>
      </w:r>
    </w:p>
    <w:p w14:paraId="7BEB3AFF"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puede volver a la lista de evaluaciones o salir del sistema según sus necesidades.</w:t>
      </w:r>
    </w:p>
    <w:p w14:paraId="0A434851" w14:textId="77777777" w:rsidR="0055709F" w:rsidRDefault="00000000">
      <w:pPr>
        <w:pStyle w:val="Ttulo2"/>
        <w:widowControl w:val="0"/>
        <w:numPr>
          <w:ilvl w:val="1"/>
          <w:numId w:val="1"/>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523A12AF" w14:textId="77777777" w:rsidR="0055709F"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Si no hay evaluaciones disponibles para el curso del Alumno:</w:t>
      </w:r>
    </w:p>
    <w:p w14:paraId="18EB9373" w14:textId="77777777" w:rsidR="0055709F" w:rsidRDefault="00000000">
      <w:pPr>
        <w:numPr>
          <w:ilvl w:val="1"/>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sistema muestra un mensaje indicando que no hay evaluaciones disponibles para el curso actual del Alumno.</w:t>
      </w:r>
    </w:p>
    <w:p w14:paraId="20846E62" w14:textId="77777777" w:rsidR="0055709F" w:rsidRDefault="00000000">
      <w:pPr>
        <w:numPr>
          <w:ilvl w:val="1"/>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Alumno puede optar por volver al menú principal u otra sección del sistema.</w:t>
      </w:r>
    </w:p>
    <w:p w14:paraId="138B63A5"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17" w:name="_heading=h.5bm3sayuorue" w:colFirst="0" w:colLast="0"/>
      <w:bookmarkEnd w:id="17"/>
      <w:r>
        <w:rPr>
          <w:rFonts w:ascii="Times New Roman" w:eastAsia="Times New Roman" w:hAnsi="Times New Roman" w:cs="Times New Roman"/>
          <w:b/>
          <w:sz w:val="24"/>
          <w:szCs w:val="24"/>
        </w:rPr>
        <w:t>Prototipos visuales</w:t>
      </w:r>
    </w:p>
    <w:p w14:paraId="657A73B3" w14:textId="77777777" w:rsidR="0055709F"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55709F">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F5484" w14:textId="77777777" w:rsidR="00654DD0" w:rsidRDefault="00654DD0">
      <w:pPr>
        <w:spacing w:line="240" w:lineRule="auto"/>
      </w:pPr>
      <w:r>
        <w:separator/>
      </w:r>
    </w:p>
  </w:endnote>
  <w:endnote w:type="continuationSeparator" w:id="0">
    <w:p w14:paraId="7BB55C91" w14:textId="77777777" w:rsidR="00654DD0" w:rsidRDefault="00654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3BE6A7C-2A49-477E-ACF8-626017D5575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F7F2543-AAA9-474D-849D-75C5801F4016}"/>
  </w:font>
  <w:font w:name="Cambria">
    <w:panose1 w:val="02040503050406030204"/>
    <w:charset w:val="00"/>
    <w:family w:val="roman"/>
    <w:pitch w:val="variable"/>
    <w:sig w:usb0="E00006FF" w:usb1="420024FF" w:usb2="02000000" w:usb3="00000000" w:csb0="0000019F" w:csb1="00000000"/>
    <w:embedRegular r:id="rId3" w:fontKey="{DB04573C-D28D-4050-9BD5-FA51A532E7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DDC66" w14:textId="77777777" w:rsidR="0055709F" w:rsidRDefault="005570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57232" w14:textId="77777777" w:rsidR="00654DD0" w:rsidRDefault="00654DD0">
      <w:pPr>
        <w:spacing w:line="240" w:lineRule="auto"/>
      </w:pPr>
      <w:r>
        <w:separator/>
      </w:r>
    </w:p>
  </w:footnote>
  <w:footnote w:type="continuationSeparator" w:id="0">
    <w:p w14:paraId="2638E761" w14:textId="77777777" w:rsidR="00654DD0" w:rsidRDefault="00654D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6B40D" w14:textId="77777777" w:rsidR="0055709F" w:rsidRDefault="005570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E3662"/>
    <w:multiLevelType w:val="multilevel"/>
    <w:tmpl w:val="067287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8A81BF9"/>
    <w:multiLevelType w:val="multilevel"/>
    <w:tmpl w:val="AA6A2B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ABF28F5"/>
    <w:multiLevelType w:val="multilevel"/>
    <w:tmpl w:val="0210947A"/>
    <w:lvl w:ilvl="0">
      <w:start w:val="3"/>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3" w15:restartNumberingAfterBreak="0">
    <w:nsid w:val="4E8E6A9C"/>
    <w:multiLevelType w:val="multilevel"/>
    <w:tmpl w:val="688C1F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8D06BBF"/>
    <w:multiLevelType w:val="multilevel"/>
    <w:tmpl w:val="81FE4E3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 w15:restartNumberingAfterBreak="0">
    <w:nsid w:val="6C2F127E"/>
    <w:multiLevelType w:val="multilevel"/>
    <w:tmpl w:val="27B251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CAF32E3"/>
    <w:multiLevelType w:val="multilevel"/>
    <w:tmpl w:val="EF8093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0000FD5"/>
    <w:multiLevelType w:val="multilevel"/>
    <w:tmpl w:val="192AA3DA"/>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8" w15:restartNumberingAfterBreak="0">
    <w:nsid w:val="7B3333FF"/>
    <w:multiLevelType w:val="multilevel"/>
    <w:tmpl w:val="D0E463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380129246">
    <w:abstractNumId w:val="5"/>
  </w:num>
  <w:num w:numId="2" w16cid:durableId="1529948565">
    <w:abstractNumId w:val="2"/>
  </w:num>
  <w:num w:numId="3" w16cid:durableId="1976449768">
    <w:abstractNumId w:val="1"/>
  </w:num>
  <w:num w:numId="4" w16cid:durableId="1256749217">
    <w:abstractNumId w:val="7"/>
  </w:num>
  <w:num w:numId="5" w16cid:durableId="1517160269">
    <w:abstractNumId w:val="6"/>
  </w:num>
  <w:num w:numId="6" w16cid:durableId="1227689836">
    <w:abstractNumId w:val="0"/>
  </w:num>
  <w:num w:numId="7" w16cid:durableId="881140456">
    <w:abstractNumId w:val="8"/>
  </w:num>
  <w:num w:numId="8" w16cid:durableId="179241734">
    <w:abstractNumId w:val="4"/>
  </w:num>
  <w:num w:numId="9" w16cid:durableId="912005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09F"/>
    <w:rsid w:val="0055709F"/>
    <w:rsid w:val="00654DD0"/>
    <w:rsid w:val="006C34F2"/>
    <w:rsid w:val="00AB54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3B4F"/>
  <w15:docId w15:val="{5B90AF7A-9013-4E57-8169-5EFAC2DD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a"/>
    <w:tblPr>
      <w:tblStyleRowBandSize w:val="1"/>
      <w:tblStyleColBandSize w:val="1"/>
      <w:tblCellMar>
        <w:top w:w="100" w:type="dxa"/>
        <w:left w:w="100" w:type="dxa"/>
        <w:bottom w:w="100" w:type="dxa"/>
        <w:right w:w="100" w:type="dxa"/>
      </w:tblCellMar>
    </w:tblPr>
  </w:style>
  <w:style w:type="table" w:customStyle="1" w:styleId="a0">
    <w:basedOn w:val="TableNormala"/>
    <w:tblPr>
      <w:tblStyleRowBandSize w:val="1"/>
      <w:tblStyleColBandSize w:val="1"/>
      <w:tblCellMar>
        <w:top w:w="100" w:type="dxa"/>
        <w:left w:w="100" w:type="dxa"/>
        <w:bottom w:w="100" w:type="dxa"/>
        <w:right w:w="100" w:type="dxa"/>
      </w:tblCellMar>
    </w:tblPr>
  </w:style>
  <w:style w:type="table" w:customStyle="1" w:styleId="a1">
    <w:basedOn w:val="TableNormala"/>
    <w:tblPr>
      <w:tblStyleRowBandSize w:val="1"/>
      <w:tblStyleColBandSize w:val="1"/>
      <w:tblCellMar>
        <w:top w:w="0" w:type="dxa"/>
        <w:left w:w="0" w:type="dxa"/>
        <w:bottom w:w="0" w:type="dxa"/>
        <w:right w:w="0" w:type="dxa"/>
      </w:tblCellMar>
    </w:tblPr>
  </w:style>
  <w:style w:type="table" w:customStyle="1" w:styleId="a2">
    <w:basedOn w:val="TableNormala"/>
    <w:tblPr>
      <w:tblStyleRowBandSize w:val="1"/>
      <w:tblStyleColBandSize w:val="1"/>
      <w:tblCellMar>
        <w:top w:w="100" w:type="dxa"/>
        <w:left w:w="100" w:type="dxa"/>
        <w:bottom w:w="100" w:type="dxa"/>
        <w:right w:w="100" w:type="dxa"/>
      </w:tblCellMar>
    </w:tblPr>
  </w:style>
  <w:style w:type="table" w:customStyle="1" w:styleId="a3">
    <w:basedOn w:val="TableNormala"/>
    <w:tblPr>
      <w:tblStyleRowBandSize w:val="1"/>
      <w:tblStyleColBandSize w:val="1"/>
      <w:tblCellMar>
        <w:top w:w="100" w:type="dxa"/>
        <w:left w:w="100" w:type="dxa"/>
        <w:bottom w:w="100" w:type="dxa"/>
        <w:right w:w="100" w:type="dxa"/>
      </w:tblCellMar>
    </w:tblPr>
  </w:style>
  <w:style w:type="table" w:customStyle="1" w:styleId="a4">
    <w:basedOn w:val="TableNormala"/>
    <w:tblPr>
      <w:tblStyleRowBandSize w:val="1"/>
      <w:tblStyleColBandSize w:val="1"/>
      <w:tblCellMar>
        <w:top w:w="100" w:type="dxa"/>
        <w:left w:w="100" w:type="dxa"/>
        <w:bottom w:w="100" w:type="dxa"/>
        <w:right w:w="100" w:type="dxa"/>
      </w:tblCellMar>
    </w:tblPr>
  </w:style>
  <w:style w:type="table" w:customStyle="1" w:styleId="a5">
    <w:basedOn w:val="TableNormala"/>
    <w:tblPr>
      <w:tblStyleRowBandSize w:val="1"/>
      <w:tblStyleColBandSize w:val="1"/>
      <w:tblCellMar>
        <w:top w:w="100" w:type="dxa"/>
        <w:left w:w="100" w:type="dxa"/>
        <w:bottom w:w="100" w:type="dxa"/>
        <w:right w:w="100" w:type="dxa"/>
      </w:tblCellMar>
    </w:tblPr>
  </w:style>
  <w:style w:type="table" w:customStyle="1" w:styleId="a6">
    <w:basedOn w:val="TableNormala"/>
    <w:tblPr>
      <w:tblStyleRowBandSize w:val="1"/>
      <w:tblStyleColBandSize w:val="1"/>
      <w:tblCellMar>
        <w:top w:w="100" w:type="dxa"/>
        <w:left w:w="100" w:type="dxa"/>
        <w:bottom w:w="100" w:type="dxa"/>
        <w:right w:w="100" w:type="dxa"/>
      </w:tblCellMar>
    </w:tblPr>
  </w:style>
  <w:style w:type="table" w:customStyle="1" w:styleId="a7">
    <w:basedOn w:val="TableNormala"/>
    <w:tblPr>
      <w:tblStyleRowBandSize w:val="1"/>
      <w:tblStyleColBandSize w:val="1"/>
      <w:tblCellMar>
        <w:top w:w="100" w:type="dxa"/>
        <w:left w:w="100" w:type="dxa"/>
        <w:bottom w:w="100" w:type="dxa"/>
        <w:right w:w="100" w:type="dxa"/>
      </w:tblCellMar>
    </w:tblPr>
  </w:style>
  <w:style w:type="table" w:customStyle="1" w:styleId="a8">
    <w:basedOn w:val="TableNormala"/>
    <w:tblPr>
      <w:tblStyleRowBandSize w:val="1"/>
      <w:tblStyleColBandSize w:val="1"/>
      <w:tblCellMar>
        <w:top w:w="100" w:type="dxa"/>
        <w:left w:w="100" w:type="dxa"/>
        <w:bottom w:w="100" w:type="dxa"/>
        <w:right w:w="100" w:type="dxa"/>
      </w:tblCellMar>
    </w:tblPr>
  </w:style>
  <w:style w:type="table" w:customStyle="1" w:styleId="a9">
    <w:basedOn w:val="TableNormala"/>
    <w:tblPr>
      <w:tblStyleRowBandSize w:val="1"/>
      <w:tblStyleColBandSize w:val="1"/>
      <w:tblCellMar>
        <w:top w:w="100" w:type="dxa"/>
        <w:left w:w="100" w:type="dxa"/>
        <w:bottom w:w="100" w:type="dxa"/>
        <w:right w:w="100" w:type="dxa"/>
      </w:tblCellMar>
    </w:tblPr>
  </w:style>
  <w:style w:type="table" w:customStyle="1" w:styleId="aa">
    <w:basedOn w:val="TableNormala"/>
    <w:tblPr>
      <w:tblStyleRowBandSize w:val="1"/>
      <w:tblStyleColBandSize w:val="1"/>
      <w:tblCellMar>
        <w:top w:w="100" w:type="dxa"/>
        <w:left w:w="100" w:type="dxa"/>
        <w:bottom w:w="100" w:type="dxa"/>
        <w:right w:w="100" w:type="dxa"/>
      </w:tblCellMar>
    </w:tblPr>
  </w:style>
  <w:style w:type="table" w:customStyle="1" w:styleId="ab">
    <w:basedOn w:val="TableNormala"/>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qsSLzErsorsNvNozAqRD8nHxAw==">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S2JJZmUyLV9xcUR1LVNTa0dpVjQwajluVll1cVpJdE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795</Words>
  <Characters>4375</Characters>
  <Application>Microsoft Office Word</Application>
  <DocSecurity>0</DocSecurity>
  <Lines>36</Lines>
  <Paragraphs>10</Paragraphs>
  <ScaleCrop>false</ScaleCrop>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Romani Moscoso</cp:lastModifiedBy>
  <cp:revision>2</cp:revision>
  <dcterms:created xsi:type="dcterms:W3CDTF">2024-05-29T03:12:00Z</dcterms:created>
  <dcterms:modified xsi:type="dcterms:W3CDTF">2024-05-29T03:13:00Z</dcterms:modified>
</cp:coreProperties>
</file>