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BB98" w14:textId="2D99C44A" w:rsidR="006B61D0" w:rsidRPr="005E0A47" w:rsidRDefault="00C46B2E" w:rsidP="00C46B2E">
      <w:pPr>
        <w:jc w:val="center"/>
        <w:rPr>
          <w:rFonts w:ascii="Times New Roman" w:hAnsi="Times New Roman" w:cs="Times New Roman"/>
          <w:lang w:val="es-ES_tradnl"/>
        </w:rPr>
      </w:pPr>
      <w:r w:rsidRPr="005E0A47">
        <w:rPr>
          <w:rFonts w:ascii="Times New Roman" w:hAnsi="Times New Roman" w:cs="Times New Roman"/>
          <w:lang w:val="es-ES_tradnl"/>
        </w:rPr>
        <w:t>Cambios repertorio (2)</w:t>
      </w:r>
    </w:p>
    <w:p w14:paraId="78288A9A" w14:textId="1DF49842" w:rsidR="00C46B2E" w:rsidRPr="005E0A47" w:rsidRDefault="00C46B2E" w:rsidP="00C46B2E">
      <w:pPr>
        <w:jc w:val="center"/>
        <w:rPr>
          <w:rFonts w:ascii="Times New Roman" w:hAnsi="Times New Roman" w:cs="Times New Roman"/>
          <w:lang w:val="es-ES_tradnl"/>
        </w:rPr>
      </w:pPr>
      <w:r w:rsidRPr="005E0A47">
        <w:rPr>
          <w:rFonts w:ascii="Times New Roman" w:hAnsi="Times New Roman" w:cs="Times New Roman"/>
          <w:lang w:val="es-ES_tradnl"/>
        </w:rPr>
        <w:t>28 de junio de 2026</w:t>
      </w:r>
    </w:p>
    <w:p w14:paraId="7BCDB0A4" w14:textId="77777777" w:rsidR="00C46B2E" w:rsidRPr="005E0A47" w:rsidRDefault="00C46B2E" w:rsidP="000F75DF">
      <w:pPr>
        <w:rPr>
          <w:rFonts w:ascii="Times New Roman" w:hAnsi="Times New Roman" w:cs="Times New Roman"/>
          <w:lang w:val="es-ES_tradnl"/>
        </w:rPr>
      </w:pPr>
    </w:p>
    <w:p w14:paraId="313BAA2F" w14:textId="77777777" w:rsidR="00C46B2E" w:rsidRPr="005E0A47" w:rsidRDefault="00C46B2E" w:rsidP="00C46B2E">
      <w:pPr>
        <w:rPr>
          <w:rFonts w:ascii="Times New Roman" w:eastAsia="Times New Roman" w:hAnsi="Times New Roman" w:cs="Times New Roman"/>
          <w:color w:val="222222"/>
          <w:kern w:val="0"/>
          <w:lang w:val="es-ES_tradnl" w:eastAsia="it-IT"/>
          <w14:ligatures w14:val="none"/>
        </w:rPr>
      </w:pPr>
    </w:p>
    <w:p w14:paraId="12E6EBBD" w14:textId="4BA26CFB" w:rsidR="00C46B2E" w:rsidRPr="005E0A47" w:rsidRDefault="00C46B2E"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sidRPr="005E0A47">
        <w:rPr>
          <w:rFonts w:ascii="Times New Roman" w:eastAsia="Times New Roman" w:hAnsi="Times New Roman" w:cs="Times New Roman"/>
          <w:color w:val="222222"/>
          <w:kern w:val="0"/>
          <w:lang w:val="es-ES_tradnl" w:eastAsia="it-IT"/>
          <w14:ligatures w14:val="none"/>
        </w:rPr>
        <w:t>¿Podemos añadir en la página principal la cuenta de las visitas al repertorio?</w:t>
      </w:r>
    </w:p>
    <w:p w14:paraId="3FEE6FDA" w14:textId="32CEAD17" w:rsidR="00C46B2E" w:rsidRDefault="00C46B2E"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sidRPr="005E0A47">
        <w:rPr>
          <w:rFonts w:ascii="Times New Roman" w:eastAsia="Times New Roman" w:hAnsi="Times New Roman" w:cs="Times New Roman"/>
          <w:color w:val="222222"/>
          <w:kern w:val="0"/>
          <w:lang w:val="es-ES_tradnl" w:eastAsia="it-IT"/>
          <w14:ligatures w14:val="none"/>
        </w:rPr>
        <w:t xml:space="preserve">En la sección </w:t>
      </w:r>
      <w:r w:rsidRPr="005E0A47">
        <w:rPr>
          <w:rFonts w:ascii="Times New Roman" w:eastAsia="Times New Roman" w:hAnsi="Times New Roman" w:cs="Times New Roman"/>
          <w:b/>
          <w:bCs/>
          <w:color w:val="222222"/>
          <w:kern w:val="0"/>
          <w:lang w:val="es-ES_tradnl" w:eastAsia="it-IT"/>
          <w14:ligatures w14:val="none"/>
        </w:rPr>
        <w:t>Manuscritos</w:t>
      </w:r>
      <w:r w:rsidRPr="005E0A47">
        <w:rPr>
          <w:rFonts w:ascii="Times New Roman" w:eastAsia="Times New Roman" w:hAnsi="Times New Roman" w:cs="Times New Roman"/>
          <w:color w:val="222222"/>
          <w:kern w:val="0"/>
          <w:lang w:val="es-ES_tradnl" w:eastAsia="it-IT"/>
          <w14:ligatures w14:val="none"/>
        </w:rPr>
        <w:t xml:space="preserve">, al lado de la cuenta de los "testimonios" y de los "poemas catalogados" ¿se puede añadir también la cuenta de los "textos transcritos"? La aplicación debería sacar el dato contando las casillas R del </w:t>
      </w:r>
      <w:proofErr w:type="spellStart"/>
      <w:r w:rsidRPr="005E0A47">
        <w:rPr>
          <w:rFonts w:ascii="Times New Roman" w:eastAsia="Times New Roman" w:hAnsi="Times New Roman" w:cs="Times New Roman"/>
          <w:color w:val="222222"/>
          <w:kern w:val="0"/>
          <w:lang w:val="es-ES_tradnl" w:eastAsia="it-IT"/>
          <w14:ligatures w14:val="none"/>
        </w:rPr>
        <w:t>excel</w:t>
      </w:r>
      <w:proofErr w:type="spellEnd"/>
      <w:r w:rsidRPr="005E0A47">
        <w:rPr>
          <w:rFonts w:ascii="Times New Roman" w:eastAsia="Times New Roman" w:hAnsi="Times New Roman" w:cs="Times New Roman"/>
          <w:color w:val="222222"/>
          <w:kern w:val="0"/>
          <w:lang w:val="es-ES_tradnl" w:eastAsia="it-IT"/>
          <w14:ligatures w14:val="none"/>
        </w:rPr>
        <w:t xml:space="preserve"> (hoja 1) que presenten texto.</w:t>
      </w:r>
    </w:p>
    <w:p w14:paraId="26A9695E" w14:textId="4AC9F8DA" w:rsidR="005E0A47" w:rsidRDefault="005E0A47"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Pr>
          <w:rFonts w:ascii="Times New Roman" w:eastAsia="Times New Roman" w:hAnsi="Times New Roman" w:cs="Times New Roman"/>
          <w:color w:val="222222"/>
          <w:kern w:val="0"/>
          <w:lang w:val="es-ES_tradnl" w:eastAsia="it-IT"/>
          <w14:ligatures w14:val="none"/>
        </w:rPr>
        <w:t xml:space="preserve">En esta misma sección </w:t>
      </w:r>
      <w:r w:rsidRPr="008963E9">
        <w:rPr>
          <w:rFonts w:ascii="Times New Roman" w:eastAsia="Times New Roman" w:hAnsi="Times New Roman" w:cs="Times New Roman"/>
          <w:b/>
          <w:bCs/>
          <w:color w:val="222222"/>
          <w:kern w:val="0"/>
          <w:lang w:val="es-ES_tradnl" w:eastAsia="it-IT"/>
          <w14:ligatures w14:val="none"/>
        </w:rPr>
        <w:t>Manuscritos</w:t>
      </w:r>
      <w:r>
        <w:rPr>
          <w:rFonts w:ascii="Times New Roman" w:eastAsia="Times New Roman" w:hAnsi="Times New Roman" w:cs="Times New Roman"/>
          <w:color w:val="222222"/>
          <w:kern w:val="0"/>
          <w:lang w:val="es-ES_tradnl" w:eastAsia="it-IT"/>
          <w14:ligatures w14:val="none"/>
        </w:rPr>
        <w:t>, ¿sería posible añadir un mapa de Italia abajo que incluya visualmente dónde está custodiado el manuscrito? La información de la ciudad está en la hoja 2 del Excel</w:t>
      </w:r>
      <w:r w:rsidR="00311634">
        <w:rPr>
          <w:rFonts w:ascii="Times New Roman" w:eastAsia="Times New Roman" w:hAnsi="Times New Roman" w:cs="Times New Roman"/>
          <w:color w:val="222222"/>
          <w:kern w:val="0"/>
          <w:lang w:val="es-ES_tradnl" w:eastAsia="it-IT"/>
          <w14:ligatures w14:val="none"/>
        </w:rPr>
        <w:t>;</w:t>
      </w:r>
    </w:p>
    <w:p w14:paraId="386C81C0" w14:textId="4A6CCB8F" w:rsidR="00A1083E" w:rsidRPr="00A1083E" w:rsidRDefault="008963E9"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Pr>
          <w:rFonts w:ascii="Times New Roman" w:eastAsia="Times New Roman" w:hAnsi="Times New Roman" w:cs="Times New Roman"/>
          <w:color w:val="222222"/>
          <w:kern w:val="0"/>
          <w:lang w:val="es-ES_tradnl" w:eastAsia="it-IT"/>
          <w14:ligatures w14:val="none"/>
        </w:rPr>
        <w:t xml:space="preserve">En la sección </w:t>
      </w:r>
      <w:r w:rsidR="00311634" w:rsidRPr="00311634">
        <w:rPr>
          <w:rFonts w:ascii="Times New Roman" w:eastAsia="Times New Roman" w:hAnsi="Times New Roman" w:cs="Times New Roman"/>
          <w:b/>
          <w:bCs/>
          <w:color w:val="222222"/>
          <w:kern w:val="0"/>
          <w:lang w:val="es-ES_tradnl" w:eastAsia="it-IT"/>
          <w14:ligatures w14:val="none"/>
        </w:rPr>
        <w:t>Manuscritos</w:t>
      </w:r>
      <w:r>
        <w:rPr>
          <w:rFonts w:ascii="Times New Roman" w:eastAsia="Times New Roman" w:hAnsi="Times New Roman" w:cs="Times New Roman"/>
          <w:color w:val="222222"/>
          <w:kern w:val="0"/>
          <w:lang w:val="es-ES_tradnl" w:eastAsia="it-IT"/>
          <w14:ligatures w14:val="none"/>
        </w:rPr>
        <w:t>, en la ficha de cada manuscrito, creo que conviene quitar el contenido de la columna G</w:t>
      </w:r>
      <w:r w:rsidR="00311634">
        <w:rPr>
          <w:rFonts w:ascii="Times New Roman" w:eastAsia="Times New Roman" w:hAnsi="Times New Roman" w:cs="Times New Roman"/>
          <w:color w:val="222222"/>
          <w:kern w:val="0"/>
          <w:lang w:val="es-ES_tradnl" w:eastAsia="it-IT"/>
          <w14:ligatures w14:val="none"/>
        </w:rPr>
        <w:t xml:space="preserve"> de la hoja 2 del Excel</w:t>
      </w:r>
      <w:r>
        <w:rPr>
          <w:rFonts w:ascii="Times New Roman" w:eastAsia="Times New Roman" w:hAnsi="Times New Roman" w:cs="Times New Roman"/>
          <w:color w:val="222222"/>
          <w:kern w:val="0"/>
          <w:lang w:val="es-ES_tradnl" w:eastAsia="it-IT"/>
          <w14:ligatures w14:val="none"/>
        </w:rPr>
        <w:t xml:space="preserve"> (esto, es </w:t>
      </w:r>
      <w:r w:rsidRPr="00A1083E">
        <w:rPr>
          <w:rFonts w:ascii="Times New Roman" w:eastAsia="Times New Roman" w:hAnsi="Times New Roman" w:cs="Times New Roman"/>
          <w:b/>
          <w:bCs/>
          <w:color w:val="222222"/>
          <w:kern w:val="0"/>
          <w:lang w:val="es-ES_tradnl" w:eastAsia="it-IT"/>
          <w14:ligatures w14:val="none"/>
        </w:rPr>
        <w:t>Contenido</w:t>
      </w:r>
      <w:r>
        <w:rPr>
          <w:rFonts w:ascii="Times New Roman" w:eastAsia="Times New Roman" w:hAnsi="Times New Roman" w:cs="Times New Roman"/>
          <w:color w:val="222222"/>
          <w:kern w:val="0"/>
          <w:lang w:val="es-ES_tradnl" w:eastAsia="it-IT"/>
          <w14:ligatures w14:val="none"/>
        </w:rPr>
        <w:t>) ya que veo que el repertorio añade automáticamente, y de forma más provechosa, el listado de los poemas en orden topográfico más abajo y el contenido de la casilla G se convierte en una repetición menos útil [</w:t>
      </w:r>
      <w:r w:rsidRPr="008963E9">
        <w:rPr>
          <w:rFonts w:ascii="Times New Roman" w:eastAsia="Times New Roman" w:hAnsi="Times New Roman" w:cs="Times New Roman"/>
          <w:color w:val="222222"/>
          <w:kern w:val="0"/>
          <w:highlight w:val="yellow"/>
          <w:u w:val="single"/>
          <w:lang w:val="es-ES_tradnl" w:eastAsia="it-IT"/>
          <w14:ligatures w14:val="none"/>
        </w:rPr>
        <w:t>por favor, dime si tengo que volver a pasarte los Excel de los testimonios catalogados hasta ahora quitando esa casilla: considera que las otras casillas cambiarán de letra —la casilla G estará ocupada por otro tipo de contenido— y tal vez sea importante hacerlo ya con los primeros testimonios, para evitar errores con los próximos. Ya me dirás</w:t>
      </w:r>
      <w:r>
        <w:rPr>
          <w:rFonts w:ascii="Times New Roman" w:eastAsia="Times New Roman" w:hAnsi="Times New Roman" w:cs="Times New Roman"/>
          <w:color w:val="222222"/>
          <w:kern w:val="0"/>
          <w:lang w:val="es-ES_tradnl" w:eastAsia="it-IT"/>
          <w14:ligatures w14:val="none"/>
        </w:rPr>
        <w:t>]</w:t>
      </w:r>
      <w:r w:rsidR="00A1083E">
        <w:rPr>
          <w:rFonts w:ascii="Times New Roman" w:eastAsia="Times New Roman" w:hAnsi="Times New Roman" w:cs="Times New Roman"/>
          <w:color w:val="222222"/>
          <w:kern w:val="0"/>
          <w:lang w:val="es-ES_tradnl" w:eastAsia="it-IT"/>
          <w14:ligatures w14:val="none"/>
        </w:rPr>
        <w:t xml:space="preserve">. Sin embargo, sería útil que esa parte "automática" que ahora se llama </w:t>
      </w:r>
      <w:r w:rsidR="00A1083E" w:rsidRPr="00A1083E">
        <w:rPr>
          <w:rFonts w:ascii="Times New Roman" w:eastAsia="Times New Roman" w:hAnsi="Times New Roman" w:cs="Times New Roman"/>
          <w:b/>
          <w:bCs/>
          <w:color w:val="222222"/>
          <w:kern w:val="0"/>
          <w:lang w:val="es-ES_tradnl" w:eastAsia="it-IT"/>
          <w14:ligatures w14:val="none"/>
        </w:rPr>
        <w:t>Poemas asociados</w:t>
      </w:r>
      <w:r w:rsidR="00A1083E">
        <w:rPr>
          <w:rFonts w:ascii="Times New Roman" w:eastAsia="Times New Roman" w:hAnsi="Times New Roman" w:cs="Times New Roman"/>
          <w:color w:val="222222"/>
          <w:kern w:val="0"/>
          <w:lang w:val="es-ES_tradnl" w:eastAsia="it-IT"/>
          <w14:ligatures w14:val="none"/>
        </w:rPr>
        <w:t xml:space="preserve"> pase a llamarse </w:t>
      </w:r>
      <w:r w:rsidR="00A1083E" w:rsidRPr="00A1083E">
        <w:rPr>
          <w:rFonts w:ascii="Times New Roman" w:eastAsia="Times New Roman" w:hAnsi="Times New Roman" w:cs="Times New Roman"/>
          <w:b/>
          <w:bCs/>
          <w:color w:val="222222"/>
          <w:kern w:val="0"/>
          <w:lang w:val="es-ES_tradnl" w:eastAsia="it-IT"/>
          <w14:ligatures w14:val="none"/>
        </w:rPr>
        <w:t>Contenido (orden topográfico)</w:t>
      </w:r>
    </w:p>
    <w:p w14:paraId="52B1A345" w14:textId="51775C53" w:rsidR="00510658" w:rsidRDefault="00510658"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Pr>
          <w:rFonts w:ascii="Times New Roman" w:eastAsia="Times New Roman" w:hAnsi="Times New Roman" w:cs="Times New Roman"/>
          <w:color w:val="222222"/>
          <w:kern w:val="0"/>
          <w:lang w:val="es-ES_tradnl" w:eastAsia="it-IT"/>
          <w14:ligatures w14:val="none"/>
        </w:rPr>
        <w:t xml:space="preserve">En la sección de los resultados de la búsqueda, se puede aportar el siguiente cambio: cuando salen los resultados en </w:t>
      </w:r>
      <w:proofErr w:type="spellStart"/>
      <w:r w:rsidRPr="00510658">
        <w:rPr>
          <w:rFonts w:ascii="Times New Roman" w:eastAsia="Times New Roman" w:hAnsi="Times New Roman" w:cs="Times New Roman"/>
          <w:i/>
          <w:iCs/>
          <w:color w:val="222222"/>
          <w:kern w:val="0"/>
          <w:lang w:val="es-ES_tradnl" w:eastAsia="it-IT"/>
          <w14:ligatures w14:val="none"/>
        </w:rPr>
        <w:t>preview</w:t>
      </w:r>
      <w:proofErr w:type="spellEnd"/>
      <w:r>
        <w:rPr>
          <w:rFonts w:ascii="Times New Roman" w:eastAsia="Times New Roman" w:hAnsi="Times New Roman" w:cs="Times New Roman"/>
          <w:color w:val="222222"/>
          <w:kern w:val="0"/>
          <w:lang w:val="es-ES_tradnl" w:eastAsia="it-IT"/>
          <w14:ligatures w14:val="none"/>
        </w:rPr>
        <w:t xml:space="preserve">, que se vean también las casillas: "Íncipit de la primera estrofa de desarrollo" (casilla </w:t>
      </w:r>
      <w:r w:rsidR="00640C0B">
        <w:rPr>
          <w:rFonts w:ascii="Times New Roman" w:eastAsia="Times New Roman" w:hAnsi="Times New Roman" w:cs="Times New Roman"/>
          <w:color w:val="222222"/>
          <w:kern w:val="0"/>
          <w:lang w:val="es-ES_tradnl" w:eastAsia="it-IT"/>
          <w14:ligatures w14:val="none"/>
        </w:rPr>
        <w:t xml:space="preserve">L </w:t>
      </w:r>
      <w:r>
        <w:rPr>
          <w:rFonts w:ascii="Times New Roman" w:eastAsia="Times New Roman" w:hAnsi="Times New Roman" w:cs="Times New Roman"/>
          <w:color w:val="222222"/>
          <w:kern w:val="0"/>
          <w:lang w:val="es-ES_tradnl" w:eastAsia="it-IT"/>
          <w14:ligatures w14:val="none"/>
        </w:rPr>
        <w:t xml:space="preserve">del </w:t>
      </w:r>
      <w:proofErr w:type="spellStart"/>
      <w:r>
        <w:rPr>
          <w:rFonts w:ascii="Times New Roman" w:eastAsia="Times New Roman" w:hAnsi="Times New Roman" w:cs="Times New Roman"/>
          <w:color w:val="222222"/>
          <w:kern w:val="0"/>
          <w:lang w:val="es-ES_tradnl" w:eastAsia="it-IT"/>
          <w14:ligatures w14:val="none"/>
        </w:rPr>
        <w:t>excel</w:t>
      </w:r>
      <w:proofErr w:type="spellEnd"/>
      <w:r>
        <w:rPr>
          <w:rFonts w:ascii="Times New Roman" w:eastAsia="Times New Roman" w:hAnsi="Times New Roman" w:cs="Times New Roman"/>
          <w:color w:val="222222"/>
          <w:kern w:val="0"/>
          <w:lang w:val="es-ES_tradnl" w:eastAsia="it-IT"/>
          <w14:ligatures w14:val="none"/>
        </w:rPr>
        <w:t xml:space="preserve">) y "Estribillo(s)" (casilla </w:t>
      </w:r>
      <w:r w:rsidR="00640C0B">
        <w:rPr>
          <w:rFonts w:ascii="Times New Roman" w:eastAsia="Times New Roman" w:hAnsi="Times New Roman" w:cs="Times New Roman"/>
          <w:color w:val="222222"/>
          <w:kern w:val="0"/>
          <w:lang w:val="es-ES_tradnl" w:eastAsia="it-IT"/>
          <w14:ligatures w14:val="none"/>
        </w:rPr>
        <w:t xml:space="preserve">P </w:t>
      </w:r>
      <w:r>
        <w:rPr>
          <w:rFonts w:ascii="Times New Roman" w:eastAsia="Times New Roman" w:hAnsi="Times New Roman" w:cs="Times New Roman"/>
          <w:color w:val="222222"/>
          <w:kern w:val="0"/>
          <w:lang w:val="es-ES_tradnl" w:eastAsia="it-IT"/>
          <w14:ligatures w14:val="none"/>
        </w:rPr>
        <w:t xml:space="preserve">del </w:t>
      </w:r>
      <w:proofErr w:type="spellStart"/>
      <w:r>
        <w:rPr>
          <w:rFonts w:ascii="Times New Roman" w:eastAsia="Times New Roman" w:hAnsi="Times New Roman" w:cs="Times New Roman"/>
          <w:color w:val="222222"/>
          <w:kern w:val="0"/>
          <w:lang w:val="es-ES_tradnl" w:eastAsia="it-IT"/>
          <w14:ligatures w14:val="none"/>
        </w:rPr>
        <w:t>excel</w:t>
      </w:r>
      <w:proofErr w:type="spellEnd"/>
      <w:r>
        <w:rPr>
          <w:rFonts w:ascii="Times New Roman" w:eastAsia="Times New Roman" w:hAnsi="Times New Roman" w:cs="Times New Roman"/>
          <w:color w:val="222222"/>
          <w:kern w:val="0"/>
          <w:lang w:val="es-ES_tradnl" w:eastAsia="it-IT"/>
          <w14:ligatures w14:val="none"/>
        </w:rPr>
        <w:t>) pero solo si la composición los tiene (se puede deducir el dato de forma automática porque si tienen el íncipit..., hay un SÍ en la casilla</w:t>
      </w:r>
      <w:r w:rsidR="00640C0B">
        <w:rPr>
          <w:rFonts w:ascii="Times New Roman" w:eastAsia="Times New Roman" w:hAnsi="Times New Roman" w:cs="Times New Roman"/>
          <w:color w:val="222222"/>
          <w:kern w:val="0"/>
          <w:lang w:val="es-ES_tradnl" w:eastAsia="it-IT"/>
          <w14:ligatures w14:val="none"/>
        </w:rPr>
        <w:t xml:space="preserve"> K</w:t>
      </w:r>
      <w:r>
        <w:rPr>
          <w:rFonts w:ascii="Times New Roman" w:eastAsia="Times New Roman" w:hAnsi="Times New Roman" w:cs="Times New Roman"/>
          <w:color w:val="222222"/>
          <w:kern w:val="0"/>
          <w:lang w:val="es-ES_tradnl" w:eastAsia="it-IT"/>
          <w14:ligatures w14:val="none"/>
        </w:rPr>
        <w:t xml:space="preserve"> del </w:t>
      </w:r>
      <w:proofErr w:type="spellStart"/>
      <w:r>
        <w:rPr>
          <w:rFonts w:ascii="Times New Roman" w:eastAsia="Times New Roman" w:hAnsi="Times New Roman" w:cs="Times New Roman"/>
          <w:color w:val="222222"/>
          <w:kern w:val="0"/>
          <w:lang w:val="es-ES_tradnl" w:eastAsia="it-IT"/>
          <w14:ligatures w14:val="none"/>
        </w:rPr>
        <w:t>excel</w:t>
      </w:r>
      <w:proofErr w:type="spellEnd"/>
      <w:r>
        <w:rPr>
          <w:rFonts w:ascii="Times New Roman" w:eastAsia="Times New Roman" w:hAnsi="Times New Roman" w:cs="Times New Roman"/>
          <w:color w:val="222222"/>
          <w:kern w:val="0"/>
          <w:lang w:val="es-ES_tradnl" w:eastAsia="it-IT"/>
          <w14:ligatures w14:val="none"/>
        </w:rPr>
        <w:t xml:space="preserve">; si tienen estribillo, hay un SÍ en la casilla </w:t>
      </w:r>
      <w:r w:rsidR="00640C0B">
        <w:rPr>
          <w:rFonts w:ascii="Times New Roman" w:eastAsia="Times New Roman" w:hAnsi="Times New Roman" w:cs="Times New Roman"/>
          <w:color w:val="222222"/>
          <w:kern w:val="0"/>
          <w:lang w:val="es-ES_tradnl" w:eastAsia="it-IT"/>
          <w14:ligatures w14:val="none"/>
        </w:rPr>
        <w:t xml:space="preserve">O </w:t>
      </w:r>
      <w:r>
        <w:rPr>
          <w:rFonts w:ascii="Times New Roman" w:eastAsia="Times New Roman" w:hAnsi="Times New Roman" w:cs="Times New Roman"/>
          <w:color w:val="222222"/>
          <w:kern w:val="0"/>
          <w:lang w:val="es-ES_tradnl" w:eastAsia="it-IT"/>
          <w14:ligatures w14:val="none"/>
        </w:rPr>
        <w:t xml:space="preserve">del </w:t>
      </w:r>
      <w:proofErr w:type="spellStart"/>
      <w:r>
        <w:rPr>
          <w:rFonts w:ascii="Times New Roman" w:eastAsia="Times New Roman" w:hAnsi="Times New Roman" w:cs="Times New Roman"/>
          <w:color w:val="222222"/>
          <w:kern w:val="0"/>
          <w:lang w:val="es-ES_tradnl" w:eastAsia="it-IT"/>
          <w14:ligatures w14:val="none"/>
        </w:rPr>
        <w:t>excel</w:t>
      </w:r>
      <w:proofErr w:type="spellEnd"/>
      <w:r>
        <w:rPr>
          <w:rFonts w:ascii="Times New Roman" w:eastAsia="Times New Roman" w:hAnsi="Times New Roman" w:cs="Times New Roman"/>
          <w:color w:val="222222"/>
          <w:kern w:val="0"/>
          <w:lang w:val="es-ES_tradnl" w:eastAsia="it-IT"/>
          <w14:ligatures w14:val="none"/>
        </w:rPr>
        <w:t xml:space="preserve">); de momento se ve solo el primero de los dos </w:t>
      </w:r>
      <w:r w:rsidR="00640C0B">
        <w:rPr>
          <w:rFonts w:ascii="Times New Roman" w:eastAsia="Times New Roman" w:hAnsi="Times New Roman" w:cs="Times New Roman"/>
          <w:color w:val="222222"/>
          <w:kern w:val="0"/>
          <w:lang w:val="es-ES_tradnl" w:eastAsia="it-IT"/>
          <w14:ligatures w14:val="none"/>
        </w:rPr>
        <w:t>y</w:t>
      </w:r>
      <w:r>
        <w:rPr>
          <w:rFonts w:ascii="Times New Roman" w:eastAsia="Times New Roman" w:hAnsi="Times New Roman" w:cs="Times New Roman"/>
          <w:color w:val="222222"/>
          <w:kern w:val="0"/>
          <w:lang w:val="es-ES_tradnl" w:eastAsia="it-IT"/>
          <w14:ligatures w14:val="none"/>
        </w:rPr>
        <w:t xml:space="preserve"> se ve también cuando el texto no lo tiene (</w:t>
      </w:r>
      <w:r w:rsidR="00640C0B">
        <w:rPr>
          <w:rFonts w:ascii="Times New Roman" w:eastAsia="Times New Roman" w:hAnsi="Times New Roman" w:cs="Times New Roman"/>
          <w:color w:val="222222"/>
          <w:kern w:val="0"/>
          <w:lang w:val="es-ES_tradnl" w:eastAsia="it-IT"/>
          <w14:ligatures w14:val="none"/>
        </w:rPr>
        <w:t xml:space="preserve">no me parece un dato estéticamente eficaz en el </w:t>
      </w:r>
      <w:proofErr w:type="spellStart"/>
      <w:r w:rsidR="00640C0B" w:rsidRPr="00640C0B">
        <w:rPr>
          <w:rFonts w:ascii="Times New Roman" w:eastAsia="Times New Roman" w:hAnsi="Times New Roman" w:cs="Times New Roman"/>
          <w:i/>
          <w:iCs/>
          <w:color w:val="222222"/>
          <w:kern w:val="0"/>
          <w:lang w:val="es-ES_tradnl" w:eastAsia="it-IT"/>
          <w14:ligatures w14:val="none"/>
        </w:rPr>
        <w:t>preview</w:t>
      </w:r>
      <w:proofErr w:type="spellEnd"/>
      <w:r>
        <w:rPr>
          <w:rFonts w:ascii="Times New Roman" w:eastAsia="Times New Roman" w:hAnsi="Times New Roman" w:cs="Times New Roman"/>
          <w:color w:val="222222"/>
          <w:kern w:val="0"/>
          <w:lang w:val="es-ES_tradnl" w:eastAsia="it-IT"/>
          <w14:ligatures w14:val="none"/>
        </w:rPr>
        <w:t>).</w:t>
      </w:r>
    </w:p>
    <w:p w14:paraId="559F4AF6" w14:textId="04A31613" w:rsidR="009E63B0" w:rsidRDefault="009E63B0"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Pr>
          <w:rFonts w:ascii="Times New Roman" w:eastAsia="Times New Roman" w:hAnsi="Times New Roman" w:cs="Times New Roman"/>
          <w:color w:val="222222"/>
          <w:kern w:val="0"/>
          <w:lang w:val="es-ES_tradnl" w:eastAsia="it-IT"/>
          <w14:ligatures w14:val="none"/>
        </w:rPr>
        <w:t>¿Se puede añadir la "Fecha de última revisión" a las fichas?</w:t>
      </w:r>
    </w:p>
    <w:p w14:paraId="17AA053D" w14:textId="4DA2A2BA" w:rsidR="003A4B72" w:rsidRPr="005E0A47" w:rsidRDefault="003A4B72"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Pr>
          <w:rFonts w:ascii="Times New Roman" w:eastAsia="Times New Roman" w:hAnsi="Times New Roman" w:cs="Times New Roman"/>
          <w:color w:val="222222"/>
          <w:kern w:val="0"/>
          <w:lang w:val="es-ES_tradnl" w:eastAsia="it-IT"/>
          <w14:ligatures w14:val="none"/>
        </w:rPr>
        <w:t xml:space="preserve">La casilla R (esto es, la transcripción de los poemas) tiene cursiva. Asegurarse de que se vea en el texto (y, si ya estás trabajando en la parte de </w:t>
      </w:r>
      <w:proofErr w:type="spellStart"/>
      <w:r>
        <w:rPr>
          <w:rFonts w:ascii="Times New Roman" w:eastAsia="Times New Roman" w:hAnsi="Times New Roman" w:cs="Times New Roman"/>
          <w:color w:val="222222"/>
          <w:kern w:val="0"/>
          <w:lang w:val="es-ES_tradnl" w:eastAsia="it-IT"/>
          <w14:ligatures w14:val="none"/>
        </w:rPr>
        <w:t>editing</w:t>
      </w:r>
      <w:proofErr w:type="spellEnd"/>
      <w:r>
        <w:rPr>
          <w:rFonts w:ascii="Times New Roman" w:eastAsia="Times New Roman" w:hAnsi="Times New Roman" w:cs="Times New Roman"/>
          <w:color w:val="222222"/>
          <w:kern w:val="0"/>
          <w:lang w:val="es-ES_tradnl" w:eastAsia="it-IT"/>
          <w14:ligatures w14:val="none"/>
        </w:rPr>
        <w:t>, asegúrate, por favor, que haya la posibilidad de ponerla si se añade la transcripción en un segundo momento, ya en el box correspondiente del repertorio).</w:t>
      </w:r>
    </w:p>
    <w:p w14:paraId="64922B83" w14:textId="190413D1" w:rsidR="00C46B2E" w:rsidRPr="005E0A47" w:rsidRDefault="00C46B2E" w:rsidP="00C46B2E">
      <w:pPr>
        <w:pStyle w:val="Paragrafoelenco"/>
        <w:numPr>
          <w:ilvl w:val="0"/>
          <w:numId w:val="14"/>
        </w:numPr>
        <w:rPr>
          <w:rFonts w:ascii="Times New Roman" w:eastAsia="Times New Roman" w:hAnsi="Times New Roman" w:cs="Times New Roman"/>
          <w:color w:val="222222"/>
          <w:kern w:val="0"/>
          <w:lang w:val="es-ES_tradnl" w:eastAsia="it-IT"/>
          <w14:ligatures w14:val="none"/>
        </w:rPr>
      </w:pPr>
      <w:r w:rsidRPr="005E0A47">
        <w:rPr>
          <w:rFonts w:ascii="Times New Roman" w:eastAsia="Times New Roman" w:hAnsi="Times New Roman" w:cs="Times New Roman"/>
          <w:color w:val="222222"/>
          <w:kern w:val="0"/>
          <w:lang w:val="es-ES_tradnl" w:eastAsia="it-IT"/>
          <w14:ligatures w14:val="none"/>
        </w:rPr>
        <w:t>Cambio estético: en la sección general</w:t>
      </w:r>
      <w:r w:rsidR="008963E9">
        <w:rPr>
          <w:rFonts w:ascii="Times New Roman" w:eastAsia="Times New Roman" w:hAnsi="Times New Roman" w:cs="Times New Roman"/>
          <w:color w:val="222222"/>
          <w:kern w:val="0"/>
          <w:lang w:val="es-ES_tradnl" w:eastAsia="it-IT"/>
          <w14:ligatures w14:val="none"/>
        </w:rPr>
        <w:t xml:space="preserve"> del repertorio,</w:t>
      </w:r>
      <w:r w:rsidRPr="005E0A47">
        <w:rPr>
          <w:rFonts w:ascii="Times New Roman" w:eastAsia="Times New Roman" w:hAnsi="Times New Roman" w:cs="Times New Roman"/>
          <w:color w:val="222222"/>
          <w:kern w:val="0"/>
          <w:lang w:val="es-ES_tradnl" w:eastAsia="it-IT"/>
          <w14:ligatures w14:val="none"/>
        </w:rPr>
        <w:t xml:space="preserve"> la línea de texto acaba antes que los recuadros de abajo. ¿Se puede</w:t>
      </w:r>
      <w:r w:rsidR="008963E9">
        <w:rPr>
          <w:rFonts w:ascii="Times New Roman" w:eastAsia="Times New Roman" w:hAnsi="Times New Roman" w:cs="Times New Roman"/>
          <w:color w:val="222222"/>
          <w:kern w:val="0"/>
          <w:lang w:val="es-ES_tradnl" w:eastAsia="it-IT"/>
          <w14:ligatures w14:val="none"/>
        </w:rPr>
        <w:t xml:space="preserve"> alargar un poco hasta</w:t>
      </w:r>
      <w:r w:rsidRPr="005E0A47">
        <w:rPr>
          <w:rFonts w:ascii="Times New Roman" w:eastAsia="Times New Roman" w:hAnsi="Times New Roman" w:cs="Times New Roman"/>
          <w:color w:val="222222"/>
          <w:kern w:val="0"/>
          <w:lang w:val="es-ES_tradnl" w:eastAsia="it-IT"/>
          <w14:ligatures w14:val="none"/>
        </w:rPr>
        <w:t xml:space="preserve"> alinear</w:t>
      </w:r>
      <w:r w:rsidR="008963E9">
        <w:rPr>
          <w:rFonts w:ascii="Times New Roman" w:eastAsia="Times New Roman" w:hAnsi="Times New Roman" w:cs="Times New Roman"/>
          <w:color w:val="222222"/>
          <w:kern w:val="0"/>
          <w:lang w:val="es-ES_tradnl" w:eastAsia="it-IT"/>
          <w14:ligatures w14:val="none"/>
        </w:rPr>
        <w:t>la con ellos</w:t>
      </w:r>
      <w:r w:rsidRPr="005E0A47">
        <w:rPr>
          <w:rFonts w:ascii="Times New Roman" w:eastAsia="Times New Roman" w:hAnsi="Times New Roman" w:cs="Times New Roman"/>
          <w:color w:val="222222"/>
          <w:kern w:val="0"/>
          <w:lang w:val="es-ES_tradnl" w:eastAsia="it-IT"/>
          <w14:ligatures w14:val="none"/>
        </w:rPr>
        <w:t>?</w:t>
      </w:r>
      <w:r w:rsidR="003A4B72">
        <w:rPr>
          <w:rFonts w:ascii="Times New Roman" w:eastAsia="Times New Roman" w:hAnsi="Times New Roman" w:cs="Times New Roman"/>
          <w:color w:val="222222"/>
          <w:kern w:val="0"/>
          <w:lang w:val="es-ES_tradnl" w:eastAsia="it-IT"/>
          <w14:ligatures w14:val="none"/>
        </w:rPr>
        <w:t xml:space="preserve"> Adjunto foto:</w:t>
      </w:r>
    </w:p>
    <w:p w14:paraId="7825F294" w14:textId="77777777" w:rsidR="00C46B2E" w:rsidRPr="005E0A47" w:rsidRDefault="00C46B2E" w:rsidP="00C46B2E">
      <w:pPr>
        <w:rPr>
          <w:rFonts w:ascii="Times New Roman" w:eastAsia="Times New Roman" w:hAnsi="Times New Roman" w:cs="Times New Roman"/>
          <w:color w:val="222222"/>
          <w:kern w:val="0"/>
          <w:lang w:val="es-ES_tradnl" w:eastAsia="it-IT"/>
          <w14:ligatures w14:val="none"/>
        </w:rPr>
      </w:pPr>
    </w:p>
    <w:p w14:paraId="6CECABFD" w14:textId="78D97A88" w:rsidR="00C46B2E" w:rsidRPr="005E0A47" w:rsidRDefault="00C46B2E" w:rsidP="003A4B72">
      <w:pPr>
        <w:jc w:val="center"/>
        <w:rPr>
          <w:rFonts w:ascii="Times New Roman" w:hAnsi="Times New Roman" w:cs="Times New Roman"/>
          <w:lang w:val="es-ES_tradnl"/>
        </w:rPr>
      </w:pPr>
      <w:r w:rsidRPr="005E0A47">
        <w:rPr>
          <w:rFonts w:ascii="Times New Roman" w:hAnsi="Times New Roman" w:cs="Times New Roman"/>
          <w:noProof/>
          <w:lang w:val="es-ES_tradnl"/>
        </w:rPr>
        <w:drawing>
          <wp:inline distT="0" distB="0" distL="0" distR="0" wp14:anchorId="4A3EA419" wp14:editId="08467F93">
            <wp:extent cx="5290457" cy="2723772"/>
            <wp:effectExtent l="0" t="0" r="5715" b="0"/>
            <wp:docPr id="15789402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0228" name="Immagine 15789402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9832" cy="2728598"/>
                    </a:xfrm>
                    <a:prstGeom prst="rect">
                      <a:avLst/>
                    </a:prstGeom>
                  </pic:spPr>
                </pic:pic>
              </a:graphicData>
            </a:graphic>
          </wp:inline>
        </w:drawing>
      </w:r>
    </w:p>
    <w:p w14:paraId="483FFAF6" w14:textId="1F666676" w:rsidR="00C46B2E" w:rsidRPr="005E0A47" w:rsidRDefault="00C46B2E" w:rsidP="00C95132">
      <w:pPr>
        <w:pStyle w:val="NormaleWeb"/>
        <w:numPr>
          <w:ilvl w:val="0"/>
          <w:numId w:val="17"/>
        </w:numPr>
        <w:rPr>
          <w:color w:val="23201D"/>
          <w:lang w:val="es-ES_tradnl"/>
        </w:rPr>
      </w:pPr>
      <w:r w:rsidRPr="005E0A47">
        <w:rPr>
          <w:color w:val="23201D"/>
          <w:lang w:val="es-ES_tradnl"/>
        </w:rPr>
        <w:lastRenderedPageBreak/>
        <w:t>En esta página general, cambiar el texto</w:t>
      </w:r>
      <w:r w:rsidR="002270A1" w:rsidRPr="005E0A47">
        <w:rPr>
          <w:color w:val="23201D"/>
          <w:lang w:val="es-ES_tradnl"/>
        </w:rPr>
        <w:t xml:space="preserve"> que hay ahora</w:t>
      </w:r>
      <w:r w:rsidRPr="005E0A47">
        <w:rPr>
          <w:color w:val="23201D"/>
          <w:lang w:val="es-ES_tradnl"/>
        </w:rPr>
        <w:t xml:space="preserve"> con este que sigue</w:t>
      </w:r>
      <w:r w:rsidR="002270A1" w:rsidRPr="005E0A47">
        <w:rPr>
          <w:color w:val="23201D"/>
          <w:lang w:val="es-ES_tradnl"/>
        </w:rPr>
        <w:t xml:space="preserve"> (lo pongo en azul solo para distinguirlo de los apuntes</w:t>
      </w:r>
      <w:r w:rsidR="008963E9">
        <w:rPr>
          <w:color w:val="23201D"/>
          <w:lang w:val="es-ES_tradnl"/>
        </w:rPr>
        <w:t>, pero tiene que ir en negro)</w:t>
      </w:r>
      <w:r w:rsidRPr="005E0A47">
        <w:rPr>
          <w:color w:val="23201D"/>
          <w:lang w:val="es-ES_tradnl"/>
        </w:rPr>
        <w:t>:</w:t>
      </w:r>
    </w:p>
    <w:p w14:paraId="65D708A0" w14:textId="4A809FB5" w:rsidR="008963E9" w:rsidRPr="008963E9" w:rsidRDefault="008963E9" w:rsidP="008963E9">
      <w:pPr>
        <w:spacing w:before="100" w:beforeAutospacing="1" w:after="100" w:afterAutospacing="1"/>
        <w:outlineLvl w:val="0"/>
        <w:rPr>
          <w:rFonts w:ascii="Times New Roman" w:eastAsia="Times New Roman" w:hAnsi="Times New Roman" w:cs="Times New Roman"/>
          <w:b/>
          <w:bCs/>
          <w:color w:val="156082" w:themeColor="accent1"/>
          <w:kern w:val="36"/>
          <w:sz w:val="48"/>
          <w:szCs w:val="48"/>
          <w:lang w:val="es-ES_tradnl" w:eastAsia="it-IT"/>
          <w14:ligatures w14:val="none"/>
        </w:rPr>
      </w:pPr>
      <w:proofErr w:type="spellStart"/>
      <w:r>
        <w:rPr>
          <w:rFonts w:ascii="Times New Roman" w:eastAsia="Times New Roman" w:hAnsi="Times New Roman" w:cs="Times New Roman"/>
          <w:b/>
          <w:bCs/>
          <w:color w:val="156082" w:themeColor="accent1"/>
          <w:kern w:val="36"/>
          <w:sz w:val="48"/>
          <w:szCs w:val="48"/>
          <w:lang w:val="es-ES_tradnl" w:eastAsia="it-IT"/>
          <w14:ligatures w14:val="none"/>
        </w:rPr>
        <w:t>RePoMIt</w:t>
      </w:r>
      <w:proofErr w:type="spellEnd"/>
    </w:p>
    <w:p w14:paraId="40BB0E54" w14:textId="42C049AB" w:rsidR="002270A1" w:rsidRPr="005E0A47" w:rsidRDefault="00C46B2E" w:rsidP="00C46B2E">
      <w:pPr>
        <w:pStyle w:val="NormaleWeb"/>
        <w:rPr>
          <w:color w:val="156082" w:themeColor="accent1"/>
          <w:lang w:val="es-ES_tradnl"/>
        </w:rPr>
      </w:pPr>
      <w:proofErr w:type="spellStart"/>
      <w:r w:rsidRPr="005E0A47">
        <w:rPr>
          <w:color w:val="156082" w:themeColor="accent1"/>
          <w:lang w:val="es-ES_tradnl"/>
        </w:rPr>
        <w:t>RePoMIt</w:t>
      </w:r>
      <w:proofErr w:type="spellEnd"/>
      <w:r w:rsidRPr="005E0A47">
        <w:rPr>
          <w:color w:val="156082" w:themeColor="accent1"/>
          <w:lang w:val="es-ES_tradnl"/>
        </w:rPr>
        <w:t xml:space="preserve"> es un repertorio digital dedicado a la poesía en castellano de los siglos XVI y XVII </w:t>
      </w:r>
      <w:r w:rsidR="002270A1" w:rsidRPr="005E0A47">
        <w:rPr>
          <w:color w:val="156082" w:themeColor="accent1"/>
          <w:lang w:val="es-ES_tradnl"/>
        </w:rPr>
        <w:t>copiada</w:t>
      </w:r>
      <w:r w:rsidRPr="005E0A47">
        <w:rPr>
          <w:color w:val="156082" w:themeColor="accent1"/>
          <w:lang w:val="es-ES_tradnl"/>
        </w:rPr>
        <w:t xml:space="preserve"> en manuscritos</w:t>
      </w:r>
      <w:r w:rsidR="002270A1" w:rsidRPr="005E0A47">
        <w:rPr>
          <w:color w:val="156082" w:themeColor="accent1"/>
          <w:lang w:val="es-ES_tradnl"/>
        </w:rPr>
        <w:t xml:space="preserve"> que se custodian en</w:t>
      </w:r>
      <w:r w:rsidRPr="005E0A47">
        <w:rPr>
          <w:color w:val="156082" w:themeColor="accent1"/>
          <w:lang w:val="es-ES_tradnl"/>
        </w:rPr>
        <w:t xml:space="preserve"> </w:t>
      </w:r>
      <w:r w:rsidR="002270A1" w:rsidRPr="005E0A47">
        <w:rPr>
          <w:color w:val="156082" w:themeColor="accent1"/>
          <w:lang w:val="es-ES_tradnl"/>
        </w:rPr>
        <w:t>I</w:t>
      </w:r>
      <w:r w:rsidRPr="005E0A47">
        <w:rPr>
          <w:color w:val="156082" w:themeColor="accent1"/>
          <w:lang w:val="es-ES_tradnl"/>
        </w:rPr>
        <w:t xml:space="preserve">talia. </w:t>
      </w:r>
    </w:p>
    <w:p w14:paraId="424DE2C7" w14:textId="0C9A5536" w:rsidR="002270A1" w:rsidRPr="005E0A47" w:rsidRDefault="002270A1" w:rsidP="00C46B2E">
      <w:pPr>
        <w:pStyle w:val="NormaleWeb"/>
        <w:rPr>
          <w:color w:val="156082" w:themeColor="accent1"/>
          <w:lang w:val="es-ES_tradnl"/>
        </w:rPr>
      </w:pPr>
      <w:r w:rsidRPr="005E0A47">
        <w:rPr>
          <w:color w:val="156082" w:themeColor="accent1"/>
          <w:lang w:val="es-ES_tradnl"/>
        </w:rPr>
        <w:t xml:space="preserve">Se ha desarrollado </w:t>
      </w:r>
      <w:r w:rsidR="00C46B2E" w:rsidRPr="005E0A47">
        <w:rPr>
          <w:color w:val="156082" w:themeColor="accent1"/>
          <w:lang w:val="es-ES_tradnl"/>
        </w:rPr>
        <w:t xml:space="preserve">en el marco del </w:t>
      </w:r>
      <w:r w:rsidRPr="005E0A47">
        <w:rPr>
          <w:color w:val="156082" w:themeColor="accent1"/>
          <w:lang w:val="es-ES_tradnl"/>
        </w:rPr>
        <w:t>proyecto didáctico</w:t>
      </w:r>
      <w:r w:rsidR="00C46B2E" w:rsidRPr="005E0A47">
        <w:rPr>
          <w:rStyle w:val="apple-converted-space"/>
          <w:color w:val="156082" w:themeColor="accent1"/>
          <w:lang w:val="es-ES_tradnl"/>
        </w:rPr>
        <w:t> </w:t>
      </w:r>
      <w:r w:rsidR="00C46B2E" w:rsidRPr="005E0A47">
        <w:rPr>
          <w:rStyle w:val="Enfasicorsivo"/>
          <w:color w:val="156082" w:themeColor="accent1"/>
          <w:lang w:val="es-ES_tradnl"/>
        </w:rPr>
        <w:t>Corre manuscrita (</w:t>
      </w:r>
      <w:r w:rsidRPr="005E0A47">
        <w:rPr>
          <w:rStyle w:val="Enfasicorsivo"/>
          <w:color w:val="156082" w:themeColor="accent1"/>
          <w:lang w:val="es-ES_tradnl"/>
        </w:rPr>
        <w:t>e</w:t>
      </w:r>
      <w:r w:rsidR="00C46B2E" w:rsidRPr="005E0A47">
        <w:rPr>
          <w:rStyle w:val="Enfasicorsivo"/>
          <w:color w:val="156082" w:themeColor="accent1"/>
          <w:lang w:val="es-ES_tradnl"/>
        </w:rPr>
        <w:t xml:space="preserve">n Italia): </w:t>
      </w:r>
      <w:r w:rsidRPr="005E0A47">
        <w:rPr>
          <w:rStyle w:val="Enfasicorsivo"/>
          <w:color w:val="156082" w:themeColor="accent1"/>
          <w:lang w:val="es-ES_tradnl"/>
        </w:rPr>
        <w:t>Fuentes</w:t>
      </w:r>
      <w:r w:rsidR="00C46B2E" w:rsidRPr="005E0A47">
        <w:rPr>
          <w:rStyle w:val="Enfasicorsivo"/>
          <w:color w:val="156082" w:themeColor="accent1"/>
          <w:lang w:val="es-ES_tradnl"/>
        </w:rPr>
        <w:t xml:space="preserve">, </w:t>
      </w:r>
      <w:r w:rsidRPr="005E0A47">
        <w:rPr>
          <w:rStyle w:val="Enfasicorsivo"/>
          <w:color w:val="156082" w:themeColor="accent1"/>
          <w:lang w:val="es-ES_tradnl"/>
        </w:rPr>
        <w:t>métodos</w:t>
      </w:r>
      <w:r w:rsidR="00C46B2E" w:rsidRPr="005E0A47">
        <w:rPr>
          <w:rStyle w:val="Enfasicorsivo"/>
          <w:color w:val="156082" w:themeColor="accent1"/>
          <w:lang w:val="es-ES_tradnl"/>
        </w:rPr>
        <w:t xml:space="preserve"> </w:t>
      </w:r>
      <w:r w:rsidRPr="005E0A47">
        <w:rPr>
          <w:rStyle w:val="Enfasicorsivo"/>
          <w:color w:val="156082" w:themeColor="accent1"/>
          <w:lang w:val="es-ES_tradnl"/>
        </w:rPr>
        <w:t>y</w:t>
      </w:r>
      <w:r w:rsidR="00C46B2E" w:rsidRPr="005E0A47">
        <w:rPr>
          <w:rStyle w:val="Enfasicorsivo"/>
          <w:color w:val="156082" w:themeColor="accent1"/>
          <w:lang w:val="es-ES_tradnl"/>
        </w:rPr>
        <w:t xml:space="preserve"> </w:t>
      </w:r>
      <w:r w:rsidRPr="005E0A47">
        <w:rPr>
          <w:rStyle w:val="Enfasicorsivo"/>
          <w:color w:val="156082" w:themeColor="accent1"/>
          <w:lang w:val="es-ES_tradnl"/>
        </w:rPr>
        <w:t>herramientas para</w:t>
      </w:r>
      <w:r w:rsidR="00C46B2E" w:rsidRPr="005E0A47">
        <w:rPr>
          <w:rStyle w:val="Enfasicorsivo"/>
          <w:color w:val="156082" w:themeColor="accent1"/>
          <w:lang w:val="es-ES_tradnl"/>
        </w:rPr>
        <w:t xml:space="preserve"> </w:t>
      </w:r>
      <w:r w:rsidRPr="005E0A47">
        <w:rPr>
          <w:rStyle w:val="Enfasicorsivo"/>
          <w:color w:val="156082" w:themeColor="accent1"/>
          <w:lang w:val="es-ES_tradnl"/>
        </w:rPr>
        <w:t>el e</w:t>
      </w:r>
      <w:r w:rsidR="00C46B2E" w:rsidRPr="005E0A47">
        <w:rPr>
          <w:rStyle w:val="Enfasicorsivo"/>
          <w:color w:val="156082" w:themeColor="accent1"/>
          <w:lang w:val="es-ES_tradnl"/>
        </w:rPr>
        <w:t>studio d</w:t>
      </w:r>
      <w:r w:rsidRPr="005E0A47">
        <w:rPr>
          <w:rStyle w:val="Enfasicorsivo"/>
          <w:color w:val="156082" w:themeColor="accent1"/>
          <w:lang w:val="es-ES_tradnl"/>
        </w:rPr>
        <w:t xml:space="preserve">e </w:t>
      </w:r>
      <w:r w:rsidR="00C46B2E" w:rsidRPr="005E0A47">
        <w:rPr>
          <w:rStyle w:val="Enfasicorsivo"/>
          <w:color w:val="156082" w:themeColor="accent1"/>
          <w:lang w:val="es-ES_tradnl"/>
        </w:rPr>
        <w:t>la poes</w:t>
      </w:r>
      <w:r w:rsidRPr="005E0A47">
        <w:rPr>
          <w:rStyle w:val="Enfasicorsivo"/>
          <w:color w:val="156082" w:themeColor="accent1"/>
          <w:lang w:val="es-ES_tradnl"/>
        </w:rPr>
        <w:t>í</w:t>
      </w:r>
      <w:r w:rsidR="00C46B2E" w:rsidRPr="005E0A47">
        <w:rPr>
          <w:rStyle w:val="Enfasicorsivo"/>
          <w:color w:val="156082" w:themeColor="accent1"/>
          <w:lang w:val="es-ES_tradnl"/>
        </w:rPr>
        <w:t xml:space="preserve">a </w:t>
      </w:r>
      <w:r w:rsidRPr="005E0A47">
        <w:rPr>
          <w:rStyle w:val="Enfasicorsivo"/>
          <w:color w:val="156082" w:themeColor="accent1"/>
          <w:lang w:val="es-ES_tradnl"/>
        </w:rPr>
        <w:t>á</w:t>
      </w:r>
      <w:r w:rsidR="00C46B2E" w:rsidRPr="005E0A47">
        <w:rPr>
          <w:rStyle w:val="Enfasicorsivo"/>
          <w:color w:val="156082" w:themeColor="accent1"/>
          <w:lang w:val="es-ES_tradnl"/>
        </w:rPr>
        <w:t>urea</w:t>
      </w:r>
      <w:r w:rsidRPr="005E0A47">
        <w:rPr>
          <w:color w:val="156082" w:themeColor="accent1"/>
          <w:lang w:val="es-ES_tradnl"/>
        </w:rPr>
        <w:t xml:space="preserve"> (proyectos </w:t>
      </w:r>
      <w:proofErr w:type="spellStart"/>
      <w:proofErr w:type="gramStart"/>
      <w:r w:rsidRPr="005E0A47">
        <w:rPr>
          <w:color w:val="156082" w:themeColor="accent1"/>
          <w:lang w:val="es-ES_tradnl"/>
        </w:rPr>
        <w:t>Fu.His.It</w:t>
      </w:r>
      <w:proofErr w:type="spellEnd"/>
      <w:proofErr w:type="gramEnd"/>
      <w:r w:rsidRPr="005E0A47">
        <w:rPr>
          <w:color w:val="156082" w:themeColor="accent1"/>
          <w:lang w:val="es-ES_tradnl"/>
        </w:rPr>
        <w:t>. 2026),</w:t>
      </w:r>
      <w:r w:rsidR="00C46B2E" w:rsidRPr="005E0A47">
        <w:rPr>
          <w:color w:val="156082" w:themeColor="accent1"/>
          <w:lang w:val="es-ES_tradnl"/>
        </w:rPr>
        <w:t xml:space="preserve"> coordinado por Antonietta Molinaro, </w:t>
      </w:r>
      <w:proofErr w:type="spellStart"/>
      <w:r w:rsidR="00C46B2E" w:rsidRPr="005E0A47">
        <w:rPr>
          <w:color w:val="156082" w:themeColor="accent1"/>
          <w:lang w:val="es-ES_tradnl"/>
        </w:rPr>
        <w:t>Università</w:t>
      </w:r>
      <w:proofErr w:type="spellEnd"/>
      <w:r w:rsidR="00C46B2E" w:rsidRPr="005E0A47">
        <w:rPr>
          <w:color w:val="156082" w:themeColor="accent1"/>
          <w:lang w:val="es-ES_tradnl"/>
        </w:rPr>
        <w:t xml:space="preserve"> </w:t>
      </w:r>
      <w:proofErr w:type="spellStart"/>
      <w:r w:rsidR="00C46B2E" w:rsidRPr="005E0A47">
        <w:rPr>
          <w:color w:val="156082" w:themeColor="accent1"/>
          <w:lang w:val="es-ES_tradnl"/>
        </w:rPr>
        <w:t>eCampus</w:t>
      </w:r>
      <w:proofErr w:type="spellEnd"/>
      <w:r w:rsidR="00C46B2E" w:rsidRPr="005E0A47">
        <w:rPr>
          <w:color w:val="156082" w:themeColor="accent1"/>
          <w:lang w:val="es-ES_tradnl"/>
        </w:rPr>
        <w:t xml:space="preserve">, con la participación de Álvaro Cuéllar, </w:t>
      </w:r>
      <w:proofErr w:type="spellStart"/>
      <w:r w:rsidR="00C46B2E" w:rsidRPr="005E0A47">
        <w:rPr>
          <w:color w:val="156082" w:themeColor="accent1"/>
          <w:lang w:val="es-ES_tradnl"/>
        </w:rPr>
        <w:t>Universitat</w:t>
      </w:r>
      <w:proofErr w:type="spellEnd"/>
      <w:r w:rsidR="00C46B2E" w:rsidRPr="005E0A47">
        <w:rPr>
          <w:color w:val="156082" w:themeColor="accent1"/>
          <w:lang w:val="es-ES_tradnl"/>
        </w:rPr>
        <w:t xml:space="preserve"> </w:t>
      </w:r>
      <w:proofErr w:type="spellStart"/>
      <w:r w:rsidR="00C46B2E" w:rsidRPr="005E0A47">
        <w:rPr>
          <w:color w:val="156082" w:themeColor="accent1"/>
          <w:lang w:val="es-ES_tradnl"/>
        </w:rPr>
        <w:t>Autònoma</w:t>
      </w:r>
      <w:proofErr w:type="spellEnd"/>
      <w:r w:rsidR="00C46B2E" w:rsidRPr="005E0A47">
        <w:rPr>
          <w:color w:val="156082" w:themeColor="accent1"/>
          <w:lang w:val="es-ES_tradnl"/>
        </w:rPr>
        <w:t xml:space="preserve"> de Barcelona</w:t>
      </w:r>
      <w:r w:rsidRPr="005E0A47">
        <w:rPr>
          <w:color w:val="156082" w:themeColor="accent1"/>
          <w:lang w:val="es-ES_tradnl"/>
        </w:rPr>
        <w:t xml:space="preserve"> y con el patrocinio del Instituto Cervantes, de las asociaciones AISPI y AISI y de la </w:t>
      </w:r>
      <w:proofErr w:type="spellStart"/>
      <w:r w:rsidRPr="005E0A47">
        <w:rPr>
          <w:color w:val="156082" w:themeColor="accent1"/>
          <w:lang w:val="es-ES_tradnl"/>
        </w:rPr>
        <w:t>Università</w:t>
      </w:r>
      <w:proofErr w:type="spellEnd"/>
      <w:r w:rsidRPr="005E0A47">
        <w:rPr>
          <w:color w:val="156082" w:themeColor="accent1"/>
          <w:lang w:val="es-ES_tradnl"/>
        </w:rPr>
        <w:t xml:space="preserve"> </w:t>
      </w:r>
      <w:proofErr w:type="spellStart"/>
      <w:r w:rsidRPr="005E0A47">
        <w:rPr>
          <w:color w:val="156082" w:themeColor="accent1"/>
          <w:lang w:val="es-ES_tradnl"/>
        </w:rPr>
        <w:t>eCampus</w:t>
      </w:r>
      <w:proofErr w:type="spellEnd"/>
      <w:r w:rsidRPr="005E0A47">
        <w:rPr>
          <w:color w:val="156082" w:themeColor="accent1"/>
          <w:lang w:val="es-ES_tradnl"/>
        </w:rPr>
        <w:t xml:space="preserve"> (Italia).</w:t>
      </w:r>
    </w:p>
    <w:p w14:paraId="71C2F4C9" w14:textId="786E25A0" w:rsidR="00C46B2E" w:rsidRPr="005E0A47" w:rsidRDefault="00C46B2E" w:rsidP="00C46B2E">
      <w:pPr>
        <w:pStyle w:val="NormaleWeb"/>
        <w:rPr>
          <w:color w:val="156082" w:themeColor="accent1"/>
          <w:lang w:val="es-ES_tradnl"/>
        </w:rPr>
      </w:pPr>
      <w:r w:rsidRPr="005E0A47">
        <w:rPr>
          <w:color w:val="156082" w:themeColor="accent1"/>
          <w:lang w:val="es-ES_tradnl"/>
        </w:rPr>
        <w:t xml:space="preserve">El repertorio trabaja con testimonios completos: las composiciones se ordenan según su posición topográfica en cada manuscrito y se identifican mediante </w:t>
      </w:r>
      <w:r w:rsidR="002270A1" w:rsidRPr="005E0A47">
        <w:rPr>
          <w:color w:val="156082" w:themeColor="accent1"/>
          <w:lang w:val="es-ES_tradnl"/>
        </w:rPr>
        <w:t>un</w:t>
      </w:r>
      <w:r w:rsidRPr="005E0A47">
        <w:rPr>
          <w:color w:val="156082" w:themeColor="accent1"/>
          <w:lang w:val="es-ES_tradnl"/>
        </w:rPr>
        <w:t xml:space="preserve"> ítem</w:t>
      </w:r>
      <w:r w:rsidR="002270A1" w:rsidRPr="005E0A47">
        <w:rPr>
          <w:color w:val="156082" w:themeColor="accent1"/>
          <w:lang w:val="es-ES_tradnl"/>
        </w:rPr>
        <w:t xml:space="preserve"> </w:t>
      </w:r>
      <w:r w:rsidRPr="005E0A47">
        <w:rPr>
          <w:color w:val="156082" w:themeColor="accent1"/>
          <w:lang w:val="es-ES_tradnl"/>
        </w:rPr>
        <w:t>formado por</w:t>
      </w:r>
      <w:r w:rsidR="002270A1" w:rsidRPr="005E0A47">
        <w:rPr>
          <w:color w:val="156082" w:themeColor="accent1"/>
          <w:lang w:val="es-ES_tradnl"/>
        </w:rPr>
        <w:t xml:space="preserve"> el</w:t>
      </w:r>
      <w:r w:rsidRPr="005E0A47">
        <w:rPr>
          <w:color w:val="156082" w:themeColor="accent1"/>
          <w:lang w:val="es-ES_tradnl"/>
        </w:rPr>
        <w:t xml:space="preserve"> testimonio y</w:t>
      </w:r>
      <w:r w:rsidR="002270A1" w:rsidRPr="005E0A47">
        <w:rPr>
          <w:color w:val="156082" w:themeColor="accent1"/>
          <w:lang w:val="es-ES_tradnl"/>
        </w:rPr>
        <w:t xml:space="preserve"> el</w:t>
      </w:r>
      <w:r w:rsidRPr="005E0A47">
        <w:rPr>
          <w:color w:val="156082" w:themeColor="accent1"/>
          <w:lang w:val="es-ES_tradnl"/>
        </w:rPr>
        <w:t xml:space="preserve"> orden</w:t>
      </w:r>
      <w:r w:rsidR="002270A1" w:rsidRPr="005E0A47">
        <w:rPr>
          <w:color w:val="156082" w:themeColor="accent1"/>
          <w:lang w:val="es-ES_tradnl"/>
        </w:rPr>
        <w:t xml:space="preserve"> progresivo que la composición ocupa en él</w:t>
      </w:r>
      <w:r w:rsidRPr="005E0A47">
        <w:rPr>
          <w:color w:val="156082" w:themeColor="accent1"/>
          <w:lang w:val="es-ES_tradnl"/>
        </w:rPr>
        <w:t>.</w:t>
      </w:r>
    </w:p>
    <w:p w14:paraId="45CD8555" w14:textId="01A88DA7" w:rsidR="002270A1" w:rsidRPr="005E0A47" w:rsidRDefault="002270A1" w:rsidP="00C46B2E">
      <w:pPr>
        <w:pStyle w:val="NormaleWeb"/>
        <w:rPr>
          <w:color w:val="156082" w:themeColor="accent1"/>
          <w:lang w:val="es-ES_tradnl"/>
        </w:rPr>
      </w:pPr>
      <w:r w:rsidRPr="005E0A47">
        <w:rPr>
          <w:color w:val="156082" w:themeColor="accent1"/>
          <w:lang w:val="es-ES_tradnl"/>
        </w:rPr>
        <w:t>La aplicación permite consultar fichas de poemas y testimonios, así como recorrer el repertorio por orden alfabético.</w:t>
      </w:r>
    </w:p>
    <w:p w14:paraId="2D68DCC4" w14:textId="77777777" w:rsidR="00C95132" w:rsidRDefault="00C95132">
      <w:pPr>
        <w:rPr>
          <w:rFonts w:ascii="Times New Roman" w:hAnsi="Times New Roman" w:cs="Times New Roman"/>
          <w:lang w:val="es-ES_tradnl"/>
        </w:rPr>
      </w:pPr>
      <w:r>
        <w:rPr>
          <w:rFonts w:ascii="Times New Roman" w:hAnsi="Times New Roman" w:cs="Times New Roman"/>
          <w:lang w:val="es-ES_tradnl"/>
        </w:rPr>
        <w:br w:type="page"/>
      </w:r>
    </w:p>
    <w:p w14:paraId="5CCC9AE6" w14:textId="57713771" w:rsidR="00C46B2E" w:rsidRPr="005E0A47" w:rsidRDefault="002270A1" w:rsidP="00C95132">
      <w:pPr>
        <w:pStyle w:val="Paragrafoelenco"/>
        <w:numPr>
          <w:ilvl w:val="0"/>
          <w:numId w:val="17"/>
        </w:numPr>
        <w:rPr>
          <w:rFonts w:ascii="Times New Roman" w:hAnsi="Times New Roman" w:cs="Times New Roman"/>
          <w:lang w:val="es-ES_tradnl"/>
        </w:rPr>
      </w:pPr>
      <w:r w:rsidRPr="005E0A47">
        <w:rPr>
          <w:rFonts w:ascii="Times New Roman" w:hAnsi="Times New Roman" w:cs="Times New Roman"/>
          <w:lang w:val="es-ES_tradnl"/>
        </w:rPr>
        <w:lastRenderedPageBreak/>
        <w:t xml:space="preserve">En la página </w:t>
      </w:r>
      <w:r w:rsidRPr="005E0A47">
        <w:rPr>
          <w:rFonts w:ascii="Times New Roman" w:hAnsi="Times New Roman" w:cs="Times New Roman"/>
          <w:b/>
          <w:bCs/>
          <w:lang w:val="es-ES_tradnl"/>
        </w:rPr>
        <w:t>Presentación</w:t>
      </w:r>
      <w:r w:rsidRPr="005E0A47">
        <w:rPr>
          <w:rFonts w:ascii="Times New Roman" w:hAnsi="Times New Roman" w:cs="Times New Roman"/>
          <w:lang w:val="es-ES_tradnl"/>
        </w:rPr>
        <w:t>, cambiar el texto con el que sigue a continuación:</w:t>
      </w:r>
    </w:p>
    <w:p w14:paraId="6A8AC388" w14:textId="77777777" w:rsidR="002270A1" w:rsidRPr="005E0A47" w:rsidRDefault="002270A1" w:rsidP="002270A1">
      <w:pPr>
        <w:rPr>
          <w:rFonts w:ascii="Times New Roman" w:hAnsi="Times New Roman" w:cs="Times New Roman"/>
          <w:lang w:val="es-ES_tradnl"/>
        </w:rPr>
      </w:pPr>
    </w:p>
    <w:p w14:paraId="23B33EA4" w14:textId="58D470C2" w:rsidR="00551119" w:rsidRPr="005E0A47" w:rsidRDefault="00551119" w:rsidP="00551119">
      <w:pPr>
        <w:spacing w:before="100" w:beforeAutospacing="1" w:after="100" w:afterAutospacing="1"/>
        <w:outlineLvl w:val="0"/>
        <w:rPr>
          <w:rFonts w:ascii="Times New Roman" w:eastAsia="Times New Roman" w:hAnsi="Times New Roman" w:cs="Times New Roman"/>
          <w:b/>
          <w:bCs/>
          <w:color w:val="156082" w:themeColor="accent1"/>
          <w:kern w:val="36"/>
          <w:sz w:val="48"/>
          <w:szCs w:val="48"/>
          <w:lang w:val="es-ES_tradnl" w:eastAsia="it-IT"/>
          <w14:ligatures w14:val="none"/>
        </w:rPr>
      </w:pPr>
      <w:r w:rsidRPr="005E0A47">
        <w:rPr>
          <w:rFonts w:ascii="Times New Roman" w:eastAsia="Times New Roman" w:hAnsi="Times New Roman" w:cs="Times New Roman"/>
          <w:b/>
          <w:bCs/>
          <w:color w:val="156082" w:themeColor="accent1"/>
          <w:kern w:val="36"/>
          <w:sz w:val="48"/>
          <w:szCs w:val="48"/>
          <w:lang w:val="es-ES_tradnl" w:eastAsia="it-IT"/>
          <w14:ligatures w14:val="none"/>
        </w:rPr>
        <w:t>Presentación</w:t>
      </w:r>
    </w:p>
    <w:p w14:paraId="5CB6DBD3" w14:textId="7FDEDC38"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 xml:space="preserve">Qué es </w:t>
      </w:r>
      <w:proofErr w:type="spellStart"/>
      <w:r w:rsidRPr="005E0A47">
        <w:rPr>
          <w:rFonts w:ascii="Times New Roman" w:eastAsia="Times New Roman" w:hAnsi="Times New Roman" w:cs="Times New Roman"/>
          <w:b/>
          <w:bCs/>
          <w:color w:val="156082" w:themeColor="accent1"/>
          <w:kern w:val="0"/>
          <w:sz w:val="36"/>
          <w:szCs w:val="36"/>
          <w:lang w:val="es-ES_tradnl" w:eastAsia="it-IT"/>
          <w14:ligatures w14:val="none"/>
        </w:rPr>
        <w:t>RePoMIt</w:t>
      </w:r>
      <w:proofErr w:type="spellEnd"/>
    </w:p>
    <w:p w14:paraId="6E1C11C1" w14:textId="167A753B" w:rsidR="002270A1"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proofErr w:type="spellStart"/>
      <w:r w:rsidRPr="005E0A47">
        <w:rPr>
          <w:rFonts w:ascii="Times New Roman" w:eastAsia="Times New Roman" w:hAnsi="Times New Roman" w:cs="Times New Roman"/>
          <w:color w:val="156082" w:themeColor="accent1"/>
          <w:kern w:val="0"/>
          <w:lang w:val="es-ES_tradnl" w:eastAsia="it-IT"/>
          <w14:ligatures w14:val="none"/>
        </w:rPr>
        <w:t>RePoMIt</w:t>
      </w:r>
      <w:proofErr w:type="spellEnd"/>
      <w:r w:rsidRPr="005E0A47">
        <w:rPr>
          <w:rFonts w:ascii="Times New Roman" w:eastAsia="Times New Roman" w:hAnsi="Times New Roman" w:cs="Times New Roman"/>
          <w:color w:val="156082" w:themeColor="accent1"/>
          <w:kern w:val="0"/>
          <w:lang w:val="es-ES_tradnl" w:eastAsia="it-IT"/>
          <w14:ligatures w14:val="none"/>
        </w:rPr>
        <w:t>, </w:t>
      </w:r>
      <w:r w:rsidRPr="005E0A47">
        <w:rPr>
          <w:rFonts w:ascii="Times New Roman" w:eastAsia="Times New Roman" w:hAnsi="Times New Roman" w:cs="Times New Roman"/>
          <w:i/>
          <w:iCs/>
          <w:color w:val="156082" w:themeColor="accent1"/>
          <w:kern w:val="0"/>
          <w:lang w:val="es-ES_tradnl" w:eastAsia="it-IT"/>
          <w14:ligatures w14:val="none"/>
        </w:rPr>
        <w:t>Repertorio de la poesía en castellano en manuscritos italianos</w:t>
      </w:r>
      <w:r w:rsidRPr="005E0A47">
        <w:rPr>
          <w:rFonts w:ascii="Times New Roman" w:eastAsia="Times New Roman" w:hAnsi="Times New Roman" w:cs="Times New Roman"/>
          <w:color w:val="156082" w:themeColor="accent1"/>
          <w:kern w:val="0"/>
          <w:lang w:val="es-ES_tradnl" w:eastAsia="it-IT"/>
          <w14:ligatures w14:val="none"/>
        </w:rPr>
        <w:t>, es un repertorio digital dedicado a la catalogación de las composiciones poéticas en castellano de los siglos XVI y XVII conservadas en manuscritos que se compusieron y/o circularon en Italia durante el reino de los Austrias</w:t>
      </w:r>
      <w:r w:rsidR="008963E9">
        <w:rPr>
          <w:rFonts w:ascii="Times New Roman" w:eastAsia="Times New Roman" w:hAnsi="Times New Roman" w:cs="Times New Roman"/>
          <w:color w:val="156082" w:themeColor="accent1"/>
          <w:kern w:val="0"/>
          <w:lang w:val="es-ES_tradnl" w:eastAsia="it-IT"/>
          <w14:ligatures w14:val="none"/>
        </w:rPr>
        <w:t xml:space="preserve"> o, en menor medida, que llegaron a Italia por sucesivos desplazamientos y/o adquisiciones.</w:t>
      </w:r>
    </w:p>
    <w:p w14:paraId="434CB280" w14:textId="7D20F32B" w:rsidR="00A83E07" w:rsidRPr="005E0A47" w:rsidRDefault="00A83E0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Su contenido y su infraestructura digital se actualizan a medida que se incorporan nuevos testimonios.</w:t>
      </w:r>
    </w:p>
    <w:p w14:paraId="45E20CBA"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Origen del proyecto</w:t>
      </w:r>
    </w:p>
    <w:p w14:paraId="0C0F1FE7" w14:textId="2A59BB14" w:rsidR="002270A1"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repertorio se diseñó y desarrolló en el marco del proyecto didáctico </w:t>
      </w:r>
      <w:r w:rsidRPr="005E0A47">
        <w:rPr>
          <w:rFonts w:ascii="Times New Roman" w:eastAsia="Times New Roman" w:hAnsi="Times New Roman" w:cs="Times New Roman"/>
          <w:i/>
          <w:iCs/>
          <w:color w:val="156082" w:themeColor="accent1"/>
          <w:kern w:val="0"/>
          <w:lang w:val="es-ES_tradnl" w:eastAsia="it-IT"/>
          <w14:ligatures w14:val="none"/>
        </w:rPr>
        <w:t>Corre manuscrita (en Italia): Fuentes, métodos y herramientas para el estudio de la poesía áurea</w:t>
      </w:r>
      <w:r w:rsidR="00AF5E77" w:rsidRPr="005E0A47">
        <w:rPr>
          <w:rFonts w:ascii="Times New Roman" w:eastAsia="Times New Roman" w:hAnsi="Times New Roman" w:cs="Times New Roman"/>
          <w:color w:val="156082" w:themeColor="accent1"/>
          <w:kern w:val="0"/>
          <w:lang w:val="es-ES_tradnl" w:eastAsia="it-IT"/>
          <w14:ligatures w14:val="none"/>
        </w:rPr>
        <w:t xml:space="preserve"> (proyectos </w:t>
      </w:r>
      <w:proofErr w:type="spellStart"/>
      <w:proofErr w:type="gramStart"/>
      <w:r w:rsidR="00AF5E77" w:rsidRPr="005E0A47">
        <w:rPr>
          <w:rFonts w:ascii="Times New Roman" w:eastAsia="Times New Roman" w:hAnsi="Times New Roman" w:cs="Times New Roman"/>
          <w:color w:val="156082" w:themeColor="accent1"/>
          <w:kern w:val="0"/>
          <w:lang w:val="es-ES_tradnl" w:eastAsia="it-IT"/>
          <w14:ligatures w14:val="none"/>
        </w:rPr>
        <w:t>Fu.His.It</w:t>
      </w:r>
      <w:proofErr w:type="spellEnd"/>
      <w:proofErr w:type="gramEnd"/>
      <w:r w:rsidR="00AF5E77" w:rsidRPr="005E0A47">
        <w:rPr>
          <w:rFonts w:ascii="Times New Roman" w:eastAsia="Times New Roman" w:hAnsi="Times New Roman" w:cs="Times New Roman"/>
          <w:color w:val="156082" w:themeColor="accent1"/>
          <w:kern w:val="0"/>
          <w:lang w:val="es-ES_tradnl" w:eastAsia="it-IT"/>
          <w14:ligatures w14:val="none"/>
        </w:rPr>
        <w:t>. 2026)</w:t>
      </w:r>
      <w:r w:rsidRPr="005E0A47">
        <w:rPr>
          <w:rFonts w:ascii="Times New Roman" w:eastAsia="Times New Roman" w:hAnsi="Times New Roman" w:cs="Times New Roman"/>
          <w:color w:val="156082" w:themeColor="accent1"/>
          <w:kern w:val="0"/>
          <w:lang w:val="es-ES_tradnl" w:eastAsia="it-IT"/>
          <w14:ligatures w14:val="none"/>
        </w:rPr>
        <w:t xml:space="preserve"> coordinado por Antonietta Molinaro </w:t>
      </w:r>
      <w:r w:rsidR="00AF5E77" w:rsidRPr="005E0A47">
        <w:rPr>
          <w:rFonts w:ascii="Times New Roman" w:eastAsia="Times New Roman" w:hAnsi="Times New Roman" w:cs="Times New Roman"/>
          <w:color w:val="156082" w:themeColor="accent1"/>
          <w:kern w:val="0"/>
          <w:lang w:val="es-ES_tradnl" w:eastAsia="it-IT"/>
          <w14:ligatures w14:val="none"/>
        </w:rPr>
        <w:t>(</w:t>
      </w:r>
      <w:proofErr w:type="spellStart"/>
      <w:r w:rsidRPr="005E0A47">
        <w:rPr>
          <w:rFonts w:ascii="Times New Roman" w:eastAsia="Times New Roman" w:hAnsi="Times New Roman" w:cs="Times New Roman"/>
          <w:color w:val="156082" w:themeColor="accent1"/>
          <w:kern w:val="0"/>
          <w:lang w:val="es-ES_tradnl" w:eastAsia="it-IT"/>
          <w14:ligatures w14:val="none"/>
        </w:rPr>
        <w:t>Università</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eCampus</w:t>
      </w:r>
      <w:proofErr w:type="spellEnd"/>
      <w:r w:rsidR="00AF5E77" w:rsidRPr="005E0A47">
        <w:rPr>
          <w:rFonts w:ascii="Times New Roman" w:eastAsia="Times New Roman" w:hAnsi="Times New Roman" w:cs="Times New Roman"/>
          <w:color w:val="156082" w:themeColor="accent1"/>
          <w:kern w:val="0"/>
          <w:lang w:val="es-ES_tradnl" w:eastAsia="it-IT"/>
          <w14:ligatures w14:val="none"/>
        </w:rPr>
        <w:t>)</w:t>
      </w:r>
      <w:r w:rsidRPr="005E0A47">
        <w:rPr>
          <w:rFonts w:ascii="Times New Roman" w:eastAsia="Times New Roman" w:hAnsi="Times New Roman" w:cs="Times New Roman"/>
          <w:color w:val="156082" w:themeColor="accent1"/>
          <w:kern w:val="0"/>
          <w:lang w:val="es-ES_tradnl" w:eastAsia="it-IT"/>
          <w14:ligatures w14:val="none"/>
        </w:rPr>
        <w:t>, con la participación de Álvaro Cuéllar</w:t>
      </w:r>
      <w:r w:rsidR="00AF5E77"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Universitat</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Autònoma</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de Barcelona</w:t>
      </w:r>
      <w:r w:rsidR="00AF5E77" w:rsidRPr="005E0A47">
        <w:rPr>
          <w:rFonts w:ascii="Times New Roman" w:eastAsia="Times New Roman" w:hAnsi="Times New Roman" w:cs="Times New Roman"/>
          <w:color w:val="156082" w:themeColor="accent1"/>
          <w:kern w:val="0"/>
          <w:lang w:val="es-ES_tradnl" w:eastAsia="it-IT"/>
          <w14:ligatures w14:val="none"/>
        </w:rPr>
        <w:t>).</w:t>
      </w:r>
    </w:p>
    <w:p w14:paraId="4BBFC5AF" w14:textId="5CED31FE" w:rsidR="00AF5E77" w:rsidRPr="005E0A47" w:rsidRDefault="00AF5E7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proyecto didáctico, en forma de seminario, se dirigió a los estudiantes de Máster y Doctorado en universidades italianas</w:t>
      </w:r>
      <w:r w:rsidR="008963E9">
        <w:rPr>
          <w:rFonts w:ascii="Times New Roman" w:eastAsia="Times New Roman" w:hAnsi="Times New Roman" w:cs="Times New Roman"/>
          <w:color w:val="156082" w:themeColor="accent1"/>
          <w:kern w:val="0"/>
          <w:lang w:val="es-ES_tradnl" w:eastAsia="it-IT"/>
          <w14:ligatures w14:val="none"/>
        </w:rPr>
        <w:t xml:space="preserve"> durante el año académico 2025/2026. </w:t>
      </w:r>
      <w:r w:rsidRPr="005E0A47">
        <w:rPr>
          <w:rFonts w:ascii="Times New Roman" w:eastAsia="Times New Roman" w:hAnsi="Times New Roman" w:cs="Times New Roman"/>
          <w:color w:val="156082" w:themeColor="accent1"/>
          <w:kern w:val="0"/>
          <w:lang w:val="es-ES_tradnl" w:eastAsia="it-IT"/>
          <w14:ligatures w14:val="none"/>
        </w:rPr>
        <w:t xml:space="preserve">Vio la participación de 20 asistentes, quienes contribuyeron a catalogar el primer núcleo de </w:t>
      </w:r>
      <w:r w:rsidR="008963E9">
        <w:rPr>
          <w:rFonts w:ascii="Times New Roman" w:eastAsia="Times New Roman" w:hAnsi="Times New Roman" w:cs="Times New Roman"/>
          <w:color w:val="156082" w:themeColor="accent1"/>
          <w:kern w:val="0"/>
          <w:lang w:val="es-ES_tradnl" w:eastAsia="it-IT"/>
          <w14:ligatures w14:val="none"/>
        </w:rPr>
        <w:t>seis</w:t>
      </w:r>
      <w:r w:rsidRPr="005E0A47">
        <w:rPr>
          <w:rFonts w:ascii="Times New Roman" w:eastAsia="Times New Roman" w:hAnsi="Times New Roman" w:cs="Times New Roman"/>
          <w:color w:val="156082" w:themeColor="accent1"/>
          <w:kern w:val="0"/>
          <w:lang w:val="es-ES_tradnl" w:eastAsia="it-IT"/>
          <w14:ligatures w14:val="none"/>
        </w:rPr>
        <w:t xml:space="preserve"> testimonios manuscritos, custodiados en distintas bibliotecas italianas.</w:t>
      </w:r>
    </w:p>
    <w:p w14:paraId="3B479CB6"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Objetivos</w:t>
      </w:r>
    </w:p>
    <w:p w14:paraId="4553CA02" w14:textId="7EC3167E" w:rsidR="002270A1"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objetivo principal</w:t>
      </w:r>
      <w:r w:rsidR="00AF5E77" w:rsidRPr="005E0A47">
        <w:rPr>
          <w:rFonts w:ascii="Times New Roman" w:eastAsia="Times New Roman" w:hAnsi="Times New Roman" w:cs="Times New Roman"/>
          <w:color w:val="156082" w:themeColor="accent1"/>
          <w:kern w:val="0"/>
          <w:lang w:val="es-ES_tradnl" w:eastAsia="it-IT"/>
          <w14:ligatures w14:val="none"/>
        </w:rPr>
        <w:t xml:space="preserve"> de </w:t>
      </w:r>
      <w:proofErr w:type="spellStart"/>
      <w:r w:rsidR="00AF5E77" w:rsidRPr="005E0A47">
        <w:rPr>
          <w:rFonts w:ascii="Times New Roman" w:eastAsia="Times New Roman" w:hAnsi="Times New Roman" w:cs="Times New Roman"/>
          <w:color w:val="156082" w:themeColor="accent1"/>
          <w:kern w:val="0"/>
          <w:lang w:val="es-ES_tradnl" w:eastAsia="it-IT"/>
          <w14:ligatures w14:val="none"/>
        </w:rPr>
        <w:t>RePoMIt</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es ofrecer </w:t>
      </w:r>
      <w:r w:rsidRPr="005E0A47">
        <w:rPr>
          <w:rFonts w:ascii="Times New Roman" w:eastAsia="Times New Roman" w:hAnsi="Times New Roman" w:cs="Times New Roman"/>
          <w:color w:val="EE0000"/>
          <w:kern w:val="0"/>
          <w:lang w:val="es-ES_tradnl" w:eastAsia="it-IT"/>
          <w14:ligatures w14:val="none"/>
        </w:rPr>
        <w:t xml:space="preserve">una vía de acceso ordenada y verificable </w:t>
      </w:r>
      <w:r w:rsidRPr="005E0A47">
        <w:rPr>
          <w:rFonts w:ascii="Times New Roman" w:eastAsia="Times New Roman" w:hAnsi="Times New Roman" w:cs="Times New Roman"/>
          <w:color w:val="156082" w:themeColor="accent1"/>
          <w:kern w:val="0"/>
          <w:lang w:val="es-ES_tradnl" w:eastAsia="it-IT"/>
          <w14:ligatures w14:val="none"/>
        </w:rPr>
        <w:t>a los testimonios manuscritos italianos que transmiten poesía</w:t>
      </w:r>
      <w:r w:rsidR="00987EFA">
        <w:rPr>
          <w:rFonts w:ascii="Times New Roman" w:eastAsia="Times New Roman" w:hAnsi="Times New Roman" w:cs="Times New Roman"/>
          <w:color w:val="156082" w:themeColor="accent1"/>
          <w:kern w:val="0"/>
          <w:lang w:val="es-ES_tradnl" w:eastAsia="it-IT"/>
          <w14:ligatures w14:val="none"/>
        </w:rPr>
        <w:t xml:space="preserve"> en</w:t>
      </w:r>
      <w:r w:rsidRPr="005E0A47">
        <w:rPr>
          <w:rFonts w:ascii="Times New Roman" w:eastAsia="Times New Roman" w:hAnsi="Times New Roman" w:cs="Times New Roman"/>
          <w:color w:val="156082" w:themeColor="accent1"/>
          <w:kern w:val="0"/>
          <w:lang w:val="es-ES_tradnl" w:eastAsia="it-IT"/>
          <w14:ligatures w14:val="none"/>
        </w:rPr>
        <w:t xml:space="preserve"> castellan</w:t>
      </w:r>
      <w:r w:rsidR="00987EFA">
        <w:rPr>
          <w:rFonts w:ascii="Times New Roman" w:eastAsia="Times New Roman" w:hAnsi="Times New Roman" w:cs="Times New Roman"/>
          <w:color w:val="156082" w:themeColor="accent1"/>
          <w:kern w:val="0"/>
          <w:lang w:val="es-ES_tradnl" w:eastAsia="it-IT"/>
          <w14:ligatures w14:val="none"/>
        </w:rPr>
        <w:t>o</w:t>
      </w:r>
      <w:r w:rsidRPr="005E0A47">
        <w:rPr>
          <w:rFonts w:ascii="Times New Roman" w:eastAsia="Times New Roman" w:hAnsi="Times New Roman" w:cs="Times New Roman"/>
          <w:color w:val="156082" w:themeColor="accent1"/>
          <w:kern w:val="0"/>
          <w:lang w:val="es-ES_tradnl" w:eastAsia="it-IT"/>
          <w14:ligatures w14:val="none"/>
        </w:rPr>
        <w:t xml:space="preserve"> </w:t>
      </w:r>
      <w:r w:rsidR="00AF5E77" w:rsidRPr="005E0A47">
        <w:rPr>
          <w:rFonts w:ascii="Times New Roman" w:eastAsia="Times New Roman" w:hAnsi="Times New Roman" w:cs="Times New Roman"/>
          <w:color w:val="156082" w:themeColor="accent1"/>
          <w:kern w:val="0"/>
          <w:lang w:val="es-ES_tradnl" w:eastAsia="it-IT"/>
          <w14:ligatures w14:val="none"/>
        </w:rPr>
        <w:t>de los Siglos de Oro</w:t>
      </w:r>
      <w:r w:rsidR="00987EFA">
        <w:rPr>
          <w:rFonts w:ascii="Times New Roman" w:eastAsia="Times New Roman" w:hAnsi="Times New Roman" w:cs="Times New Roman"/>
          <w:color w:val="156082" w:themeColor="accent1"/>
          <w:kern w:val="0"/>
          <w:lang w:val="es-ES_tradnl" w:eastAsia="it-IT"/>
          <w14:ligatures w14:val="none"/>
        </w:rPr>
        <w:t>. A cada poema le corresponde</w:t>
      </w:r>
      <w:r w:rsidR="00987EFA" w:rsidRPr="00987EFA">
        <w:rPr>
          <w:rFonts w:ascii="Times New Roman" w:eastAsia="Times New Roman" w:hAnsi="Times New Roman" w:cs="Times New Roman"/>
          <w:color w:val="156082" w:themeColor="accent1"/>
          <w:kern w:val="0"/>
          <w:lang w:val="es-ES_tradnl" w:eastAsia="it-IT"/>
          <w14:ligatures w14:val="none"/>
        </w:rPr>
        <w:t xml:space="preserve"> una</w:t>
      </w:r>
      <w:r w:rsidRPr="00987EFA">
        <w:rPr>
          <w:rFonts w:ascii="Times New Roman" w:eastAsia="Times New Roman" w:hAnsi="Times New Roman" w:cs="Times New Roman"/>
          <w:color w:val="156082" w:themeColor="accent1"/>
          <w:kern w:val="0"/>
          <w:lang w:val="es-ES_tradnl" w:eastAsia="it-IT"/>
          <w14:ligatures w14:val="none"/>
        </w:rPr>
        <w:t xml:space="preserve"> ficha</w:t>
      </w:r>
      <w:r w:rsidR="00987EFA">
        <w:rPr>
          <w:rFonts w:ascii="Times New Roman" w:eastAsia="Times New Roman" w:hAnsi="Times New Roman" w:cs="Times New Roman"/>
          <w:color w:val="156082" w:themeColor="accent1"/>
          <w:kern w:val="0"/>
          <w:lang w:val="es-ES_tradnl" w:eastAsia="it-IT"/>
          <w14:ligatures w14:val="none"/>
        </w:rPr>
        <w:t xml:space="preserve"> en la</w:t>
      </w:r>
      <w:r w:rsidRPr="00987EFA">
        <w:rPr>
          <w:rFonts w:ascii="Times New Roman" w:eastAsia="Times New Roman" w:hAnsi="Times New Roman" w:cs="Times New Roman"/>
          <w:color w:val="156082" w:themeColor="accent1"/>
          <w:kern w:val="0"/>
          <w:lang w:val="es-ES_tradnl" w:eastAsia="it-IT"/>
          <w14:ligatures w14:val="none"/>
        </w:rPr>
        <w:t xml:space="preserve"> </w:t>
      </w:r>
      <w:r w:rsidR="00987EFA" w:rsidRPr="00987EFA">
        <w:rPr>
          <w:rFonts w:ascii="Times New Roman" w:eastAsia="Times New Roman" w:hAnsi="Times New Roman" w:cs="Times New Roman"/>
          <w:color w:val="156082" w:themeColor="accent1"/>
          <w:kern w:val="0"/>
          <w:lang w:val="es-ES_tradnl" w:eastAsia="it-IT"/>
          <w14:ligatures w14:val="none"/>
        </w:rPr>
        <w:t xml:space="preserve">que </w:t>
      </w:r>
      <w:r w:rsidR="00987EFA">
        <w:rPr>
          <w:rFonts w:ascii="Times New Roman" w:eastAsia="Times New Roman" w:hAnsi="Times New Roman" w:cs="Times New Roman"/>
          <w:color w:val="156082" w:themeColor="accent1"/>
          <w:kern w:val="0"/>
          <w:lang w:val="es-ES_tradnl" w:eastAsia="it-IT"/>
          <w14:ligatures w14:val="none"/>
        </w:rPr>
        <w:t xml:space="preserve">se </w:t>
      </w:r>
      <w:r w:rsidR="00987EFA" w:rsidRPr="00987EFA">
        <w:rPr>
          <w:rFonts w:ascii="Times New Roman" w:eastAsia="Times New Roman" w:hAnsi="Times New Roman" w:cs="Times New Roman"/>
          <w:color w:val="156082" w:themeColor="accent1"/>
          <w:kern w:val="0"/>
          <w:lang w:val="es-ES_tradnl" w:eastAsia="it-IT"/>
          <w14:ligatures w14:val="none"/>
        </w:rPr>
        <w:t>proporciona</w:t>
      </w:r>
      <w:r w:rsidR="00987EFA">
        <w:rPr>
          <w:rFonts w:ascii="Times New Roman" w:eastAsia="Times New Roman" w:hAnsi="Times New Roman" w:cs="Times New Roman"/>
          <w:color w:val="156082" w:themeColor="accent1"/>
          <w:kern w:val="0"/>
          <w:lang w:val="es-ES_tradnl" w:eastAsia="it-IT"/>
          <w14:ligatures w14:val="none"/>
        </w:rPr>
        <w:t>n</w:t>
      </w:r>
      <w:r w:rsidR="00987EFA" w:rsidRPr="00987EFA">
        <w:rPr>
          <w:rFonts w:ascii="Times New Roman" w:eastAsia="Times New Roman" w:hAnsi="Times New Roman" w:cs="Times New Roman"/>
          <w:color w:val="156082" w:themeColor="accent1"/>
          <w:kern w:val="0"/>
          <w:lang w:val="es-ES_tradnl" w:eastAsia="it-IT"/>
          <w14:ligatures w14:val="none"/>
        </w:rPr>
        <w:t xml:space="preserve"> datos textuales y bibliográficos esenciales </w:t>
      </w:r>
      <w:r w:rsidRPr="00987EFA">
        <w:rPr>
          <w:rFonts w:ascii="Times New Roman" w:eastAsia="Times New Roman" w:hAnsi="Times New Roman" w:cs="Times New Roman"/>
          <w:color w:val="156082" w:themeColor="accent1"/>
          <w:kern w:val="0"/>
          <w:lang w:val="es-ES_tradnl" w:eastAsia="it-IT"/>
          <w14:ligatures w14:val="none"/>
        </w:rPr>
        <w:t>y</w:t>
      </w:r>
      <w:r w:rsidR="00987EFA" w:rsidRPr="00987EFA">
        <w:rPr>
          <w:rFonts w:ascii="Times New Roman" w:eastAsia="Times New Roman" w:hAnsi="Times New Roman" w:cs="Times New Roman"/>
          <w:color w:val="156082" w:themeColor="accent1"/>
          <w:kern w:val="0"/>
          <w:lang w:val="es-ES_tradnl" w:eastAsia="it-IT"/>
          <w14:ligatures w14:val="none"/>
        </w:rPr>
        <w:t>, en algunos casos, la transcripción completa del texto</w:t>
      </w:r>
      <w:r w:rsidRPr="00987EFA">
        <w:rPr>
          <w:rFonts w:ascii="Times New Roman" w:eastAsia="Times New Roman" w:hAnsi="Times New Roman" w:cs="Times New Roman"/>
          <w:color w:val="156082" w:themeColor="accent1"/>
          <w:kern w:val="0"/>
          <w:lang w:val="es-ES_tradnl" w:eastAsia="it-IT"/>
          <w14:ligatures w14:val="none"/>
        </w:rPr>
        <w:t>.</w:t>
      </w:r>
    </w:p>
    <w:p w14:paraId="3E889E11" w14:textId="051AB531" w:rsidR="00AF5E77" w:rsidRPr="005E0A47" w:rsidRDefault="00AF5E7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En </w:t>
      </w:r>
      <w:r w:rsidR="00987EFA">
        <w:rPr>
          <w:rFonts w:ascii="Times New Roman" w:eastAsia="Times New Roman" w:hAnsi="Times New Roman" w:cs="Times New Roman"/>
          <w:color w:val="156082" w:themeColor="accent1"/>
          <w:kern w:val="0"/>
          <w:lang w:val="es-ES_tradnl" w:eastAsia="it-IT"/>
          <w14:ligatures w14:val="none"/>
        </w:rPr>
        <w:t>su primera fase de desarrollo</w:t>
      </w:r>
      <w:r w:rsidRPr="005E0A47">
        <w:rPr>
          <w:rFonts w:ascii="Times New Roman" w:eastAsia="Times New Roman" w:hAnsi="Times New Roman" w:cs="Times New Roman"/>
          <w:color w:val="156082" w:themeColor="accent1"/>
          <w:kern w:val="0"/>
          <w:lang w:val="es-ES_tradnl" w:eastAsia="it-IT"/>
          <w14:ligatures w14:val="none"/>
        </w:rPr>
        <w:t>,</w:t>
      </w:r>
      <w:r w:rsidR="00987EFA">
        <w:rPr>
          <w:rFonts w:ascii="Times New Roman" w:eastAsia="Times New Roman" w:hAnsi="Times New Roman" w:cs="Times New Roman"/>
          <w:color w:val="156082" w:themeColor="accent1"/>
          <w:kern w:val="0"/>
          <w:lang w:val="es-ES_tradnl" w:eastAsia="it-IT"/>
          <w14:ligatures w14:val="none"/>
        </w:rPr>
        <w:t xml:space="preserve"> </w:t>
      </w:r>
      <w:proofErr w:type="spellStart"/>
      <w:r w:rsidR="00987EFA">
        <w:rPr>
          <w:rFonts w:ascii="Times New Roman" w:eastAsia="Times New Roman" w:hAnsi="Times New Roman" w:cs="Times New Roman"/>
          <w:color w:val="156082" w:themeColor="accent1"/>
          <w:kern w:val="0"/>
          <w:lang w:val="es-ES_tradnl" w:eastAsia="it-IT"/>
          <w14:ligatures w14:val="none"/>
        </w:rPr>
        <w:t>RePoMIt</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privilegia la catalogación de testimonios manuscritos que se custodien en bibliotecas de las que todavía no existen catálogos completos</w:t>
      </w:r>
      <w:r w:rsidR="008963E9">
        <w:rPr>
          <w:rFonts w:ascii="Times New Roman" w:eastAsia="Times New Roman" w:hAnsi="Times New Roman" w:cs="Times New Roman"/>
          <w:color w:val="156082" w:themeColor="accent1"/>
          <w:kern w:val="0"/>
          <w:lang w:val="es-ES_tradnl" w:eastAsia="it-IT"/>
          <w14:ligatures w14:val="none"/>
        </w:rPr>
        <w:t xml:space="preserve"> del patrimonio manuscrito</w:t>
      </w:r>
      <w:r w:rsidRPr="005E0A47">
        <w:rPr>
          <w:rFonts w:ascii="Times New Roman" w:eastAsia="Times New Roman" w:hAnsi="Times New Roman" w:cs="Times New Roman"/>
          <w:color w:val="156082" w:themeColor="accent1"/>
          <w:kern w:val="0"/>
          <w:lang w:val="es-ES_tradnl" w:eastAsia="it-IT"/>
          <w14:ligatures w14:val="none"/>
        </w:rPr>
        <w:t>.</w:t>
      </w:r>
      <w:r w:rsidR="00987EFA">
        <w:rPr>
          <w:rFonts w:ascii="Times New Roman" w:eastAsia="Times New Roman" w:hAnsi="Times New Roman" w:cs="Times New Roman"/>
          <w:color w:val="156082" w:themeColor="accent1"/>
          <w:kern w:val="0"/>
          <w:lang w:val="es-ES_tradnl" w:eastAsia="it-IT"/>
          <w14:ligatures w14:val="none"/>
        </w:rPr>
        <w:t xml:space="preserve"> Sin embargo, por incluir más datos que un repertorio tradicional, está abierto a acoger también testimonios que proceden de bibliotecas ya catalogadas.</w:t>
      </w:r>
    </w:p>
    <w:p w14:paraId="3A798B0A"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Equipo y colaboraciones</w:t>
      </w:r>
    </w:p>
    <w:p w14:paraId="229C0DE6" w14:textId="77777777" w:rsidR="00A83E07"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La dirección científica corresponde a Antonietta Molinaro, </w:t>
      </w:r>
      <w:proofErr w:type="spellStart"/>
      <w:r w:rsidRPr="005E0A47">
        <w:rPr>
          <w:rFonts w:ascii="Times New Roman" w:eastAsia="Times New Roman" w:hAnsi="Times New Roman" w:cs="Times New Roman"/>
          <w:color w:val="156082" w:themeColor="accent1"/>
          <w:kern w:val="0"/>
          <w:lang w:val="es-ES_tradnl" w:eastAsia="it-IT"/>
          <w14:ligatures w14:val="none"/>
        </w:rPr>
        <w:t>Università</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eCampus</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
    <w:p w14:paraId="142A109F" w14:textId="77777777" w:rsidR="00A83E07"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El desarrollo digital está a cargo de Álvaro Cuéllar, </w:t>
      </w:r>
      <w:proofErr w:type="spellStart"/>
      <w:r w:rsidRPr="005E0A47">
        <w:rPr>
          <w:rFonts w:ascii="Times New Roman" w:eastAsia="Times New Roman" w:hAnsi="Times New Roman" w:cs="Times New Roman"/>
          <w:color w:val="156082" w:themeColor="accent1"/>
          <w:kern w:val="0"/>
          <w:lang w:val="es-ES_tradnl" w:eastAsia="it-IT"/>
          <w14:ligatures w14:val="none"/>
        </w:rPr>
        <w:t>Universitat</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Autònoma</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de Barcelona. </w:t>
      </w:r>
    </w:p>
    <w:p w14:paraId="63D7D014" w14:textId="1E41951C" w:rsidR="002270A1"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proyecto cuenta con el patrocinio del Instituto Cervantes,</w:t>
      </w:r>
      <w:r w:rsidR="00551119" w:rsidRPr="005E0A47">
        <w:rPr>
          <w:rFonts w:ascii="Times New Roman" w:eastAsia="Times New Roman" w:hAnsi="Times New Roman" w:cs="Times New Roman"/>
          <w:color w:val="156082" w:themeColor="accent1"/>
          <w:kern w:val="0"/>
          <w:lang w:val="es-ES_tradnl" w:eastAsia="it-IT"/>
          <w14:ligatures w14:val="none"/>
        </w:rPr>
        <w:t xml:space="preserve"> de las Asociaciones</w:t>
      </w:r>
      <w:r w:rsidRPr="005E0A47">
        <w:rPr>
          <w:rFonts w:ascii="Times New Roman" w:eastAsia="Times New Roman" w:hAnsi="Times New Roman" w:cs="Times New Roman"/>
          <w:color w:val="156082" w:themeColor="accent1"/>
          <w:kern w:val="0"/>
          <w:lang w:val="es-ES_tradnl" w:eastAsia="it-IT"/>
          <w14:ligatures w14:val="none"/>
        </w:rPr>
        <w:t xml:space="preserve"> AISPI</w:t>
      </w:r>
      <w:r w:rsidR="00551119" w:rsidRPr="005E0A47">
        <w:rPr>
          <w:rFonts w:ascii="Times New Roman" w:eastAsia="Times New Roman" w:hAnsi="Times New Roman" w:cs="Times New Roman"/>
          <w:color w:val="156082" w:themeColor="accent1"/>
          <w:kern w:val="0"/>
          <w:lang w:val="es-ES_tradnl" w:eastAsia="it-IT"/>
          <w14:ligatures w14:val="none"/>
        </w:rPr>
        <w:t xml:space="preserve"> y</w:t>
      </w:r>
      <w:r w:rsidRPr="005E0A47">
        <w:rPr>
          <w:rFonts w:ascii="Times New Roman" w:eastAsia="Times New Roman" w:hAnsi="Times New Roman" w:cs="Times New Roman"/>
          <w:color w:val="156082" w:themeColor="accent1"/>
          <w:kern w:val="0"/>
          <w:lang w:val="es-ES_tradnl" w:eastAsia="it-IT"/>
          <w14:ligatures w14:val="none"/>
        </w:rPr>
        <w:t xml:space="preserve"> AISI y </w:t>
      </w:r>
      <w:r w:rsidR="00551119" w:rsidRPr="005E0A47">
        <w:rPr>
          <w:rFonts w:ascii="Times New Roman" w:eastAsia="Times New Roman" w:hAnsi="Times New Roman" w:cs="Times New Roman"/>
          <w:color w:val="156082" w:themeColor="accent1"/>
          <w:kern w:val="0"/>
          <w:lang w:val="es-ES_tradnl" w:eastAsia="it-IT"/>
          <w14:ligatures w14:val="none"/>
        </w:rPr>
        <w:t xml:space="preserve">de la </w:t>
      </w:r>
      <w:proofErr w:type="spellStart"/>
      <w:r w:rsidRPr="005E0A47">
        <w:rPr>
          <w:rFonts w:ascii="Times New Roman" w:eastAsia="Times New Roman" w:hAnsi="Times New Roman" w:cs="Times New Roman"/>
          <w:color w:val="156082" w:themeColor="accent1"/>
          <w:kern w:val="0"/>
          <w:lang w:val="es-ES_tradnl" w:eastAsia="it-IT"/>
          <w14:ligatures w14:val="none"/>
        </w:rPr>
        <w:t>Università</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w:t>
      </w:r>
      <w:proofErr w:type="spellStart"/>
      <w:r w:rsidRPr="005E0A47">
        <w:rPr>
          <w:rFonts w:ascii="Times New Roman" w:eastAsia="Times New Roman" w:hAnsi="Times New Roman" w:cs="Times New Roman"/>
          <w:color w:val="156082" w:themeColor="accent1"/>
          <w:kern w:val="0"/>
          <w:lang w:val="es-ES_tradnl" w:eastAsia="it-IT"/>
          <w14:ligatures w14:val="none"/>
        </w:rPr>
        <w:t>eCampus</w:t>
      </w:r>
      <w:proofErr w:type="spellEnd"/>
      <w:r w:rsidRPr="005E0A47">
        <w:rPr>
          <w:rFonts w:ascii="Times New Roman" w:eastAsia="Times New Roman" w:hAnsi="Times New Roman" w:cs="Times New Roman"/>
          <w:color w:val="156082" w:themeColor="accent1"/>
          <w:kern w:val="0"/>
          <w:lang w:val="es-ES_tradnl" w:eastAsia="it-IT"/>
          <w14:ligatures w14:val="none"/>
        </w:rPr>
        <w:t>.</w:t>
      </w:r>
    </w:p>
    <w:p w14:paraId="33034B81" w14:textId="29C9E3A0" w:rsidR="00A83E07" w:rsidRPr="008963E9" w:rsidRDefault="00A83E0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8963E9">
        <w:rPr>
          <w:rFonts w:ascii="Times New Roman" w:eastAsia="Times New Roman" w:hAnsi="Times New Roman" w:cs="Times New Roman"/>
          <w:color w:val="156082" w:themeColor="accent1"/>
          <w:kern w:val="0"/>
          <w:lang w:val="es-ES_tradnl" w:eastAsia="it-IT"/>
          <w14:ligatures w14:val="none"/>
        </w:rPr>
        <w:lastRenderedPageBreak/>
        <w:t xml:space="preserve">Todas las fichas presentan la información </w:t>
      </w:r>
      <w:r w:rsidR="00551119" w:rsidRPr="008963E9">
        <w:rPr>
          <w:rFonts w:ascii="Times New Roman" w:eastAsia="Times New Roman" w:hAnsi="Times New Roman" w:cs="Times New Roman"/>
          <w:color w:val="156082" w:themeColor="accent1"/>
          <w:kern w:val="0"/>
          <w:lang w:val="es-ES_tradnl" w:eastAsia="it-IT"/>
          <w14:ligatures w14:val="none"/>
        </w:rPr>
        <w:t>de los</w:t>
      </w:r>
      <w:r w:rsidRPr="008963E9">
        <w:rPr>
          <w:rFonts w:ascii="Times New Roman" w:eastAsia="Times New Roman" w:hAnsi="Times New Roman" w:cs="Times New Roman"/>
          <w:color w:val="156082" w:themeColor="accent1"/>
          <w:kern w:val="0"/>
          <w:lang w:val="es-ES_tradnl" w:eastAsia="it-IT"/>
          <w14:ligatures w14:val="none"/>
        </w:rPr>
        <w:t xml:space="preserve"> responsables</w:t>
      </w:r>
      <w:r w:rsidR="00551119" w:rsidRPr="008963E9">
        <w:rPr>
          <w:rFonts w:ascii="Times New Roman" w:eastAsia="Times New Roman" w:hAnsi="Times New Roman" w:cs="Times New Roman"/>
          <w:color w:val="156082" w:themeColor="accent1"/>
          <w:kern w:val="0"/>
          <w:lang w:val="es-ES_tradnl" w:eastAsia="it-IT"/>
          <w14:ligatures w14:val="none"/>
        </w:rPr>
        <w:t xml:space="preserve"> de su creación, implementación y revisión</w:t>
      </w:r>
      <w:r w:rsidRPr="008963E9">
        <w:rPr>
          <w:rFonts w:ascii="Times New Roman" w:eastAsia="Times New Roman" w:hAnsi="Times New Roman" w:cs="Times New Roman"/>
          <w:color w:val="156082" w:themeColor="accent1"/>
          <w:kern w:val="0"/>
          <w:lang w:val="es-ES_tradnl" w:eastAsia="it-IT"/>
          <w14:ligatures w14:val="none"/>
        </w:rPr>
        <w:t>.</w:t>
      </w:r>
    </w:p>
    <w:p w14:paraId="69567A1C"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Cómo consultar el repertorio</w:t>
      </w:r>
    </w:p>
    <w:p w14:paraId="7A159C46" w14:textId="2A191D32" w:rsidR="00203109"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usuario puede consultar el repertorio alfabético, acceder a las fichas de</w:t>
      </w:r>
      <w:r w:rsidR="00551119" w:rsidRPr="005E0A47">
        <w:rPr>
          <w:rFonts w:ascii="Times New Roman" w:eastAsia="Times New Roman" w:hAnsi="Times New Roman" w:cs="Times New Roman"/>
          <w:color w:val="156082" w:themeColor="accent1"/>
          <w:kern w:val="0"/>
          <w:lang w:val="es-ES_tradnl" w:eastAsia="it-IT"/>
          <w14:ligatures w14:val="none"/>
        </w:rPr>
        <w:t xml:space="preserve"> los</w:t>
      </w:r>
      <w:r w:rsidRPr="005E0A47">
        <w:rPr>
          <w:rFonts w:ascii="Times New Roman" w:eastAsia="Times New Roman" w:hAnsi="Times New Roman" w:cs="Times New Roman"/>
          <w:color w:val="156082" w:themeColor="accent1"/>
          <w:kern w:val="0"/>
          <w:lang w:val="es-ES_tradnl" w:eastAsia="it-IT"/>
          <w14:ligatures w14:val="none"/>
        </w:rPr>
        <w:t xml:space="preserve"> manuscritos</w:t>
      </w:r>
      <w:r w:rsidR="00551119" w:rsidRPr="005E0A47">
        <w:rPr>
          <w:rFonts w:ascii="Times New Roman" w:eastAsia="Times New Roman" w:hAnsi="Times New Roman" w:cs="Times New Roman"/>
          <w:color w:val="156082" w:themeColor="accent1"/>
          <w:kern w:val="0"/>
          <w:lang w:val="es-ES_tradnl" w:eastAsia="it-IT"/>
          <w14:ligatures w14:val="none"/>
        </w:rPr>
        <w:t xml:space="preserve"> catalogados</w:t>
      </w:r>
      <w:r w:rsidRPr="005E0A47">
        <w:rPr>
          <w:rFonts w:ascii="Times New Roman" w:eastAsia="Times New Roman" w:hAnsi="Times New Roman" w:cs="Times New Roman"/>
          <w:color w:val="156082" w:themeColor="accent1"/>
          <w:kern w:val="0"/>
          <w:lang w:val="es-ES_tradnl" w:eastAsia="it-IT"/>
          <w14:ligatures w14:val="none"/>
        </w:rPr>
        <w:t xml:space="preserve"> o utilizar la búsqueda por íncipit, verso, epígrafe, estribillo, autor y texto libre. </w:t>
      </w:r>
    </w:p>
    <w:p w14:paraId="35978520" w14:textId="0BFFB9F5" w:rsidR="002270A1" w:rsidRDefault="00551119"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La grafía de los poemas, salvo excepciones justificadas, sigue las normas ortográficas </w:t>
      </w:r>
      <w:r w:rsidRPr="005E0A47">
        <w:rPr>
          <w:rFonts w:ascii="Times New Roman" w:eastAsia="Times New Roman" w:hAnsi="Times New Roman" w:cs="Times New Roman"/>
          <w:color w:val="EE0000"/>
          <w:kern w:val="0"/>
          <w:lang w:val="es-ES_tradnl" w:eastAsia="it-IT"/>
          <w14:ligatures w14:val="none"/>
        </w:rPr>
        <w:t>actuales</w:t>
      </w:r>
      <w:r w:rsidRPr="005E0A47">
        <w:rPr>
          <w:rFonts w:ascii="Times New Roman" w:eastAsia="Times New Roman" w:hAnsi="Times New Roman" w:cs="Times New Roman"/>
          <w:color w:val="156082" w:themeColor="accent1"/>
          <w:kern w:val="0"/>
          <w:lang w:val="es-ES_tradnl" w:eastAsia="it-IT"/>
          <w14:ligatures w14:val="none"/>
        </w:rPr>
        <w:t>. L</w:t>
      </w:r>
      <w:r w:rsidR="002270A1" w:rsidRPr="005E0A47">
        <w:rPr>
          <w:rFonts w:ascii="Times New Roman" w:eastAsia="Times New Roman" w:hAnsi="Times New Roman" w:cs="Times New Roman"/>
          <w:color w:val="156082" w:themeColor="accent1"/>
          <w:kern w:val="0"/>
          <w:lang w:val="es-ES_tradnl" w:eastAsia="it-IT"/>
          <w14:ligatures w14:val="none"/>
        </w:rPr>
        <w:t>a búsqueda ignora puntuación, mayúsculas y tildes</w:t>
      </w:r>
      <w:r w:rsidR="009E63B0">
        <w:rPr>
          <w:rFonts w:ascii="Times New Roman" w:eastAsia="Times New Roman" w:hAnsi="Times New Roman" w:cs="Times New Roman"/>
          <w:color w:val="156082" w:themeColor="accent1"/>
          <w:kern w:val="0"/>
          <w:lang w:val="es-ES_tradnl" w:eastAsia="it-IT"/>
          <w14:ligatures w14:val="none"/>
        </w:rPr>
        <w:t>.</w:t>
      </w:r>
    </w:p>
    <w:p w14:paraId="0AE022E9" w14:textId="515DC3A1" w:rsidR="00203109" w:rsidRPr="005E0A47" w:rsidRDefault="00203109"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Pr>
          <w:rFonts w:ascii="Times New Roman" w:eastAsia="Times New Roman" w:hAnsi="Times New Roman" w:cs="Times New Roman"/>
          <w:color w:val="156082" w:themeColor="accent1"/>
          <w:kern w:val="0"/>
          <w:lang w:val="es-ES_tradnl" w:eastAsia="it-IT"/>
          <w14:ligatures w14:val="none"/>
        </w:rPr>
        <w:t>También se pueden seleccionar los poemas catalogados conforme a su forma métrico-poética.</w:t>
      </w:r>
    </w:p>
    <w:p w14:paraId="15C81548" w14:textId="6CA5D664" w:rsidR="00A83E07" w:rsidRPr="005E0A47" w:rsidRDefault="00A83E0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Para una consulta más eficaz</w:t>
      </w:r>
      <w:r w:rsidR="005E0A47" w:rsidRPr="005E0A47">
        <w:rPr>
          <w:rFonts w:ascii="Times New Roman" w:eastAsia="Times New Roman" w:hAnsi="Times New Roman" w:cs="Times New Roman"/>
          <w:color w:val="156082" w:themeColor="accent1"/>
          <w:kern w:val="0"/>
          <w:lang w:val="es-ES_tradnl" w:eastAsia="it-IT"/>
          <w14:ligatures w14:val="none"/>
        </w:rPr>
        <w:t xml:space="preserve"> y provechosa</w:t>
      </w:r>
      <w:r w:rsidRPr="005E0A47">
        <w:rPr>
          <w:rFonts w:ascii="Times New Roman" w:eastAsia="Times New Roman" w:hAnsi="Times New Roman" w:cs="Times New Roman"/>
          <w:color w:val="156082" w:themeColor="accent1"/>
          <w:kern w:val="0"/>
          <w:lang w:val="es-ES_tradnl" w:eastAsia="it-IT"/>
          <w14:ligatures w14:val="none"/>
        </w:rPr>
        <w:t xml:space="preserve"> del repertorio, se invitan los usuarios a consultar los </w:t>
      </w:r>
      <w:r w:rsidRPr="005E0A47">
        <w:rPr>
          <w:rFonts w:ascii="Times New Roman" w:eastAsia="Times New Roman" w:hAnsi="Times New Roman" w:cs="Times New Roman"/>
          <w:b/>
          <w:bCs/>
          <w:color w:val="156082" w:themeColor="accent1"/>
          <w:kern w:val="0"/>
          <w:lang w:val="es-ES_tradnl" w:eastAsia="it-IT"/>
          <w14:ligatures w14:val="none"/>
        </w:rPr>
        <w:t>Criterios de catalogación</w:t>
      </w:r>
      <w:r w:rsidR="00987EFA">
        <w:rPr>
          <w:rFonts w:ascii="Times New Roman" w:eastAsia="Times New Roman" w:hAnsi="Times New Roman" w:cs="Times New Roman"/>
          <w:color w:val="156082" w:themeColor="accent1"/>
          <w:kern w:val="0"/>
          <w:lang w:val="es-ES_tradnl" w:eastAsia="it-IT"/>
          <w14:ligatures w14:val="none"/>
        </w:rPr>
        <w:t>.</w:t>
      </w:r>
      <w:r w:rsidRPr="005E0A47">
        <w:rPr>
          <w:rFonts w:ascii="Times New Roman" w:eastAsia="Times New Roman" w:hAnsi="Times New Roman" w:cs="Times New Roman"/>
          <w:color w:val="156082" w:themeColor="accent1"/>
          <w:kern w:val="0"/>
          <w:lang w:val="es-ES_tradnl" w:eastAsia="it-IT"/>
          <w14:ligatures w14:val="none"/>
        </w:rPr>
        <w:t xml:space="preserve"> [</w:t>
      </w:r>
      <w:r w:rsidRPr="008963E9">
        <w:rPr>
          <w:rFonts w:ascii="Times New Roman" w:eastAsia="Times New Roman" w:hAnsi="Times New Roman" w:cs="Times New Roman"/>
          <w:color w:val="156082" w:themeColor="accent1"/>
          <w:kern w:val="0"/>
          <w:highlight w:val="yellow"/>
          <w:u w:val="single"/>
          <w:lang w:val="es-ES_tradnl" w:eastAsia="it-IT"/>
          <w14:ligatures w14:val="none"/>
        </w:rPr>
        <w:t xml:space="preserve">sobre estas palabras, si se puede, habría que añadir hipervínculo a la página </w:t>
      </w:r>
      <w:r w:rsidRPr="008963E9">
        <w:rPr>
          <w:rFonts w:ascii="Times New Roman" w:eastAsia="Times New Roman" w:hAnsi="Times New Roman" w:cs="Times New Roman"/>
          <w:b/>
          <w:bCs/>
          <w:color w:val="156082" w:themeColor="accent1"/>
          <w:kern w:val="0"/>
          <w:highlight w:val="yellow"/>
          <w:u w:val="single"/>
          <w:lang w:val="es-ES_tradnl" w:eastAsia="it-IT"/>
          <w14:ligatures w14:val="none"/>
        </w:rPr>
        <w:t>Criterios</w:t>
      </w:r>
      <w:r w:rsidRPr="008963E9">
        <w:rPr>
          <w:rFonts w:ascii="Times New Roman" w:eastAsia="Times New Roman" w:hAnsi="Times New Roman" w:cs="Times New Roman"/>
          <w:color w:val="156082" w:themeColor="accent1"/>
          <w:kern w:val="0"/>
          <w:highlight w:val="yellow"/>
          <w:u w:val="single"/>
          <w:lang w:val="es-ES_tradnl" w:eastAsia="it-IT"/>
          <w14:ligatures w14:val="none"/>
        </w:rPr>
        <w:t>, que sigue a esta primera página en alto a la derecha</w:t>
      </w:r>
      <w:r w:rsidRPr="005E0A47">
        <w:rPr>
          <w:rFonts w:ascii="Times New Roman" w:eastAsia="Times New Roman" w:hAnsi="Times New Roman" w:cs="Times New Roman"/>
          <w:color w:val="156082" w:themeColor="accent1"/>
          <w:kern w:val="0"/>
          <w:lang w:val="es-ES_tradnl" w:eastAsia="it-IT"/>
          <w14:ligatures w14:val="none"/>
        </w:rPr>
        <w:t>]</w:t>
      </w:r>
    </w:p>
    <w:p w14:paraId="10DAE742"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Cómo participar</w:t>
      </w:r>
    </w:p>
    <w:p w14:paraId="2CA60631" w14:textId="0FFC5D14" w:rsidR="00A83E07" w:rsidRPr="005E0A47" w:rsidRDefault="00A83E0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Toda la comunidad </w:t>
      </w:r>
      <w:r w:rsidR="00C95132">
        <w:rPr>
          <w:rFonts w:ascii="Times New Roman" w:eastAsia="Times New Roman" w:hAnsi="Times New Roman" w:cs="Times New Roman"/>
          <w:color w:val="156082" w:themeColor="accent1"/>
          <w:kern w:val="0"/>
          <w:lang w:val="es-ES_tradnl" w:eastAsia="it-IT"/>
          <w14:ligatures w14:val="none"/>
        </w:rPr>
        <w:t>académica</w:t>
      </w:r>
      <w:r w:rsidRPr="005E0A47">
        <w:rPr>
          <w:rFonts w:ascii="Times New Roman" w:eastAsia="Times New Roman" w:hAnsi="Times New Roman" w:cs="Times New Roman"/>
          <w:color w:val="156082" w:themeColor="accent1"/>
          <w:kern w:val="0"/>
          <w:lang w:val="es-ES_tradnl" w:eastAsia="it-IT"/>
          <w14:ligatures w14:val="none"/>
        </w:rPr>
        <w:t xml:space="preserve"> puede colaborar en la implementación y </w:t>
      </w:r>
      <w:r w:rsidR="00987EFA" w:rsidRPr="00987EFA">
        <w:rPr>
          <w:rFonts w:ascii="Times New Roman" w:eastAsia="Times New Roman" w:hAnsi="Times New Roman" w:cs="Times New Roman"/>
          <w:color w:val="156082" w:themeColor="accent1"/>
          <w:kern w:val="0"/>
          <w:lang w:val="es-ES_tradnl" w:eastAsia="it-IT"/>
          <w14:ligatures w14:val="none"/>
        </w:rPr>
        <w:t>revisión</w:t>
      </w:r>
      <w:r w:rsidRPr="00987EFA">
        <w:rPr>
          <w:rFonts w:ascii="Times New Roman" w:eastAsia="Times New Roman" w:hAnsi="Times New Roman" w:cs="Times New Roman"/>
          <w:color w:val="156082" w:themeColor="accent1"/>
          <w:kern w:val="0"/>
          <w:lang w:val="es-ES_tradnl" w:eastAsia="it-IT"/>
          <w14:ligatures w14:val="none"/>
        </w:rPr>
        <w:t xml:space="preserve"> </w:t>
      </w:r>
      <w:r w:rsidRPr="005E0A47">
        <w:rPr>
          <w:rFonts w:ascii="Times New Roman" w:eastAsia="Times New Roman" w:hAnsi="Times New Roman" w:cs="Times New Roman"/>
          <w:color w:val="156082" w:themeColor="accent1"/>
          <w:kern w:val="0"/>
          <w:lang w:val="es-ES_tradnl" w:eastAsia="it-IT"/>
          <w14:ligatures w14:val="none"/>
        </w:rPr>
        <w:t xml:space="preserve">del repertorio.  </w:t>
      </w:r>
    </w:p>
    <w:p w14:paraId="38E67F28" w14:textId="3E1EEE36" w:rsidR="002270A1" w:rsidRPr="005E0A47"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Las colaboraciones pueden orientarse</w:t>
      </w:r>
      <w:r w:rsidR="00A83E07" w:rsidRPr="005E0A47">
        <w:rPr>
          <w:rFonts w:ascii="Times New Roman" w:eastAsia="Times New Roman" w:hAnsi="Times New Roman" w:cs="Times New Roman"/>
          <w:color w:val="156082" w:themeColor="accent1"/>
          <w:kern w:val="0"/>
          <w:lang w:val="es-ES_tradnl" w:eastAsia="it-IT"/>
          <w14:ligatures w14:val="none"/>
        </w:rPr>
        <w:t xml:space="preserve"> a la </w:t>
      </w:r>
      <w:r w:rsidRPr="005E0A47">
        <w:rPr>
          <w:rFonts w:ascii="Times New Roman" w:eastAsia="Times New Roman" w:hAnsi="Times New Roman" w:cs="Times New Roman"/>
          <w:color w:val="156082" w:themeColor="accent1"/>
          <w:kern w:val="0"/>
          <w:lang w:val="es-ES_tradnl" w:eastAsia="it-IT"/>
          <w14:ligatures w14:val="none"/>
        </w:rPr>
        <w:t>identificación</w:t>
      </w:r>
      <w:r w:rsidR="00A83E07" w:rsidRPr="005E0A47">
        <w:rPr>
          <w:rFonts w:ascii="Times New Roman" w:eastAsia="Times New Roman" w:hAnsi="Times New Roman" w:cs="Times New Roman"/>
          <w:color w:val="156082" w:themeColor="accent1"/>
          <w:kern w:val="0"/>
          <w:lang w:val="es-ES_tradnl" w:eastAsia="it-IT"/>
          <w14:ligatures w14:val="none"/>
        </w:rPr>
        <w:t xml:space="preserve"> y/o catalogación</w:t>
      </w:r>
      <w:r w:rsidRPr="005E0A47">
        <w:rPr>
          <w:rFonts w:ascii="Times New Roman" w:eastAsia="Times New Roman" w:hAnsi="Times New Roman" w:cs="Times New Roman"/>
          <w:color w:val="156082" w:themeColor="accent1"/>
          <w:kern w:val="0"/>
          <w:lang w:val="es-ES_tradnl" w:eastAsia="it-IT"/>
          <w14:ligatures w14:val="none"/>
        </w:rPr>
        <w:t xml:space="preserve"> de nuevos testimonios, revisión de fichas</w:t>
      </w:r>
      <w:r w:rsidR="00A83E07" w:rsidRPr="005E0A47">
        <w:rPr>
          <w:rFonts w:ascii="Times New Roman" w:eastAsia="Times New Roman" w:hAnsi="Times New Roman" w:cs="Times New Roman"/>
          <w:color w:val="156082" w:themeColor="accent1"/>
          <w:kern w:val="0"/>
          <w:lang w:val="es-ES_tradnl" w:eastAsia="it-IT"/>
          <w14:ligatures w14:val="none"/>
        </w:rPr>
        <w:t xml:space="preserve"> existentes</w:t>
      </w:r>
      <w:r w:rsidRPr="005E0A47">
        <w:rPr>
          <w:rFonts w:ascii="Times New Roman" w:eastAsia="Times New Roman" w:hAnsi="Times New Roman" w:cs="Times New Roman"/>
          <w:color w:val="156082" w:themeColor="accent1"/>
          <w:kern w:val="0"/>
          <w:lang w:val="es-ES_tradnl" w:eastAsia="it-IT"/>
          <w14:ligatures w14:val="none"/>
        </w:rPr>
        <w:t xml:space="preserve">, control de atribuciones, </w:t>
      </w:r>
      <w:r w:rsidR="00A83E07" w:rsidRPr="005E0A47">
        <w:rPr>
          <w:rFonts w:ascii="Times New Roman" w:eastAsia="Times New Roman" w:hAnsi="Times New Roman" w:cs="Times New Roman"/>
          <w:color w:val="156082" w:themeColor="accent1"/>
          <w:kern w:val="0"/>
          <w:lang w:val="es-ES_tradnl" w:eastAsia="it-IT"/>
          <w14:ligatures w14:val="none"/>
        </w:rPr>
        <w:t>incremento</w:t>
      </w:r>
      <w:r w:rsidRPr="005E0A47">
        <w:rPr>
          <w:rFonts w:ascii="Times New Roman" w:eastAsia="Times New Roman" w:hAnsi="Times New Roman" w:cs="Times New Roman"/>
          <w:color w:val="156082" w:themeColor="accent1"/>
          <w:kern w:val="0"/>
          <w:lang w:val="es-ES_tradnl" w:eastAsia="it-IT"/>
          <w14:ligatures w14:val="none"/>
        </w:rPr>
        <w:t xml:space="preserve"> de datos bibliográficos</w:t>
      </w:r>
      <w:r w:rsidR="00A83E07" w:rsidRPr="005E0A47">
        <w:rPr>
          <w:rFonts w:ascii="Times New Roman" w:eastAsia="Times New Roman" w:hAnsi="Times New Roman" w:cs="Times New Roman"/>
          <w:color w:val="156082" w:themeColor="accent1"/>
          <w:kern w:val="0"/>
          <w:lang w:val="es-ES_tradnl" w:eastAsia="it-IT"/>
          <w14:ligatures w14:val="none"/>
        </w:rPr>
        <w:t>, transcripciones de textos puntuales.</w:t>
      </w:r>
    </w:p>
    <w:p w14:paraId="39C6F8F7" w14:textId="4DC0ACDB" w:rsidR="00A83E07" w:rsidRPr="005E0A47" w:rsidRDefault="00A83E07"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Para participar, </w:t>
      </w:r>
      <w:r w:rsidR="00551119" w:rsidRPr="005E0A47">
        <w:rPr>
          <w:rFonts w:ascii="Times New Roman" w:eastAsia="Times New Roman" w:hAnsi="Times New Roman" w:cs="Times New Roman"/>
          <w:color w:val="156082" w:themeColor="accent1"/>
          <w:kern w:val="0"/>
          <w:lang w:val="es-ES_tradnl" w:eastAsia="it-IT"/>
          <w14:ligatures w14:val="none"/>
        </w:rPr>
        <w:t>contacten con</w:t>
      </w:r>
      <w:r w:rsidRPr="005E0A47">
        <w:rPr>
          <w:rFonts w:ascii="Times New Roman" w:eastAsia="Times New Roman" w:hAnsi="Times New Roman" w:cs="Times New Roman"/>
          <w:color w:val="156082" w:themeColor="accent1"/>
          <w:kern w:val="0"/>
          <w:lang w:val="es-ES_tradnl" w:eastAsia="it-IT"/>
          <w14:ligatures w14:val="none"/>
        </w:rPr>
        <w:t xml:space="preserve">: </w:t>
      </w:r>
      <w:r w:rsidRPr="00C95132">
        <w:rPr>
          <w:rFonts w:ascii="Times New Roman" w:eastAsia="Times New Roman" w:hAnsi="Times New Roman" w:cs="Times New Roman"/>
          <w:color w:val="BF4E14" w:themeColor="accent2" w:themeShade="BF"/>
          <w:kern w:val="0"/>
          <w:lang w:val="es-ES_tradnl" w:eastAsia="it-IT"/>
          <w14:ligatures w14:val="none"/>
        </w:rPr>
        <w:t>antonietta.molinaro@uniecampus.it</w:t>
      </w:r>
      <w:r w:rsidRPr="005E0A47">
        <w:rPr>
          <w:rFonts w:ascii="Times New Roman" w:eastAsia="Times New Roman" w:hAnsi="Times New Roman" w:cs="Times New Roman"/>
          <w:color w:val="156082" w:themeColor="accent1"/>
          <w:kern w:val="0"/>
          <w:lang w:val="es-ES_tradnl" w:eastAsia="it-IT"/>
          <w14:ligatures w14:val="none"/>
        </w:rPr>
        <w:t>.</w:t>
      </w:r>
    </w:p>
    <w:p w14:paraId="7DA8F380" w14:textId="77777777" w:rsidR="002270A1" w:rsidRPr="005E0A47" w:rsidRDefault="002270A1" w:rsidP="002270A1">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Cómo señalar errores o sugerencias</w:t>
      </w:r>
    </w:p>
    <w:p w14:paraId="04233F55" w14:textId="767DD32C" w:rsidR="00551119" w:rsidRPr="005E0A47" w:rsidRDefault="00551119"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Para señalar errores o sugerencias, se invita a enviar un correo a: </w:t>
      </w:r>
      <w:r w:rsidRPr="00C95132">
        <w:rPr>
          <w:rFonts w:ascii="Times New Roman" w:eastAsia="Times New Roman" w:hAnsi="Times New Roman" w:cs="Times New Roman"/>
          <w:color w:val="BF4E14" w:themeColor="accent2" w:themeShade="BF"/>
          <w:kern w:val="0"/>
          <w:lang w:val="es-ES_tradnl" w:eastAsia="it-IT"/>
          <w14:ligatures w14:val="none"/>
        </w:rPr>
        <w:t>antonietta.molinaro@uniecampus.it</w:t>
      </w:r>
      <w:r w:rsidRPr="005E0A47">
        <w:rPr>
          <w:rFonts w:ascii="Times New Roman" w:eastAsia="Times New Roman" w:hAnsi="Times New Roman" w:cs="Times New Roman"/>
          <w:color w:val="156082" w:themeColor="accent1"/>
          <w:kern w:val="0"/>
          <w:lang w:val="es-ES_tradnl" w:eastAsia="it-IT"/>
          <w14:ligatures w14:val="none"/>
        </w:rPr>
        <w:t>.</w:t>
      </w:r>
    </w:p>
    <w:p w14:paraId="57FCFF6A" w14:textId="56B9D0B8" w:rsidR="00551119" w:rsidRDefault="002270A1"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Las correcciones y sugerencias deberán indicar, siempre que sea posible, el ítem afectado y la fuente que justifica la modificación.</w:t>
      </w:r>
    </w:p>
    <w:p w14:paraId="6E61221B" w14:textId="77777777" w:rsidR="00C95132" w:rsidRPr="005E0A47" w:rsidRDefault="00C95132" w:rsidP="002270A1">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p>
    <w:p w14:paraId="74230296" w14:textId="77777777" w:rsidR="00C95132" w:rsidRDefault="00C95132">
      <w:pPr>
        <w:rPr>
          <w:rFonts w:ascii="Times New Roman" w:eastAsia="Times New Roman" w:hAnsi="Times New Roman" w:cs="Times New Roman"/>
          <w:color w:val="EE0000"/>
          <w:kern w:val="0"/>
          <w:lang w:val="es-ES_tradnl" w:eastAsia="it-IT"/>
          <w14:ligatures w14:val="none"/>
        </w:rPr>
      </w:pPr>
      <w:r>
        <w:rPr>
          <w:rFonts w:ascii="Times New Roman" w:eastAsia="Times New Roman" w:hAnsi="Times New Roman" w:cs="Times New Roman"/>
          <w:color w:val="EE0000"/>
          <w:kern w:val="0"/>
          <w:lang w:val="es-ES_tradnl" w:eastAsia="it-IT"/>
          <w14:ligatures w14:val="none"/>
        </w:rPr>
        <w:br w:type="page"/>
      </w:r>
    </w:p>
    <w:p w14:paraId="248E8DA0" w14:textId="44B33173" w:rsidR="00551119" w:rsidRPr="005E0A47" w:rsidRDefault="002270A1" w:rsidP="00C95132">
      <w:pPr>
        <w:pStyle w:val="Paragrafoelenco"/>
        <w:numPr>
          <w:ilvl w:val="0"/>
          <w:numId w:val="17"/>
        </w:numPr>
        <w:rPr>
          <w:rFonts w:ascii="Times New Roman" w:hAnsi="Times New Roman" w:cs="Times New Roman"/>
          <w:lang w:val="es-ES_tradnl"/>
        </w:rPr>
      </w:pPr>
      <w:r w:rsidRPr="005E0A47">
        <w:rPr>
          <w:rFonts w:ascii="Times New Roman" w:eastAsia="Times New Roman" w:hAnsi="Times New Roman" w:cs="Times New Roman"/>
          <w:color w:val="EE0000"/>
          <w:kern w:val="0"/>
          <w:lang w:val="es-ES_tradnl" w:eastAsia="it-IT"/>
          <w14:ligatures w14:val="none"/>
        </w:rPr>
        <w:lastRenderedPageBreak/>
        <w:t xml:space="preserve"> </w:t>
      </w:r>
      <w:r w:rsidR="00551119" w:rsidRPr="005E0A47">
        <w:rPr>
          <w:rFonts w:ascii="Times New Roman" w:hAnsi="Times New Roman" w:cs="Times New Roman"/>
          <w:lang w:val="es-ES_tradnl"/>
        </w:rPr>
        <w:t xml:space="preserve">En la página </w:t>
      </w:r>
      <w:r w:rsidR="00551119" w:rsidRPr="005E0A47">
        <w:rPr>
          <w:rFonts w:ascii="Times New Roman" w:hAnsi="Times New Roman" w:cs="Times New Roman"/>
          <w:b/>
          <w:bCs/>
          <w:lang w:val="es-ES_tradnl"/>
        </w:rPr>
        <w:t>Criterios</w:t>
      </w:r>
      <w:r w:rsidR="00551119" w:rsidRPr="005E0A47">
        <w:rPr>
          <w:rFonts w:ascii="Times New Roman" w:hAnsi="Times New Roman" w:cs="Times New Roman"/>
          <w:lang w:val="es-ES_tradnl"/>
        </w:rPr>
        <w:t>, cambiar el texto con el que sigue a continuación</w:t>
      </w:r>
      <w:r w:rsidR="00C95132">
        <w:rPr>
          <w:rFonts w:ascii="Times New Roman" w:hAnsi="Times New Roman" w:cs="Times New Roman"/>
          <w:lang w:val="es-ES_tradnl"/>
        </w:rPr>
        <w:t xml:space="preserve"> [</w:t>
      </w:r>
      <w:r w:rsidR="00C95132" w:rsidRPr="00C95132">
        <w:rPr>
          <w:rFonts w:ascii="Times New Roman" w:hAnsi="Times New Roman" w:cs="Times New Roman"/>
          <w:u w:val="single"/>
          <w:lang w:val="es-ES_tradnl"/>
        </w:rPr>
        <w:t>por favor, si se puede, mantener la negrita</w:t>
      </w:r>
      <w:r w:rsidR="00C95132">
        <w:rPr>
          <w:rFonts w:ascii="Times New Roman" w:hAnsi="Times New Roman" w:cs="Times New Roman"/>
          <w:u w:val="single"/>
          <w:lang w:val="es-ES_tradnl"/>
        </w:rPr>
        <w:t xml:space="preserve"> en las descripciones donde la puse</w:t>
      </w:r>
      <w:r w:rsidR="00C95132">
        <w:rPr>
          <w:rFonts w:ascii="Times New Roman" w:hAnsi="Times New Roman" w:cs="Times New Roman"/>
          <w:lang w:val="es-ES_tradnl"/>
        </w:rPr>
        <w:t>]</w:t>
      </w:r>
      <w:r w:rsidR="00551119" w:rsidRPr="005E0A47">
        <w:rPr>
          <w:rFonts w:ascii="Times New Roman" w:hAnsi="Times New Roman" w:cs="Times New Roman"/>
          <w:lang w:val="es-ES_tradnl"/>
        </w:rPr>
        <w:t>:</w:t>
      </w:r>
    </w:p>
    <w:p w14:paraId="24CB25A5" w14:textId="77777777" w:rsidR="00551119" w:rsidRPr="005E0A47" w:rsidRDefault="00551119" w:rsidP="00551119">
      <w:pPr>
        <w:rPr>
          <w:rFonts w:ascii="Times New Roman" w:hAnsi="Times New Roman" w:cs="Times New Roman"/>
          <w:color w:val="156082" w:themeColor="accent1"/>
          <w:lang w:val="es-ES_tradnl"/>
        </w:rPr>
      </w:pPr>
    </w:p>
    <w:p w14:paraId="0872F2AC" w14:textId="77777777" w:rsidR="00551119" w:rsidRPr="00987EFA" w:rsidRDefault="00551119" w:rsidP="00551119">
      <w:pPr>
        <w:spacing w:before="100" w:beforeAutospacing="1" w:after="100" w:afterAutospacing="1"/>
        <w:outlineLvl w:val="0"/>
        <w:rPr>
          <w:rFonts w:ascii="Times New Roman" w:eastAsia="Times New Roman" w:hAnsi="Times New Roman" w:cs="Times New Roman"/>
          <w:b/>
          <w:bCs/>
          <w:color w:val="156082" w:themeColor="accent1"/>
          <w:kern w:val="36"/>
          <w:sz w:val="48"/>
          <w:szCs w:val="48"/>
          <w:lang w:val="es-ES_tradnl" w:eastAsia="it-IT"/>
          <w14:ligatures w14:val="none"/>
        </w:rPr>
      </w:pPr>
      <w:r w:rsidRPr="00987EFA">
        <w:rPr>
          <w:rFonts w:ascii="Times New Roman" w:eastAsia="Times New Roman" w:hAnsi="Times New Roman" w:cs="Times New Roman"/>
          <w:b/>
          <w:bCs/>
          <w:color w:val="156082" w:themeColor="accent1"/>
          <w:kern w:val="36"/>
          <w:sz w:val="48"/>
          <w:szCs w:val="48"/>
          <w:lang w:val="es-ES_tradnl" w:eastAsia="it-IT"/>
          <w14:ligatures w14:val="none"/>
        </w:rPr>
        <w:t>Criterios de catalogación</w:t>
      </w:r>
    </w:p>
    <w:p w14:paraId="3CD46622" w14:textId="77777777" w:rsidR="00551119" w:rsidRPr="00987EFA" w:rsidRDefault="00551119" w:rsidP="00551119">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987EFA">
        <w:rPr>
          <w:rFonts w:ascii="Times New Roman" w:eastAsia="Times New Roman" w:hAnsi="Times New Roman" w:cs="Times New Roman"/>
          <w:b/>
          <w:bCs/>
          <w:color w:val="156082" w:themeColor="accent1"/>
          <w:kern w:val="0"/>
          <w:sz w:val="36"/>
          <w:szCs w:val="36"/>
          <w:lang w:val="es-ES_tradnl" w:eastAsia="it-IT"/>
          <w14:ligatures w14:val="none"/>
        </w:rPr>
        <w:t>Unidad de catalogación</w:t>
      </w:r>
    </w:p>
    <w:p w14:paraId="3B5F024A" w14:textId="31C98B5B" w:rsidR="00551119" w:rsidRPr="005E0A47"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proofErr w:type="spellStart"/>
      <w:r w:rsidRPr="005E0A47">
        <w:rPr>
          <w:rFonts w:ascii="Times New Roman" w:eastAsia="Times New Roman" w:hAnsi="Times New Roman" w:cs="Times New Roman"/>
          <w:color w:val="156082" w:themeColor="accent1"/>
          <w:kern w:val="0"/>
          <w:lang w:val="es-ES_tradnl" w:eastAsia="it-IT"/>
          <w14:ligatures w14:val="none"/>
        </w:rPr>
        <w:t>RePoMIt</w:t>
      </w:r>
      <w:proofErr w:type="spellEnd"/>
      <w:r w:rsidRPr="005E0A47">
        <w:rPr>
          <w:rFonts w:ascii="Times New Roman" w:eastAsia="Times New Roman" w:hAnsi="Times New Roman" w:cs="Times New Roman"/>
          <w:color w:val="156082" w:themeColor="accent1"/>
          <w:kern w:val="0"/>
          <w:lang w:val="es-ES_tradnl" w:eastAsia="it-IT"/>
          <w14:ligatures w14:val="none"/>
        </w:rPr>
        <w:t xml:space="preserve"> trabaja siempre con testimonios manuscritos completos. La catalogación no parte de poemas aislados, sino de la secuencia de composiciones transmitida por cada manuscrito. Sin embargo, en caso de florilegios plurilingüe, la</w:t>
      </w:r>
      <w:r w:rsidR="009B3286" w:rsidRPr="005E0A47">
        <w:rPr>
          <w:rFonts w:ascii="Times New Roman" w:eastAsia="Times New Roman" w:hAnsi="Times New Roman" w:cs="Times New Roman"/>
          <w:color w:val="156082" w:themeColor="accent1"/>
          <w:kern w:val="0"/>
          <w:lang w:val="es-ES_tradnl" w:eastAsia="it-IT"/>
          <w14:ligatures w14:val="none"/>
        </w:rPr>
        <w:t xml:space="preserve"> catalogación</w:t>
      </w:r>
      <w:r w:rsidR="00987EFA">
        <w:rPr>
          <w:rFonts w:ascii="Times New Roman" w:eastAsia="Times New Roman" w:hAnsi="Times New Roman" w:cs="Times New Roman"/>
          <w:color w:val="156082" w:themeColor="accent1"/>
          <w:kern w:val="0"/>
          <w:lang w:val="es-ES_tradnl" w:eastAsia="it-IT"/>
          <w14:ligatures w14:val="none"/>
        </w:rPr>
        <w:t xml:space="preserve"> se limita</w:t>
      </w:r>
      <w:r w:rsidR="009B3286" w:rsidRPr="005E0A47">
        <w:rPr>
          <w:rFonts w:ascii="Times New Roman" w:eastAsia="Times New Roman" w:hAnsi="Times New Roman" w:cs="Times New Roman"/>
          <w:color w:val="156082" w:themeColor="accent1"/>
          <w:kern w:val="0"/>
          <w:lang w:val="es-ES_tradnl" w:eastAsia="it-IT"/>
          <w14:ligatures w14:val="none"/>
        </w:rPr>
        <w:t xml:space="preserve"> a los poemas en idioma castellano y a los poemas plurilingües entre cuyos idiomas se incluya el castellano.</w:t>
      </w:r>
    </w:p>
    <w:p w14:paraId="07EA4A3D" w14:textId="339A4BE0" w:rsidR="00551119" w:rsidRPr="005E0A47" w:rsidRDefault="009B3286" w:rsidP="00551119">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El í</w:t>
      </w:r>
      <w:r w:rsidR="00551119" w:rsidRPr="005E0A47">
        <w:rPr>
          <w:rFonts w:ascii="Times New Roman" w:eastAsia="Times New Roman" w:hAnsi="Times New Roman" w:cs="Times New Roman"/>
          <w:b/>
          <w:bCs/>
          <w:color w:val="156082" w:themeColor="accent1"/>
          <w:kern w:val="0"/>
          <w:sz w:val="36"/>
          <w:szCs w:val="36"/>
          <w:lang w:val="es-ES_tradnl" w:eastAsia="it-IT"/>
          <w14:ligatures w14:val="none"/>
        </w:rPr>
        <w:t>tem</w:t>
      </w:r>
    </w:p>
    <w:p w14:paraId="422EBC09" w14:textId="55F4650C" w:rsidR="00551119" w:rsidRPr="005E0A47"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El ítem</w:t>
      </w:r>
      <w:r w:rsidR="009B3286" w:rsidRPr="005E0A47">
        <w:rPr>
          <w:rFonts w:ascii="Times New Roman" w:eastAsia="Times New Roman" w:hAnsi="Times New Roman" w:cs="Times New Roman"/>
          <w:color w:val="156082" w:themeColor="accent1"/>
          <w:kern w:val="0"/>
          <w:lang w:val="es-ES_tradnl" w:eastAsia="it-IT"/>
          <w14:ligatures w14:val="none"/>
        </w:rPr>
        <w:t xml:space="preserve"> o código identificativo de cada composición catalogada</w:t>
      </w:r>
      <w:r w:rsidRPr="005E0A47">
        <w:rPr>
          <w:rFonts w:ascii="Times New Roman" w:eastAsia="Times New Roman" w:hAnsi="Times New Roman" w:cs="Times New Roman"/>
          <w:color w:val="156082" w:themeColor="accent1"/>
          <w:kern w:val="0"/>
          <w:lang w:val="es-ES_tradnl" w:eastAsia="it-IT"/>
          <w14:ligatures w14:val="none"/>
        </w:rPr>
        <w:t xml:space="preserve"> se forma mediante la sigla del testimonio y el orden topográfico de la composición</w:t>
      </w:r>
      <w:r w:rsidR="009B3286" w:rsidRPr="005E0A47">
        <w:rPr>
          <w:rFonts w:ascii="Times New Roman" w:eastAsia="Times New Roman" w:hAnsi="Times New Roman" w:cs="Times New Roman"/>
          <w:color w:val="156082" w:themeColor="accent1"/>
          <w:kern w:val="0"/>
          <w:lang w:val="es-ES_tradnl" w:eastAsia="it-IT"/>
          <w14:ligatures w14:val="none"/>
        </w:rPr>
        <w:t xml:space="preserve"> dentro del manuscrito</w:t>
      </w:r>
      <w:r w:rsidRPr="005E0A47">
        <w:rPr>
          <w:rFonts w:ascii="Times New Roman" w:eastAsia="Times New Roman" w:hAnsi="Times New Roman" w:cs="Times New Roman"/>
          <w:color w:val="156082" w:themeColor="accent1"/>
          <w:kern w:val="0"/>
          <w:lang w:val="es-ES_tradnl" w:eastAsia="it-IT"/>
          <w14:ligatures w14:val="none"/>
        </w:rPr>
        <w:t xml:space="preserve">. </w:t>
      </w:r>
      <w:r w:rsidR="009B3286" w:rsidRPr="005E0A47">
        <w:rPr>
          <w:rFonts w:ascii="Times New Roman" w:eastAsia="Times New Roman" w:hAnsi="Times New Roman" w:cs="Times New Roman"/>
          <w:color w:val="156082" w:themeColor="accent1"/>
          <w:kern w:val="0"/>
          <w:lang w:val="es-ES_tradnl" w:eastAsia="it-IT"/>
          <w14:ligatures w14:val="none"/>
        </w:rPr>
        <w:t xml:space="preserve">Este criterio permite conservar la relación entre la ficha poética y la </w:t>
      </w:r>
      <w:r w:rsidR="00035C00">
        <w:rPr>
          <w:rFonts w:ascii="Times New Roman" w:eastAsia="Times New Roman" w:hAnsi="Times New Roman" w:cs="Times New Roman"/>
          <w:color w:val="156082" w:themeColor="accent1"/>
          <w:kern w:val="0"/>
          <w:lang w:val="es-ES_tradnl" w:eastAsia="it-IT"/>
          <w14:ligatures w14:val="none"/>
        </w:rPr>
        <w:t>estructura</w:t>
      </w:r>
      <w:r w:rsidR="009B3286" w:rsidRPr="005E0A47">
        <w:rPr>
          <w:rFonts w:ascii="Times New Roman" w:eastAsia="Times New Roman" w:hAnsi="Times New Roman" w:cs="Times New Roman"/>
          <w:color w:val="156082" w:themeColor="accent1"/>
          <w:kern w:val="0"/>
          <w:lang w:val="es-ES_tradnl" w:eastAsia="it-IT"/>
          <w14:ligatures w14:val="none"/>
        </w:rPr>
        <w:t xml:space="preserve"> </w:t>
      </w:r>
      <w:r w:rsidR="00035C00">
        <w:rPr>
          <w:rFonts w:ascii="Times New Roman" w:eastAsia="Times New Roman" w:hAnsi="Times New Roman" w:cs="Times New Roman"/>
          <w:color w:val="156082" w:themeColor="accent1"/>
          <w:kern w:val="0"/>
          <w:lang w:val="es-ES_tradnl" w:eastAsia="it-IT"/>
          <w14:ligatures w14:val="none"/>
        </w:rPr>
        <w:t>dispositiva</w:t>
      </w:r>
      <w:r w:rsidR="009B3286" w:rsidRPr="005E0A47">
        <w:rPr>
          <w:rFonts w:ascii="Times New Roman" w:eastAsia="Times New Roman" w:hAnsi="Times New Roman" w:cs="Times New Roman"/>
          <w:color w:val="156082" w:themeColor="accent1"/>
          <w:kern w:val="0"/>
          <w:lang w:val="es-ES_tradnl" w:eastAsia="it-IT"/>
          <w14:ligatures w14:val="none"/>
        </w:rPr>
        <w:t xml:space="preserve"> del testimonio.</w:t>
      </w:r>
    </w:p>
    <w:p w14:paraId="3F782298" w14:textId="05DBF709" w:rsidR="00D36880" w:rsidRPr="005E0A47" w:rsidRDefault="00D36880"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 xml:space="preserve">La sigla de cada testimonio </w:t>
      </w:r>
      <w:r w:rsidR="007711B7">
        <w:rPr>
          <w:rFonts w:ascii="Times New Roman" w:eastAsia="Times New Roman" w:hAnsi="Times New Roman" w:cs="Times New Roman"/>
          <w:color w:val="156082" w:themeColor="accent1"/>
          <w:kern w:val="0"/>
          <w:lang w:val="es-ES_tradnl" w:eastAsia="it-IT"/>
          <w14:ligatures w14:val="none"/>
        </w:rPr>
        <w:t>es el resultado</w:t>
      </w:r>
      <w:r w:rsidRPr="005E0A47">
        <w:rPr>
          <w:rFonts w:ascii="Times New Roman" w:eastAsia="Times New Roman" w:hAnsi="Times New Roman" w:cs="Times New Roman"/>
          <w:color w:val="156082" w:themeColor="accent1"/>
          <w:kern w:val="0"/>
          <w:lang w:val="es-ES_tradnl" w:eastAsia="it-IT"/>
          <w14:ligatures w14:val="none"/>
        </w:rPr>
        <w:t xml:space="preserve"> de la unión de los datos siguientes:</w:t>
      </w:r>
      <w:r w:rsidR="007711B7">
        <w:rPr>
          <w:rFonts w:ascii="Times New Roman" w:eastAsia="Times New Roman" w:hAnsi="Times New Roman" w:cs="Times New Roman"/>
          <w:color w:val="156082" w:themeColor="accent1"/>
          <w:kern w:val="0"/>
          <w:lang w:val="es-ES_tradnl" w:eastAsia="it-IT"/>
          <w14:ligatures w14:val="none"/>
        </w:rPr>
        <w:t xml:space="preserve"> Ciudad (primeras dos letras), Biblioteca u otra institución (primera letra), Fondo (primera letra), Signatura.</w:t>
      </w:r>
    </w:p>
    <w:p w14:paraId="31013A46" w14:textId="2E6BD641" w:rsidR="00551119" w:rsidRPr="005E0A47" w:rsidRDefault="00551119" w:rsidP="00551119">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Campos de la ficha</w:t>
      </w:r>
    </w:p>
    <w:p w14:paraId="17255D95" w14:textId="3B19DFEC" w:rsidR="00551119" w:rsidRPr="005E0A47"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Las fichas</w:t>
      </w:r>
      <w:r w:rsidR="00060EC2" w:rsidRPr="005E0A47">
        <w:rPr>
          <w:rFonts w:ascii="Times New Roman" w:eastAsia="Times New Roman" w:hAnsi="Times New Roman" w:cs="Times New Roman"/>
          <w:color w:val="156082" w:themeColor="accent1"/>
          <w:kern w:val="0"/>
          <w:lang w:val="es-ES_tradnl" w:eastAsia="it-IT"/>
          <w14:ligatures w14:val="none"/>
        </w:rPr>
        <w:t xml:space="preserve"> de los poemas</w:t>
      </w:r>
      <w:r w:rsidRPr="005E0A47">
        <w:rPr>
          <w:rFonts w:ascii="Times New Roman" w:eastAsia="Times New Roman" w:hAnsi="Times New Roman" w:cs="Times New Roman"/>
          <w:color w:val="156082" w:themeColor="accent1"/>
          <w:kern w:val="0"/>
          <w:lang w:val="es-ES_tradnl" w:eastAsia="it-IT"/>
          <w14:ligatures w14:val="none"/>
        </w:rPr>
        <w:t xml:space="preserve"> recoge</w:t>
      </w:r>
      <w:r w:rsidR="00060EC2" w:rsidRPr="005E0A47">
        <w:rPr>
          <w:rFonts w:ascii="Times New Roman" w:eastAsia="Times New Roman" w:hAnsi="Times New Roman" w:cs="Times New Roman"/>
          <w:color w:val="156082" w:themeColor="accent1"/>
          <w:kern w:val="0"/>
          <w:lang w:val="es-ES_tradnl" w:eastAsia="it-IT"/>
          <w14:ligatures w14:val="none"/>
        </w:rPr>
        <w:t>n los siguientes datos:</w:t>
      </w:r>
      <w:r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Íncipit</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 xml:space="preserve">Segundo </w:t>
      </w:r>
      <w:r w:rsidR="007711B7">
        <w:rPr>
          <w:rFonts w:ascii="Times New Roman" w:eastAsia="Times New Roman" w:hAnsi="Times New Roman" w:cs="Times New Roman"/>
          <w:b/>
          <w:bCs/>
          <w:color w:val="156082" w:themeColor="accent1"/>
          <w:kern w:val="0"/>
          <w:lang w:val="es-ES_tradnl" w:eastAsia="it-IT"/>
          <w14:ligatures w14:val="none"/>
        </w:rPr>
        <w:t>v</w:t>
      </w:r>
      <w:r w:rsidR="007711B7" w:rsidRPr="005E0A47">
        <w:rPr>
          <w:rFonts w:ascii="Times New Roman" w:eastAsia="Times New Roman" w:hAnsi="Times New Roman" w:cs="Times New Roman"/>
          <w:b/>
          <w:bCs/>
          <w:color w:val="156082" w:themeColor="accent1"/>
          <w:kern w:val="0"/>
          <w:lang w:val="es-ES_tradnl" w:eastAsia="it-IT"/>
          <w14:ligatures w14:val="none"/>
        </w:rPr>
        <w:t>erso</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Éxplicit</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Testimonio</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060EC2" w:rsidRPr="005E0A47">
        <w:rPr>
          <w:rFonts w:ascii="Times New Roman" w:eastAsia="Times New Roman" w:hAnsi="Times New Roman" w:cs="Times New Roman"/>
          <w:color w:val="156082" w:themeColor="accent1"/>
          <w:kern w:val="0"/>
          <w:lang w:val="es-ES_tradnl" w:eastAsia="it-IT"/>
          <w14:ligatures w14:val="none"/>
        </w:rPr>
        <w:t>(incluidos el orden topográfico y los folios</w:t>
      </w:r>
      <w:r w:rsidR="00D36880" w:rsidRPr="005E0A47">
        <w:rPr>
          <w:rFonts w:ascii="Times New Roman" w:eastAsia="Times New Roman" w:hAnsi="Times New Roman" w:cs="Times New Roman"/>
          <w:color w:val="156082" w:themeColor="accent1"/>
          <w:kern w:val="0"/>
          <w:lang w:val="es-ES_tradnl" w:eastAsia="it-IT"/>
          <w14:ligatures w14:val="none"/>
        </w:rPr>
        <w:t>/páginas</w:t>
      </w:r>
      <w:r w:rsidR="00060EC2" w:rsidRPr="005E0A47">
        <w:rPr>
          <w:rFonts w:ascii="Times New Roman" w:eastAsia="Times New Roman" w:hAnsi="Times New Roman" w:cs="Times New Roman"/>
          <w:color w:val="156082" w:themeColor="accent1"/>
          <w:kern w:val="0"/>
          <w:lang w:val="es-ES_tradnl" w:eastAsia="it-IT"/>
          <w14:ligatures w14:val="none"/>
        </w:rPr>
        <w:t xml:space="preserve"> que ocupa en él</w:t>
      </w:r>
      <w:r w:rsidR="00D36880" w:rsidRPr="005E0A47">
        <w:rPr>
          <w:rFonts w:ascii="Times New Roman" w:eastAsia="Times New Roman" w:hAnsi="Times New Roman" w:cs="Times New Roman"/>
          <w:color w:val="156082" w:themeColor="accent1"/>
          <w:kern w:val="0"/>
          <w:lang w:val="es-ES_tradnl" w:eastAsia="it-IT"/>
          <w14:ligatures w14:val="none"/>
        </w:rPr>
        <w:t xml:space="preserve"> —si se trata de folios, se incluye también la indicación del recto/verso—</w:t>
      </w:r>
      <w:r w:rsidR="00060EC2"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Epígrafe</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7711B7" w:rsidRPr="005E0A47">
        <w:rPr>
          <w:rFonts w:ascii="Times New Roman" w:eastAsia="Times New Roman" w:hAnsi="Times New Roman" w:cs="Times New Roman"/>
          <w:b/>
          <w:bCs/>
          <w:color w:val="156082" w:themeColor="accent1"/>
          <w:kern w:val="0"/>
          <w:lang w:val="es-ES_tradnl" w:eastAsia="it-IT"/>
          <w14:ligatures w14:val="none"/>
        </w:rPr>
        <w:t>Atribución</w:t>
      </w:r>
      <w:r w:rsidR="007711B7" w:rsidRPr="005E0A47">
        <w:rPr>
          <w:rFonts w:ascii="Times New Roman" w:eastAsia="Times New Roman" w:hAnsi="Times New Roman" w:cs="Times New Roman"/>
          <w:color w:val="156082" w:themeColor="accent1"/>
          <w:kern w:val="0"/>
          <w:lang w:val="es-ES_tradnl" w:eastAsia="it-IT"/>
          <w14:ligatures w14:val="none"/>
        </w:rPr>
        <w:t xml:space="preserve"> </w:t>
      </w:r>
      <w:r w:rsidR="00060EC2" w:rsidRPr="005E0A47">
        <w:rPr>
          <w:rFonts w:ascii="Times New Roman" w:eastAsia="Times New Roman" w:hAnsi="Times New Roman" w:cs="Times New Roman"/>
          <w:color w:val="156082" w:themeColor="accent1"/>
          <w:kern w:val="0"/>
          <w:lang w:val="es-ES_tradnl" w:eastAsia="it-IT"/>
          <w14:ligatures w14:val="none"/>
        </w:rPr>
        <w:t>(declarada en el testimonio o reconstruida por los estudios críticos y/o por otras fuentes documentales)</w:t>
      </w:r>
      <w:r w:rsidRPr="005E0A47">
        <w:rPr>
          <w:rFonts w:ascii="Times New Roman" w:eastAsia="Times New Roman" w:hAnsi="Times New Roman" w:cs="Times New Roman"/>
          <w:color w:val="156082" w:themeColor="accent1"/>
          <w:kern w:val="0"/>
          <w:lang w:val="es-ES_tradnl" w:eastAsia="it-IT"/>
          <w14:ligatures w14:val="none"/>
        </w:rPr>
        <w:t xml:space="preserve">, </w:t>
      </w:r>
      <w:r w:rsidR="007711B7">
        <w:rPr>
          <w:rFonts w:ascii="Times New Roman" w:eastAsia="Times New Roman" w:hAnsi="Times New Roman" w:cs="Times New Roman"/>
          <w:b/>
          <w:bCs/>
          <w:color w:val="156082" w:themeColor="accent1"/>
          <w:kern w:val="0"/>
          <w:lang w:val="es-ES_tradnl" w:eastAsia="it-IT"/>
          <w14:ligatures w14:val="none"/>
        </w:rPr>
        <w:t>F</w:t>
      </w:r>
      <w:r w:rsidRPr="005E0A47">
        <w:rPr>
          <w:rFonts w:ascii="Times New Roman" w:eastAsia="Times New Roman" w:hAnsi="Times New Roman" w:cs="Times New Roman"/>
          <w:b/>
          <w:bCs/>
          <w:color w:val="156082" w:themeColor="accent1"/>
          <w:kern w:val="0"/>
          <w:lang w:val="es-ES_tradnl" w:eastAsia="it-IT"/>
          <w14:ligatures w14:val="none"/>
        </w:rPr>
        <w:t>orma métric</w:t>
      </w:r>
      <w:r w:rsidR="00060EC2" w:rsidRPr="005E0A47">
        <w:rPr>
          <w:rFonts w:ascii="Times New Roman" w:eastAsia="Times New Roman" w:hAnsi="Times New Roman" w:cs="Times New Roman"/>
          <w:b/>
          <w:bCs/>
          <w:color w:val="156082" w:themeColor="accent1"/>
          <w:kern w:val="0"/>
          <w:lang w:val="es-ES_tradnl" w:eastAsia="it-IT"/>
          <w14:ligatures w14:val="none"/>
        </w:rPr>
        <w:t>o-poética</w:t>
      </w:r>
      <w:r w:rsidRPr="005E0A47">
        <w:rPr>
          <w:rFonts w:ascii="Times New Roman" w:eastAsia="Times New Roman" w:hAnsi="Times New Roman" w:cs="Times New Roman"/>
          <w:color w:val="156082" w:themeColor="accent1"/>
          <w:kern w:val="0"/>
          <w:lang w:val="es-ES_tradnl" w:eastAsia="it-IT"/>
          <w14:ligatures w14:val="none"/>
        </w:rPr>
        <w:t xml:space="preserve">, </w:t>
      </w:r>
      <w:r w:rsidR="007711B7">
        <w:rPr>
          <w:rFonts w:ascii="Times New Roman" w:eastAsia="Times New Roman" w:hAnsi="Times New Roman" w:cs="Times New Roman"/>
          <w:b/>
          <w:bCs/>
          <w:color w:val="156082" w:themeColor="accent1"/>
          <w:kern w:val="0"/>
          <w:lang w:val="es-ES_tradnl" w:eastAsia="it-IT"/>
          <w14:ligatures w14:val="none"/>
        </w:rPr>
        <w:t>E</w:t>
      </w:r>
      <w:r w:rsidRPr="005E0A47">
        <w:rPr>
          <w:rFonts w:ascii="Times New Roman" w:eastAsia="Times New Roman" w:hAnsi="Times New Roman" w:cs="Times New Roman"/>
          <w:b/>
          <w:bCs/>
          <w:color w:val="156082" w:themeColor="accent1"/>
          <w:kern w:val="0"/>
          <w:lang w:val="es-ES_tradnl" w:eastAsia="it-IT"/>
          <w14:ligatures w14:val="none"/>
        </w:rPr>
        <w:t>squema métrico</w:t>
      </w:r>
      <w:r w:rsidRPr="005E0A47">
        <w:rPr>
          <w:rFonts w:ascii="Times New Roman" w:eastAsia="Times New Roman" w:hAnsi="Times New Roman" w:cs="Times New Roman"/>
          <w:color w:val="156082" w:themeColor="accent1"/>
          <w:kern w:val="0"/>
          <w:lang w:val="es-ES_tradnl" w:eastAsia="it-IT"/>
          <w14:ligatures w14:val="none"/>
        </w:rPr>
        <w:t xml:space="preserve">, </w:t>
      </w:r>
      <w:r w:rsidR="007711B7">
        <w:rPr>
          <w:rFonts w:ascii="Times New Roman" w:eastAsia="Times New Roman" w:hAnsi="Times New Roman" w:cs="Times New Roman"/>
          <w:b/>
          <w:bCs/>
          <w:color w:val="156082" w:themeColor="accent1"/>
          <w:kern w:val="0"/>
          <w:lang w:val="es-ES_tradnl" w:eastAsia="it-IT"/>
          <w14:ligatures w14:val="none"/>
        </w:rPr>
        <w:t>E</w:t>
      </w:r>
      <w:r w:rsidRPr="005E0A47">
        <w:rPr>
          <w:rFonts w:ascii="Times New Roman" w:eastAsia="Times New Roman" w:hAnsi="Times New Roman" w:cs="Times New Roman"/>
          <w:b/>
          <w:bCs/>
          <w:color w:val="156082" w:themeColor="accent1"/>
          <w:kern w:val="0"/>
          <w:lang w:val="es-ES_tradnl" w:eastAsia="it-IT"/>
          <w14:ligatures w14:val="none"/>
        </w:rPr>
        <w:t>structura</w:t>
      </w:r>
      <w:r w:rsidR="00060EC2" w:rsidRPr="005E0A47">
        <w:rPr>
          <w:rFonts w:ascii="Times New Roman" w:eastAsia="Times New Roman" w:hAnsi="Times New Roman" w:cs="Times New Roman"/>
          <w:color w:val="156082" w:themeColor="accent1"/>
          <w:kern w:val="0"/>
          <w:lang w:val="es-ES_tradnl" w:eastAsia="it-IT"/>
          <w14:ligatures w14:val="none"/>
        </w:rPr>
        <w:t xml:space="preserve"> (estrofas de desarrollo a partir de una letra/mote inicial, composiciones internas y/o finales, estribillos)</w:t>
      </w:r>
      <w:r w:rsidRPr="005E0A47">
        <w:rPr>
          <w:rFonts w:ascii="Times New Roman" w:eastAsia="Times New Roman" w:hAnsi="Times New Roman" w:cs="Times New Roman"/>
          <w:color w:val="156082" w:themeColor="accent1"/>
          <w:kern w:val="0"/>
          <w:lang w:val="es-ES_tradnl" w:eastAsia="it-IT"/>
          <w14:ligatures w14:val="none"/>
        </w:rPr>
        <w:t>,</w:t>
      </w:r>
      <w:r w:rsidR="009B3286" w:rsidRPr="005E0A47">
        <w:rPr>
          <w:rFonts w:ascii="Times New Roman" w:eastAsia="Times New Roman" w:hAnsi="Times New Roman" w:cs="Times New Roman"/>
          <w:color w:val="156082" w:themeColor="accent1"/>
          <w:kern w:val="0"/>
          <w:lang w:val="es-ES_tradnl" w:eastAsia="it-IT"/>
          <w14:ligatures w14:val="none"/>
        </w:rPr>
        <w:t xml:space="preserve"> </w:t>
      </w:r>
      <w:r w:rsidR="007711B7">
        <w:rPr>
          <w:rFonts w:ascii="Times New Roman" w:eastAsia="Times New Roman" w:hAnsi="Times New Roman" w:cs="Times New Roman"/>
          <w:b/>
          <w:bCs/>
          <w:color w:val="156082" w:themeColor="accent1"/>
          <w:kern w:val="0"/>
          <w:lang w:val="es-ES_tradnl" w:eastAsia="it-IT"/>
          <w14:ligatures w14:val="none"/>
        </w:rPr>
        <w:t>T</w:t>
      </w:r>
      <w:r w:rsidR="009B3286" w:rsidRPr="005E0A47">
        <w:rPr>
          <w:rFonts w:ascii="Times New Roman" w:eastAsia="Times New Roman" w:hAnsi="Times New Roman" w:cs="Times New Roman"/>
          <w:b/>
          <w:bCs/>
          <w:color w:val="156082" w:themeColor="accent1"/>
          <w:kern w:val="0"/>
          <w:lang w:val="es-ES_tradnl" w:eastAsia="it-IT"/>
          <w14:ligatures w14:val="none"/>
        </w:rPr>
        <w:t>ranscripción</w:t>
      </w:r>
      <w:r w:rsidR="009B3286" w:rsidRPr="005E0A47">
        <w:rPr>
          <w:rFonts w:ascii="Times New Roman" w:eastAsia="Times New Roman" w:hAnsi="Times New Roman" w:cs="Times New Roman"/>
          <w:color w:val="156082" w:themeColor="accent1"/>
          <w:kern w:val="0"/>
          <w:lang w:val="es-ES_tradnl" w:eastAsia="it-IT"/>
          <w14:ligatures w14:val="none"/>
        </w:rPr>
        <w:t xml:space="preserve"> del texto de la composición </w:t>
      </w:r>
      <w:r w:rsidRPr="005E0A47">
        <w:rPr>
          <w:rFonts w:ascii="Times New Roman" w:eastAsia="Times New Roman" w:hAnsi="Times New Roman" w:cs="Times New Roman"/>
          <w:color w:val="156082" w:themeColor="accent1"/>
          <w:kern w:val="0"/>
          <w:lang w:val="es-ES_tradnl" w:eastAsia="it-IT"/>
          <w14:ligatures w14:val="none"/>
        </w:rPr>
        <w:t xml:space="preserve">y </w:t>
      </w:r>
      <w:r w:rsidR="007711B7">
        <w:rPr>
          <w:rFonts w:ascii="Times New Roman" w:eastAsia="Times New Roman" w:hAnsi="Times New Roman" w:cs="Times New Roman"/>
          <w:b/>
          <w:bCs/>
          <w:color w:val="156082" w:themeColor="accent1"/>
          <w:kern w:val="0"/>
          <w:lang w:val="es-ES_tradnl" w:eastAsia="it-IT"/>
          <w14:ligatures w14:val="none"/>
        </w:rPr>
        <w:t>R</w:t>
      </w:r>
      <w:r w:rsidRPr="005E0A47">
        <w:rPr>
          <w:rFonts w:ascii="Times New Roman" w:eastAsia="Times New Roman" w:hAnsi="Times New Roman" w:cs="Times New Roman"/>
          <w:b/>
          <w:bCs/>
          <w:color w:val="156082" w:themeColor="accent1"/>
          <w:kern w:val="0"/>
          <w:lang w:val="es-ES_tradnl" w:eastAsia="it-IT"/>
          <w14:ligatures w14:val="none"/>
        </w:rPr>
        <w:t>esponsabilidad</w:t>
      </w:r>
      <w:r w:rsidRPr="005E0A47">
        <w:rPr>
          <w:rFonts w:ascii="Times New Roman" w:eastAsia="Times New Roman" w:hAnsi="Times New Roman" w:cs="Times New Roman"/>
          <w:color w:val="156082" w:themeColor="accent1"/>
          <w:kern w:val="0"/>
          <w:lang w:val="es-ES_tradnl" w:eastAsia="it-IT"/>
          <w14:ligatures w14:val="none"/>
        </w:rPr>
        <w:t xml:space="preserve"> de la ficha.</w:t>
      </w:r>
      <w:r w:rsidR="009B3286" w:rsidRPr="005E0A47">
        <w:rPr>
          <w:rFonts w:ascii="Times New Roman" w:eastAsia="Times New Roman" w:hAnsi="Times New Roman" w:cs="Times New Roman"/>
          <w:color w:val="156082" w:themeColor="accent1"/>
          <w:kern w:val="0"/>
          <w:lang w:val="es-ES_tradnl" w:eastAsia="it-IT"/>
          <w14:ligatures w14:val="none"/>
        </w:rPr>
        <w:t xml:space="preserve"> </w:t>
      </w:r>
    </w:p>
    <w:p w14:paraId="0F26505E" w14:textId="71BAB682" w:rsidR="00D36880" w:rsidRDefault="00D36880"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t>Las fichas de los</w:t>
      </w:r>
      <w:r w:rsidR="009E63B0">
        <w:rPr>
          <w:rFonts w:ascii="Times New Roman" w:eastAsia="Times New Roman" w:hAnsi="Times New Roman" w:cs="Times New Roman"/>
          <w:color w:val="156082" w:themeColor="accent1"/>
          <w:kern w:val="0"/>
          <w:lang w:val="es-ES_tradnl" w:eastAsia="it-IT"/>
          <w14:ligatures w14:val="none"/>
        </w:rPr>
        <w:t xml:space="preserve"> testimonios incluyen los siguientes datos:</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Ciudad</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Institución</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Signatura</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Recopilador</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Fecha</w:t>
      </w:r>
      <w:r w:rsidR="007711B7">
        <w:rPr>
          <w:rFonts w:ascii="Times New Roman" w:eastAsia="Times New Roman" w:hAnsi="Times New Roman" w:cs="Times New Roman"/>
          <w:color w:val="156082" w:themeColor="accent1"/>
          <w:kern w:val="0"/>
          <w:lang w:val="es-ES_tradnl" w:eastAsia="it-IT"/>
          <w14:ligatures w14:val="none"/>
        </w:rPr>
        <w:t xml:space="preserve">, </w:t>
      </w:r>
      <w:r w:rsidR="007711B7" w:rsidRPr="007711B7">
        <w:rPr>
          <w:rFonts w:ascii="Times New Roman" w:eastAsia="Times New Roman" w:hAnsi="Times New Roman" w:cs="Times New Roman"/>
          <w:b/>
          <w:bCs/>
          <w:color w:val="156082" w:themeColor="accent1"/>
          <w:kern w:val="0"/>
          <w:lang w:val="es-ES_tradnl" w:eastAsia="it-IT"/>
          <w14:ligatures w14:val="none"/>
        </w:rPr>
        <w:t>Contenido</w:t>
      </w:r>
      <w:r w:rsidR="007711B7">
        <w:rPr>
          <w:rFonts w:ascii="Times New Roman" w:eastAsia="Times New Roman" w:hAnsi="Times New Roman" w:cs="Times New Roman"/>
          <w:color w:val="156082" w:themeColor="accent1"/>
          <w:kern w:val="0"/>
          <w:lang w:val="es-ES_tradnl" w:eastAsia="it-IT"/>
          <w14:ligatures w14:val="none"/>
        </w:rPr>
        <w:t xml:space="preserve"> y </w:t>
      </w:r>
      <w:r w:rsidR="007711B7" w:rsidRPr="007711B7">
        <w:rPr>
          <w:rFonts w:ascii="Times New Roman" w:eastAsia="Times New Roman" w:hAnsi="Times New Roman" w:cs="Times New Roman"/>
          <w:b/>
          <w:bCs/>
          <w:color w:val="156082" w:themeColor="accent1"/>
          <w:kern w:val="0"/>
          <w:lang w:val="es-ES_tradnl" w:eastAsia="it-IT"/>
          <w14:ligatures w14:val="none"/>
        </w:rPr>
        <w:t>Bibliografía</w:t>
      </w:r>
      <w:r w:rsidR="007711B7">
        <w:rPr>
          <w:rFonts w:ascii="Times New Roman" w:eastAsia="Times New Roman" w:hAnsi="Times New Roman" w:cs="Times New Roman"/>
          <w:color w:val="156082" w:themeColor="accent1"/>
          <w:kern w:val="0"/>
          <w:lang w:val="es-ES_tradnl" w:eastAsia="it-IT"/>
          <w14:ligatures w14:val="none"/>
        </w:rPr>
        <w:t>.</w:t>
      </w:r>
      <w:r w:rsidRPr="005E0A47">
        <w:rPr>
          <w:rFonts w:ascii="Times New Roman" w:eastAsia="Times New Roman" w:hAnsi="Times New Roman" w:cs="Times New Roman"/>
          <w:color w:val="156082" w:themeColor="accent1"/>
          <w:kern w:val="0"/>
          <w:lang w:val="es-ES_tradnl" w:eastAsia="it-IT"/>
          <w14:ligatures w14:val="none"/>
        </w:rPr>
        <w:t xml:space="preserve"> </w:t>
      </w:r>
    </w:p>
    <w:p w14:paraId="6549A861" w14:textId="722505BB" w:rsidR="009E63B0" w:rsidRDefault="009E63B0"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Pr>
          <w:rFonts w:ascii="Times New Roman" w:eastAsia="Times New Roman" w:hAnsi="Times New Roman" w:cs="Times New Roman"/>
          <w:color w:val="156082" w:themeColor="accent1"/>
          <w:kern w:val="0"/>
          <w:lang w:val="es-ES_tradnl" w:eastAsia="it-IT"/>
          <w14:ligatures w14:val="none"/>
        </w:rPr>
        <w:t xml:space="preserve">Lo que aparece entre corchetes </w:t>
      </w:r>
      <w:proofErr w:type="gramStart"/>
      <w:r>
        <w:rPr>
          <w:rFonts w:ascii="Times New Roman" w:eastAsia="Times New Roman" w:hAnsi="Times New Roman" w:cs="Times New Roman"/>
          <w:color w:val="156082" w:themeColor="accent1"/>
          <w:kern w:val="0"/>
          <w:lang w:val="es-ES_tradnl" w:eastAsia="it-IT"/>
          <w14:ligatures w14:val="none"/>
        </w:rPr>
        <w:t>[ ]</w:t>
      </w:r>
      <w:proofErr w:type="gramEnd"/>
      <w:r>
        <w:rPr>
          <w:rFonts w:ascii="Times New Roman" w:eastAsia="Times New Roman" w:hAnsi="Times New Roman" w:cs="Times New Roman"/>
          <w:color w:val="156082" w:themeColor="accent1"/>
          <w:kern w:val="0"/>
          <w:lang w:val="es-ES_tradnl" w:eastAsia="it-IT"/>
          <w14:ligatures w14:val="none"/>
        </w:rPr>
        <w:t xml:space="preserve"> procede de una conjetura del responsable de la ficha o de la bibliografía consultada y mencionada en la ficha del testimonio al que se corresponde la composición.</w:t>
      </w:r>
    </w:p>
    <w:p w14:paraId="20D892D5" w14:textId="3E6DADD0" w:rsidR="002F6856" w:rsidRPr="005E0A47" w:rsidRDefault="002F6856" w:rsidP="00551119">
      <w:pPr>
        <w:spacing w:before="100" w:beforeAutospacing="1" w:after="100" w:afterAutospacing="1"/>
        <w:rPr>
          <w:rFonts w:ascii="Times New Roman" w:eastAsia="Times New Roman" w:hAnsi="Times New Roman" w:cs="Times New Roman"/>
          <w:color w:val="EE0000"/>
          <w:kern w:val="0"/>
          <w:lang w:val="es-ES_tradnl" w:eastAsia="it-IT"/>
          <w14:ligatures w14:val="none"/>
        </w:rPr>
      </w:pPr>
      <w:r>
        <w:rPr>
          <w:rFonts w:ascii="Times New Roman" w:eastAsia="Times New Roman" w:hAnsi="Times New Roman" w:cs="Times New Roman"/>
          <w:color w:val="156082" w:themeColor="accent1"/>
          <w:kern w:val="0"/>
          <w:lang w:val="es-ES_tradnl" w:eastAsia="it-IT"/>
          <w14:ligatures w14:val="none"/>
        </w:rPr>
        <w:t xml:space="preserve">El campo de la </w:t>
      </w:r>
      <w:r w:rsidRPr="002F6856">
        <w:rPr>
          <w:rFonts w:ascii="Times New Roman" w:eastAsia="Times New Roman" w:hAnsi="Times New Roman" w:cs="Times New Roman"/>
          <w:b/>
          <w:bCs/>
          <w:color w:val="156082" w:themeColor="accent1"/>
          <w:kern w:val="0"/>
          <w:lang w:val="es-ES_tradnl" w:eastAsia="it-IT"/>
          <w14:ligatures w14:val="none"/>
        </w:rPr>
        <w:t>Transcripción</w:t>
      </w:r>
      <w:r>
        <w:rPr>
          <w:rFonts w:ascii="Times New Roman" w:eastAsia="Times New Roman" w:hAnsi="Times New Roman" w:cs="Times New Roman"/>
          <w:color w:val="156082" w:themeColor="accent1"/>
          <w:kern w:val="0"/>
          <w:lang w:val="es-ES_tradnl" w:eastAsia="it-IT"/>
          <w14:ligatures w14:val="none"/>
        </w:rPr>
        <w:t xml:space="preserve"> es facultativo, menos en los casos en los que el texto catalogado presente variación textual en el propio testimonio que se está catalogando. En este caso, los otros campos del repertorio acogen la versión textual definitiva mientras que la transcripción se configura como el lugar en el que se da cuenta de las distintas fases de escritura y corrección/cambio.</w:t>
      </w:r>
    </w:p>
    <w:p w14:paraId="0F83E1EB" w14:textId="00DBB4F3" w:rsidR="00551119" w:rsidRPr="00A1083E" w:rsidRDefault="00060EC2" w:rsidP="00551119">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A1083E">
        <w:rPr>
          <w:rFonts w:ascii="Times New Roman" w:eastAsia="Times New Roman" w:hAnsi="Times New Roman" w:cs="Times New Roman"/>
          <w:b/>
          <w:bCs/>
          <w:color w:val="156082" w:themeColor="accent1"/>
          <w:kern w:val="0"/>
          <w:sz w:val="36"/>
          <w:szCs w:val="36"/>
          <w:lang w:val="es-ES_tradnl" w:eastAsia="it-IT"/>
          <w14:ligatures w14:val="none"/>
        </w:rPr>
        <w:t>Opciones de b</w:t>
      </w:r>
      <w:r w:rsidR="00551119" w:rsidRPr="00A1083E">
        <w:rPr>
          <w:rFonts w:ascii="Times New Roman" w:eastAsia="Times New Roman" w:hAnsi="Times New Roman" w:cs="Times New Roman"/>
          <w:b/>
          <w:bCs/>
          <w:color w:val="156082" w:themeColor="accent1"/>
          <w:kern w:val="0"/>
          <w:sz w:val="36"/>
          <w:szCs w:val="36"/>
          <w:lang w:val="es-ES_tradnl" w:eastAsia="it-IT"/>
          <w14:ligatures w14:val="none"/>
        </w:rPr>
        <w:t xml:space="preserve">úsqueda </w:t>
      </w:r>
    </w:p>
    <w:p w14:paraId="517E9E1B" w14:textId="07AE0DC8" w:rsidR="00551119" w:rsidRPr="00A1083E"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A1083E">
        <w:rPr>
          <w:rFonts w:ascii="Times New Roman" w:eastAsia="Times New Roman" w:hAnsi="Times New Roman" w:cs="Times New Roman"/>
          <w:color w:val="156082" w:themeColor="accent1"/>
          <w:kern w:val="0"/>
          <w:lang w:val="es-ES_tradnl" w:eastAsia="it-IT"/>
          <w14:ligatures w14:val="none"/>
        </w:rPr>
        <w:t xml:space="preserve">La búsqueda ignora puntuación, mayúsculas y tildes. Esto permite localizar variantes gráficas de un mismo </w:t>
      </w:r>
      <w:r w:rsidR="00A1083E" w:rsidRPr="00A1083E">
        <w:rPr>
          <w:rFonts w:ascii="Times New Roman" w:eastAsia="Times New Roman" w:hAnsi="Times New Roman" w:cs="Times New Roman"/>
          <w:color w:val="156082" w:themeColor="accent1"/>
          <w:kern w:val="0"/>
          <w:lang w:val="es-ES_tradnl" w:eastAsia="it-IT"/>
          <w14:ligatures w14:val="none"/>
        </w:rPr>
        <w:t>verso</w:t>
      </w:r>
      <w:r w:rsidRPr="00A1083E">
        <w:rPr>
          <w:rFonts w:ascii="Times New Roman" w:eastAsia="Times New Roman" w:hAnsi="Times New Roman" w:cs="Times New Roman"/>
          <w:color w:val="156082" w:themeColor="accent1"/>
          <w:kern w:val="0"/>
          <w:lang w:val="es-ES_tradnl" w:eastAsia="it-IT"/>
          <w14:ligatures w14:val="none"/>
        </w:rPr>
        <w:t xml:space="preserve"> sin exigir coincidencia literal estricta.</w:t>
      </w:r>
    </w:p>
    <w:p w14:paraId="0104391F" w14:textId="100F7658" w:rsidR="009E63B0" w:rsidRPr="005E0A47" w:rsidRDefault="009E63B0" w:rsidP="00551119">
      <w:pPr>
        <w:spacing w:before="100" w:beforeAutospacing="1" w:after="100" w:afterAutospacing="1"/>
        <w:rPr>
          <w:rFonts w:ascii="Times New Roman" w:eastAsia="Times New Roman" w:hAnsi="Times New Roman" w:cs="Times New Roman"/>
          <w:color w:val="EE0000"/>
          <w:kern w:val="0"/>
          <w:lang w:val="es-ES_tradnl" w:eastAsia="it-IT"/>
          <w14:ligatures w14:val="none"/>
        </w:rPr>
      </w:pPr>
      <w:r w:rsidRPr="005E0A47">
        <w:rPr>
          <w:rFonts w:ascii="Times New Roman" w:eastAsia="Times New Roman" w:hAnsi="Times New Roman" w:cs="Times New Roman"/>
          <w:color w:val="156082" w:themeColor="accent1"/>
          <w:kern w:val="0"/>
          <w:lang w:val="es-ES_tradnl" w:eastAsia="it-IT"/>
          <w14:ligatures w14:val="none"/>
        </w:rPr>
        <w:lastRenderedPageBreak/>
        <w:t>La grafía de los poemas, salvo excepciones justificadas</w:t>
      </w:r>
      <w:r>
        <w:rPr>
          <w:rFonts w:ascii="Times New Roman" w:eastAsia="Times New Roman" w:hAnsi="Times New Roman" w:cs="Times New Roman"/>
          <w:color w:val="156082" w:themeColor="accent1"/>
          <w:kern w:val="0"/>
          <w:lang w:val="es-ES_tradnl" w:eastAsia="it-IT"/>
          <w14:ligatures w14:val="none"/>
        </w:rPr>
        <w:t xml:space="preserve"> (ej. italianismos y lusitanismos que, por distintos motivos, no se pueden remitir al término castellano correspondiente)</w:t>
      </w:r>
      <w:r w:rsidRPr="005E0A47">
        <w:rPr>
          <w:rFonts w:ascii="Times New Roman" w:eastAsia="Times New Roman" w:hAnsi="Times New Roman" w:cs="Times New Roman"/>
          <w:color w:val="156082" w:themeColor="accent1"/>
          <w:kern w:val="0"/>
          <w:lang w:val="es-ES_tradnl" w:eastAsia="it-IT"/>
          <w14:ligatures w14:val="none"/>
        </w:rPr>
        <w:t xml:space="preserve">, sigue las normas ortográficas </w:t>
      </w:r>
      <w:r w:rsidRPr="005E0A47">
        <w:rPr>
          <w:rFonts w:ascii="Times New Roman" w:eastAsia="Times New Roman" w:hAnsi="Times New Roman" w:cs="Times New Roman"/>
          <w:color w:val="EE0000"/>
          <w:kern w:val="0"/>
          <w:lang w:val="es-ES_tradnl" w:eastAsia="it-IT"/>
          <w14:ligatures w14:val="none"/>
        </w:rPr>
        <w:t>actuales</w:t>
      </w:r>
      <w:r w:rsidRPr="005E0A47">
        <w:rPr>
          <w:rFonts w:ascii="Times New Roman" w:eastAsia="Times New Roman" w:hAnsi="Times New Roman" w:cs="Times New Roman"/>
          <w:color w:val="156082" w:themeColor="accent1"/>
          <w:kern w:val="0"/>
          <w:lang w:val="es-ES_tradnl" w:eastAsia="it-IT"/>
          <w14:ligatures w14:val="none"/>
        </w:rPr>
        <w:t>.</w:t>
      </w:r>
      <w:r w:rsidR="003A4B72">
        <w:rPr>
          <w:rFonts w:ascii="Times New Roman" w:eastAsia="Times New Roman" w:hAnsi="Times New Roman" w:cs="Times New Roman"/>
          <w:color w:val="156082" w:themeColor="accent1"/>
          <w:kern w:val="0"/>
          <w:lang w:val="es-ES_tradnl" w:eastAsia="it-IT"/>
          <w14:ligatures w14:val="none"/>
        </w:rPr>
        <w:t xml:space="preserve"> </w:t>
      </w:r>
    </w:p>
    <w:p w14:paraId="01845252" w14:textId="428F02A8" w:rsidR="00551119" w:rsidRPr="00A1083E"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A1083E">
        <w:rPr>
          <w:rFonts w:ascii="Times New Roman" w:eastAsia="Times New Roman" w:hAnsi="Times New Roman" w:cs="Times New Roman"/>
          <w:color w:val="156082" w:themeColor="accent1"/>
          <w:kern w:val="0"/>
          <w:lang w:val="es-ES_tradnl" w:eastAsia="it-IT"/>
          <w14:ligatures w14:val="none"/>
        </w:rPr>
        <w:t xml:space="preserve">La búsqueda por </w:t>
      </w:r>
      <w:r w:rsidR="007711B7" w:rsidRPr="007711B7">
        <w:rPr>
          <w:rFonts w:ascii="Times New Roman" w:eastAsia="Times New Roman" w:hAnsi="Times New Roman" w:cs="Times New Roman"/>
          <w:b/>
          <w:bCs/>
          <w:color w:val="156082" w:themeColor="accent1"/>
          <w:kern w:val="0"/>
          <w:lang w:val="es-ES_tradnl" w:eastAsia="it-IT"/>
          <w14:ligatures w14:val="none"/>
        </w:rPr>
        <w:t>Í</w:t>
      </w:r>
      <w:r w:rsidRPr="007711B7">
        <w:rPr>
          <w:rFonts w:ascii="Times New Roman" w:eastAsia="Times New Roman" w:hAnsi="Times New Roman" w:cs="Times New Roman"/>
          <w:b/>
          <w:bCs/>
          <w:color w:val="156082" w:themeColor="accent1"/>
          <w:kern w:val="0"/>
          <w:lang w:val="es-ES_tradnl" w:eastAsia="it-IT"/>
          <w14:ligatures w14:val="none"/>
        </w:rPr>
        <w:t>ncipit</w:t>
      </w:r>
      <w:r w:rsidRPr="00A1083E">
        <w:rPr>
          <w:rFonts w:ascii="Times New Roman" w:eastAsia="Times New Roman" w:hAnsi="Times New Roman" w:cs="Times New Roman"/>
          <w:color w:val="156082" w:themeColor="accent1"/>
          <w:kern w:val="0"/>
          <w:lang w:val="es-ES_tradnl" w:eastAsia="it-IT"/>
          <w14:ligatures w14:val="none"/>
        </w:rPr>
        <w:t xml:space="preserve"> consulta tres campos: el íncipit de la composición</w:t>
      </w:r>
      <w:r w:rsidR="00C95132" w:rsidRPr="00A1083E">
        <w:rPr>
          <w:rFonts w:ascii="Times New Roman" w:eastAsia="Times New Roman" w:hAnsi="Times New Roman" w:cs="Times New Roman"/>
          <w:color w:val="156082" w:themeColor="accent1"/>
          <w:kern w:val="0"/>
          <w:lang w:val="es-ES_tradnl" w:eastAsia="it-IT"/>
          <w14:ligatures w14:val="none"/>
        </w:rPr>
        <w:t xml:space="preserve"> y, cuando constan, también</w:t>
      </w:r>
      <w:r w:rsidRPr="00A1083E">
        <w:rPr>
          <w:rFonts w:ascii="Times New Roman" w:eastAsia="Times New Roman" w:hAnsi="Times New Roman" w:cs="Times New Roman"/>
          <w:color w:val="156082" w:themeColor="accent1"/>
          <w:kern w:val="0"/>
          <w:lang w:val="es-ES_tradnl" w:eastAsia="it-IT"/>
          <w14:ligatures w14:val="none"/>
        </w:rPr>
        <w:t xml:space="preserve"> el íncipit de la primera estrofa de desarrollo y </w:t>
      </w:r>
      <w:r w:rsidR="00A1083E" w:rsidRPr="00A1083E">
        <w:rPr>
          <w:rFonts w:ascii="Times New Roman" w:eastAsia="Times New Roman" w:hAnsi="Times New Roman" w:cs="Times New Roman"/>
          <w:color w:val="156082" w:themeColor="accent1"/>
          <w:kern w:val="0"/>
          <w:lang w:val="es-ES_tradnl" w:eastAsia="it-IT"/>
          <w14:ligatures w14:val="none"/>
        </w:rPr>
        <w:t xml:space="preserve">el </w:t>
      </w:r>
      <w:r w:rsidRPr="00A1083E">
        <w:rPr>
          <w:rFonts w:ascii="Times New Roman" w:eastAsia="Times New Roman" w:hAnsi="Times New Roman" w:cs="Times New Roman"/>
          <w:color w:val="156082" w:themeColor="accent1"/>
          <w:kern w:val="0"/>
          <w:lang w:val="es-ES_tradnl" w:eastAsia="it-IT"/>
          <w14:ligatures w14:val="none"/>
        </w:rPr>
        <w:t>de</w:t>
      </w:r>
      <w:r w:rsidR="00C95132" w:rsidRPr="00A1083E">
        <w:rPr>
          <w:rFonts w:ascii="Times New Roman" w:eastAsia="Times New Roman" w:hAnsi="Times New Roman" w:cs="Times New Roman"/>
          <w:color w:val="156082" w:themeColor="accent1"/>
          <w:kern w:val="0"/>
          <w:lang w:val="es-ES_tradnl" w:eastAsia="it-IT"/>
          <w14:ligatures w14:val="none"/>
        </w:rPr>
        <w:t xml:space="preserve"> eventuales</w:t>
      </w:r>
      <w:r w:rsidRPr="00A1083E">
        <w:rPr>
          <w:rFonts w:ascii="Times New Roman" w:eastAsia="Times New Roman" w:hAnsi="Times New Roman" w:cs="Times New Roman"/>
          <w:color w:val="156082" w:themeColor="accent1"/>
          <w:kern w:val="0"/>
          <w:lang w:val="es-ES_tradnl" w:eastAsia="it-IT"/>
          <w14:ligatures w14:val="none"/>
        </w:rPr>
        <w:t xml:space="preserve"> composici</w:t>
      </w:r>
      <w:r w:rsidR="00C95132" w:rsidRPr="00A1083E">
        <w:rPr>
          <w:rFonts w:ascii="Times New Roman" w:eastAsia="Times New Roman" w:hAnsi="Times New Roman" w:cs="Times New Roman"/>
          <w:color w:val="156082" w:themeColor="accent1"/>
          <w:kern w:val="0"/>
          <w:lang w:val="es-ES_tradnl" w:eastAsia="it-IT"/>
          <w14:ligatures w14:val="none"/>
        </w:rPr>
        <w:t>on</w:t>
      </w:r>
      <w:r w:rsidRPr="00A1083E">
        <w:rPr>
          <w:rFonts w:ascii="Times New Roman" w:eastAsia="Times New Roman" w:hAnsi="Times New Roman" w:cs="Times New Roman"/>
          <w:color w:val="156082" w:themeColor="accent1"/>
          <w:kern w:val="0"/>
          <w:lang w:val="es-ES_tradnl" w:eastAsia="it-IT"/>
          <w14:ligatures w14:val="none"/>
        </w:rPr>
        <w:t>es internas</w:t>
      </w:r>
      <w:r w:rsidR="00C95132" w:rsidRPr="00A1083E">
        <w:rPr>
          <w:rFonts w:ascii="Times New Roman" w:eastAsia="Times New Roman" w:hAnsi="Times New Roman" w:cs="Times New Roman"/>
          <w:color w:val="156082" w:themeColor="accent1"/>
          <w:kern w:val="0"/>
          <w:lang w:val="es-ES_tradnl" w:eastAsia="it-IT"/>
          <w14:ligatures w14:val="none"/>
        </w:rPr>
        <w:t xml:space="preserve"> y/o </w:t>
      </w:r>
      <w:r w:rsidRPr="00A1083E">
        <w:rPr>
          <w:rFonts w:ascii="Times New Roman" w:eastAsia="Times New Roman" w:hAnsi="Times New Roman" w:cs="Times New Roman"/>
          <w:color w:val="156082" w:themeColor="accent1"/>
          <w:kern w:val="0"/>
          <w:lang w:val="es-ES_tradnl" w:eastAsia="it-IT"/>
          <w14:ligatures w14:val="none"/>
        </w:rPr>
        <w:t>finales.</w:t>
      </w:r>
    </w:p>
    <w:p w14:paraId="06D0BB7C" w14:textId="33E19FC2" w:rsidR="00060EC2" w:rsidRPr="00C95132" w:rsidRDefault="00060EC2" w:rsidP="00A1083E">
      <w:pPr>
        <w:rPr>
          <w:rFonts w:ascii="Times New Roman" w:hAnsi="Times New Roman" w:cs="Times New Roman"/>
          <w:color w:val="156082" w:themeColor="accent1"/>
          <w:lang w:val="es-ES_tradnl"/>
        </w:rPr>
      </w:pPr>
      <w:r w:rsidRPr="005E0A47">
        <w:rPr>
          <w:rFonts w:ascii="Times New Roman" w:eastAsia="Times New Roman" w:hAnsi="Times New Roman" w:cs="Times New Roman"/>
          <w:color w:val="156082" w:themeColor="accent1"/>
          <w:kern w:val="0"/>
          <w:lang w:val="es-ES_tradnl" w:eastAsia="it-IT"/>
          <w14:ligatures w14:val="none"/>
        </w:rPr>
        <w:t>La</w:t>
      </w:r>
      <w:r w:rsidR="00C95132">
        <w:rPr>
          <w:rFonts w:ascii="Times New Roman" w:eastAsia="Times New Roman" w:hAnsi="Times New Roman" w:cs="Times New Roman"/>
          <w:color w:val="156082" w:themeColor="accent1"/>
          <w:kern w:val="0"/>
          <w:lang w:val="es-ES_tradnl" w:eastAsia="it-IT"/>
          <w14:ligatures w14:val="none"/>
        </w:rPr>
        <w:t xml:space="preserve"> sección relativa a la</w:t>
      </w:r>
      <w:r w:rsidRPr="005E0A47">
        <w:rPr>
          <w:rFonts w:ascii="Times New Roman" w:eastAsia="Times New Roman" w:hAnsi="Times New Roman" w:cs="Times New Roman"/>
          <w:color w:val="156082" w:themeColor="accent1"/>
          <w:kern w:val="0"/>
          <w:lang w:val="es-ES_tradnl" w:eastAsia="it-IT"/>
          <w14:ligatures w14:val="none"/>
        </w:rPr>
        <w:t xml:space="preserve"> forma métrico-poética </w:t>
      </w:r>
      <w:r w:rsidR="00C95132">
        <w:rPr>
          <w:rFonts w:ascii="Times New Roman" w:eastAsia="Times New Roman" w:hAnsi="Times New Roman" w:cs="Times New Roman"/>
          <w:color w:val="156082" w:themeColor="accent1"/>
          <w:kern w:val="0"/>
          <w:lang w:val="es-ES_tradnl" w:eastAsia="it-IT"/>
          <w14:ligatures w14:val="none"/>
        </w:rPr>
        <w:t>se basa en el uso de</w:t>
      </w:r>
      <w:r w:rsidRPr="005E0A47">
        <w:rPr>
          <w:rFonts w:ascii="Times New Roman" w:eastAsia="Times New Roman" w:hAnsi="Times New Roman" w:cs="Times New Roman"/>
          <w:color w:val="156082" w:themeColor="accent1"/>
          <w:kern w:val="0"/>
          <w:lang w:val="es-ES_tradnl" w:eastAsia="it-IT"/>
          <w14:ligatures w14:val="none"/>
        </w:rPr>
        <w:t xml:space="preserve"> un vocabulario controlado que trata de contrarrestar la significativa variabilidad taxonómica de la poesía de los Siglos de Oro y su excepcional oscilación en la denominación de las formas.</w:t>
      </w:r>
      <w:r w:rsidR="00D36880" w:rsidRPr="005E0A47">
        <w:rPr>
          <w:rFonts w:ascii="Times New Roman" w:eastAsia="Times New Roman" w:hAnsi="Times New Roman" w:cs="Times New Roman"/>
          <w:color w:val="156082" w:themeColor="accent1"/>
          <w:kern w:val="0"/>
          <w:lang w:val="es-ES_tradnl" w:eastAsia="it-IT"/>
          <w14:ligatures w14:val="none"/>
        </w:rPr>
        <w:t xml:space="preserve"> Por tanto, las formas catalogadas se reducen a las siguientes (en orden </w:t>
      </w:r>
      <w:r w:rsidR="00D36880" w:rsidRPr="00C95132">
        <w:rPr>
          <w:rFonts w:ascii="Times New Roman" w:eastAsia="Times New Roman" w:hAnsi="Times New Roman" w:cs="Times New Roman"/>
          <w:color w:val="156082" w:themeColor="accent1"/>
          <w:kern w:val="0"/>
          <w:lang w:val="es-ES_tradnl" w:eastAsia="it-IT"/>
          <w14:ligatures w14:val="none"/>
        </w:rPr>
        <w:t xml:space="preserve">alfabético): </w:t>
      </w:r>
      <w:r w:rsidR="007711B7">
        <w:rPr>
          <w:rFonts w:ascii="Times New Roman" w:hAnsi="Times New Roman" w:cs="Times New Roman"/>
          <w:b/>
          <w:bCs/>
          <w:color w:val="156082" w:themeColor="accent1"/>
          <w:lang w:val="es-ES_tradnl"/>
        </w:rPr>
        <w:t>C</w:t>
      </w:r>
      <w:r w:rsidR="00D36880" w:rsidRPr="00C95132">
        <w:rPr>
          <w:rFonts w:ascii="Times New Roman" w:hAnsi="Times New Roman" w:cs="Times New Roman"/>
          <w:b/>
          <w:bCs/>
          <w:color w:val="156082" w:themeColor="accent1"/>
          <w:lang w:val="es-ES_tradnl"/>
        </w:rPr>
        <w:t>anción en arte menor</w:t>
      </w:r>
      <w:r w:rsidR="00D36880" w:rsidRPr="00C95132">
        <w:rPr>
          <w:rFonts w:ascii="Times New Roman" w:hAnsi="Times New Roman" w:cs="Times New Roman"/>
          <w:color w:val="156082" w:themeColor="accent1"/>
          <w:lang w:val="es-ES_tradnl"/>
        </w:rPr>
        <w:t xml:space="preserve"> (incluye todas las formas de canción en octosílabos u otros versos de arte menor; ej. redondillas, quintillas, copla real, canción trovadoresca, décima espinela, etc. NB no incluye las glosas); </w:t>
      </w:r>
      <w:r w:rsidR="007711B7">
        <w:rPr>
          <w:rFonts w:ascii="Times New Roman" w:hAnsi="Times New Roman" w:cs="Times New Roman"/>
          <w:b/>
          <w:bCs/>
          <w:color w:val="156082" w:themeColor="accent1"/>
          <w:lang w:val="es-ES_tradnl"/>
        </w:rPr>
        <w:t>C</w:t>
      </w:r>
      <w:r w:rsidR="00D36880" w:rsidRPr="00C95132">
        <w:rPr>
          <w:rFonts w:ascii="Times New Roman" w:hAnsi="Times New Roman" w:cs="Times New Roman"/>
          <w:b/>
          <w:bCs/>
          <w:color w:val="156082" w:themeColor="accent1"/>
          <w:lang w:val="es-ES_tradnl"/>
        </w:rPr>
        <w:t>anción en arte mayor</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C</w:t>
      </w:r>
      <w:r w:rsidR="00D36880" w:rsidRPr="00C95132">
        <w:rPr>
          <w:rFonts w:ascii="Times New Roman" w:hAnsi="Times New Roman" w:cs="Times New Roman"/>
          <w:b/>
          <w:bCs/>
          <w:color w:val="156082" w:themeColor="accent1"/>
          <w:lang w:val="es-ES_tradnl"/>
        </w:rPr>
        <w:t>anción petrarquista</w:t>
      </w:r>
      <w:r w:rsidR="00D36880" w:rsidRPr="00C95132">
        <w:rPr>
          <w:rFonts w:ascii="Times New Roman" w:hAnsi="Times New Roman" w:cs="Times New Roman"/>
          <w:color w:val="156082" w:themeColor="accent1"/>
          <w:lang w:val="es-ES_tradnl"/>
        </w:rPr>
        <w:t xml:space="preserve"> (incluye todas las formas de canciones en las que se alternan endecasílabos y heptasílabos; ej. cuarteto-lira, lira garcilasiana, lira-sextina/sexteto-lira, canción pindárica); </w:t>
      </w:r>
      <w:r w:rsidR="007711B7">
        <w:rPr>
          <w:rFonts w:ascii="Times New Roman" w:hAnsi="Times New Roman" w:cs="Times New Roman"/>
          <w:b/>
          <w:bCs/>
          <w:color w:val="156082" w:themeColor="accent1"/>
          <w:lang w:val="es-ES_tradnl"/>
        </w:rPr>
        <w:t>C</w:t>
      </w:r>
      <w:r w:rsidR="00D36880" w:rsidRPr="00C95132">
        <w:rPr>
          <w:rFonts w:ascii="Times New Roman" w:hAnsi="Times New Roman" w:cs="Times New Roman"/>
          <w:b/>
          <w:bCs/>
          <w:color w:val="156082" w:themeColor="accent1"/>
          <w:lang w:val="es-ES_tradnl"/>
        </w:rPr>
        <w:t>anción (otras formas)</w:t>
      </w:r>
      <w:r w:rsidR="00D36880" w:rsidRPr="00C95132">
        <w:rPr>
          <w:rFonts w:ascii="Times New Roman" w:hAnsi="Times New Roman" w:cs="Times New Roman"/>
          <w:color w:val="156082" w:themeColor="accent1"/>
          <w:lang w:val="es-ES_tradnl"/>
        </w:rPr>
        <w:t xml:space="preserve"> (</w:t>
      </w:r>
      <w:r w:rsidR="00C95132" w:rsidRPr="00C95132">
        <w:rPr>
          <w:rFonts w:ascii="Times New Roman" w:hAnsi="Times New Roman" w:cs="Times New Roman"/>
          <w:color w:val="156082" w:themeColor="accent1"/>
          <w:lang w:val="es-ES_tradnl"/>
        </w:rPr>
        <w:t>para</w:t>
      </w:r>
      <w:r w:rsidR="00D36880" w:rsidRPr="00C95132">
        <w:rPr>
          <w:rFonts w:ascii="Times New Roman" w:hAnsi="Times New Roman" w:cs="Times New Roman"/>
          <w:color w:val="156082" w:themeColor="accent1"/>
          <w:lang w:val="es-ES_tradnl"/>
        </w:rPr>
        <w:t xml:space="preserve"> las composiciones que no se pueden adscribir a los casos detallados </w:t>
      </w:r>
      <w:r w:rsidR="00C95132" w:rsidRPr="00C95132">
        <w:rPr>
          <w:rFonts w:ascii="Times New Roman" w:hAnsi="Times New Roman" w:cs="Times New Roman"/>
          <w:i/>
          <w:iCs/>
          <w:color w:val="156082" w:themeColor="accent1"/>
          <w:lang w:val="es-ES_tradnl"/>
        </w:rPr>
        <w:t>supra</w:t>
      </w:r>
      <w:r w:rsidR="00D36880" w:rsidRPr="00C95132">
        <w:rPr>
          <w:rFonts w:ascii="Times New Roman" w:hAnsi="Times New Roman" w:cs="Times New Roman"/>
          <w:color w:val="156082" w:themeColor="accent1"/>
          <w:lang w:val="es-ES_tradnl"/>
        </w:rPr>
        <w:t xml:space="preserve">: ej. las canciones en cuartetos de endecasílabos, las </w:t>
      </w:r>
      <w:proofErr w:type="spellStart"/>
      <w:r w:rsidR="00D36880" w:rsidRPr="00C95132">
        <w:rPr>
          <w:rFonts w:ascii="Times New Roman" w:hAnsi="Times New Roman" w:cs="Times New Roman"/>
          <w:i/>
          <w:iCs/>
          <w:color w:val="156082" w:themeColor="accent1"/>
          <w:lang w:val="es-ES_tradnl"/>
        </w:rPr>
        <w:t>canzonette</w:t>
      </w:r>
      <w:proofErr w:type="spellEnd"/>
      <w:r w:rsidR="00D36880" w:rsidRPr="00C95132">
        <w:rPr>
          <w:rFonts w:ascii="Times New Roman" w:hAnsi="Times New Roman" w:cs="Times New Roman"/>
          <w:i/>
          <w:iCs/>
          <w:color w:val="156082" w:themeColor="accent1"/>
          <w:lang w:val="es-ES_tradnl"/>
        </w:rPr>
        <w:t xml:space="preserve"> </w:t>
      </w:r>
      <w:proofErr w:type="spellStart"/>
      <w:r w:rsidR="00D36880" w:rsidRPr="00C95132">
        <w:rPr>
          <w:rFonts w:ascii="Times New Roman" w:hAnsi="Times New Roman" w:cs="Times New Roman"/>
          <w:i/>
          <w:iCs/>
          <w:color w:val="156082" w:themeColor="accent1"/>
          <w:lang w:val="es-ES_tradnl"/>
        </w:rPr>
        <w:t>chiabresche</w:t>
      </w:r>
      <w:proofErr w:type="spellEnd"/>
      <w:r w:rsidR="00D36880" w:rsidRPr="00C95132">
        <w:rPr>
          <w:rFonts w:ascii="Times New Roman" w:hAnsi="Times New Roman" w:cs="Times New Roman"/>
          <w:color w:val="156082" w:themeColor="accent1"/>
          <w:lang w:val="es-ES_tradnl"/>
        </w:rPr>
        <w:t xml:space="preserve">, etc.); </w:t>
      </w:r>
      <w:r w:rsidR="007711B7">
        <w:rPr>
          <w:rFonts w:ascii="Times New Roman" w:hAnsi="Times New Roman" w:cs="Times New Roman"/>
          <w:b/>
          <w:bCs/>
          <w:color w:val="156082" w:themeColor="accent1"/>
          <w:lang w:val="es-ES_tradnl"/>
        </w:rPr>
        <w:t>E</w:t>
      </w:r>
      <w:r w:rsidR="00D36880" w:rsidRPr="00C95132">
        <w:rPr>
          <w:rFonts w:ascii="Times New Roman" w:hAnsi="Times New Roman" w:cs="Times New Roman"/>
          <w:b/>
          <w:bCs/>
          <w:color w:val="156082" w:themeColor="accent1"/>
          <w:lang w:val="es-ES_tradnl"/>
        </w:rPr>
        <w:t>stribote</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glosa</w:t>
      </w:r>
      <w:r w:rsidR="00D36880" w:rsidRPr="00C95132">
        <w:rPr>
          <w:rFonts w:ascii="Times New Roman" w:hAnsi="Times New Roman" w:cs="Times New Roman"/>
          <w:color w:val="156082" w:themeColor="accent1"/>
          <w:lang w:val="es-ES_tradnl"/>
        </w:rPr>
        <w:t xml:space="preserve"> (incluye todas las formas métricas en las que se puede desarrollar una glosa); </w:t>
      </w:r>
      <w:r w:rsidR="007711B7">
        <w:rPr>
          <w:rFonts w:ascii="Times New Roman" w:hAnsi="Times New Roman" w:cs="Times New Roman"/>
          <w:b/>
          <w:bCs/>
          <w:color w:val="156082" w:themeColor="accent1"/>
          <w:lang w:val="es-ES_tradnl"/>
        </w:rPr>
        <w:t>L</w:t>
      </w:r>
      <w:r w:rsidR="00D36880" w:rsidRPr="00C95132">
        <w:rPr>
          <w:rFonts w:ascii="Times New Roman" w:hAnsi="Times New Roman" w:cs="Times New Roman"/>
          <w:b/>
          <w:bCs/>
          <w:color w:val="156082" w:themeColor="accent1"/>
          <w:lang w:val="es-ES_tradnl"/>
        </w:rPr>
        <w:t>etra/</w:t>
      </w:r>
      <w:r w:rsidR="007711B7">
        <w:rPr>
          <w:rFonts w:ascii="Times New Roman" w:hAnsi="Times New Roman" w:cs="Times New Roman"/>
          <w:b/>
          <w:bCs/>
          <w:color w:val="156082" w:themeColor="accent1"/>
          <w:lang w:val="es-ES_tradnl"/>
        </w:rPr>
        <w:t>M</w:t>
      </w:r>
      <w:r w:rsidR="00D36880" w:rsidRPr="00C95132">
        <w:rPr>
          <w:rFonts w:ascii="Times New Roman" w:hAnsi="Times New Roman" w:cs="Times New Roman"/>
          <w:b/>
          <w:bCs/>
          <w:color w:val="156082" w:themeColor="accent1"/>
          <w:lang w:val="es-ES_tradnl"/>
        </w:rPr>
        <w:t>ote</w:t>
      </w:r>
      <w:r w:rsidR="00D36880" w:rsidRPr="00C95132">
        <w:rPr>
          <w:rFonts w:ascii="Times New Roman" w:hAnsi="Times New Roman" w:cs="Times New Roman"/>
          <w:color w:val="156082" w:themeColor="accent1"/>
          <w:lang w:val="es-ES_tradnl"/>
        </w:rPr>
        <w:t xml:space="preserve"> (se utilizará solo en los casos en los que la composición no tiene desarrollo estrófico; si lo tiene se utilizará la forma más adecuada entre: canción en arte menor, villancico, glosa); </w:t>
      </w:r>
      <w:r w:rsidR="007711B7">
        <w:rPr>
          <w:rFonts w:ascii="Times New Roman" w:hAnsi="Times New Roman" w:cs="Times New Roman"/>
          <w:b/>
          <w:bCs/>
          <w:color w:val="156082" w:themeColor="accent1"/>
          <w:lang w:val="es-ES_tradnl"/>
        </w:rPr>
        <w:t>M</w:t>
      </w:r>
      <w:r w:rsidR="00D36880" w:rsidRPr="00C95132">
        <w:rPr>
          <w:rFonts w:ascii="Times New Roman" w:hAnsi="Times New Roman" w:cs="Times New Roman"/>
          <w:b/>
          <w:bCs/>
          <w:color w:val="156082" w:themeColor="accent1"/>
          <w:lang w:val="es-ES_tradnl"/>
        </w:rPr>
        <w:t>adrigal</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O</w:t>
      </w:r>
      <w:r w:rsidR="00D36880" w:rsidRPr="00C95132">
        <w:rPr>
          <w:rFonts w:ascii="Times New Roman" w:hAnsi="Times New Roman" w:cs="Times New Roman"/>
          <w:b/>
          <w:bCs/>
          <w:color w:val="156082" w:themeColor="accent1"/>
          <w:lang w:val="es-ES_tradnl"/>
        </w:rPr>
        <w:t>ctava real</w:t>
      </w:r>
      <w:r w:rsidR="00D36880" w:rsidRPr="00C95132">
        <w:rPr>
          <w:rFonts w:ascii="Times New Roman" w:hAnsi="Times New Roman" w:cs="Times New Roman"/>
          <w:color w:val="156082" w:themeColor="accent1"/>
          <w:lang w:val="es-ES_tradnl"/>
        </w:rPr>
        <w:t xml:space="preserve">; </w:t>
      </w:r>
      <w:r w:rsidR="007711B7">
        <w:rPr>
          <w:rFonts w:ascii="Times New Roman" w:hAnsi="Times New Roman" w:cs="Times New Roman"/>
          <w:b/>
          <w:bCs/>
          <w:color w:val="156082" w:themeColor="accent1"/>
          <w:lang w:val="es-ES_tradnl"/>
        </w:rPr>
        <w:t>O</w:t>
      </w:r>
      <w:r w:rsidR="00D36880" w:rsidRPr="00C95132">
        <w:rPr>
          <w:rFonts w:ascii="Times New Roman" w:hAnsi="Times New Roman" w:cs="Times New Roman"/>
          <w:b/>
          <w:bCs/>
          <w:color w:val="156082" w:themeColor="accent1"/>
          <w:lang w:val="es-ES_tradnl"/>
        </w:rPr>
        <w:t>villejo</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P</w:t>
      </w:r>
      <w:r w:rsidR="00D36880" w:rsidRPr="00C95132">
        <w:rPr>
          <w:rFonts w:ascii="Times New Roman" w:hAnsi="Times New Roman" w:cs="Times New Roman"/>
          <w:b/>
          <w:bCs/>
          <w:color w:val="156082" w:themeColor="accent1"/>
          <w:lang w:val="es-ES_tradnl"/>
        </w:rPr>
        <w:t>areados</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P</w:t>
      </w:r>
      <w:r w:rsidR="00D36880" w:rsidRPr="00C95132">
        <w:rPr>
          <w:rFonts w:ascii="Times New Roman" w:hAnsi="Times New Roman" w:cs="Times New Roman"/>
          <w:b/>
          <w:bCs/>
          <w:color w:val="156082" w:themeColor="accent1"/>
          <w:lang w:val="es-ES_tradnl"/>
        </w:rPr>
        <w:t xml:space="preserve">olimetría </w:t>
      </w:r>
      <w:r w:rsidR="00D36880" w:rsidRPr="00C95132">
        <w:rPr>
          <w:rFonts w:ascii="Times New Roman" w:hAnsi="Times New Roman" w:cs="Times New Roman"/>
          <w:color w:val="156082" w:themeColor="accent1"/>
          <w:lang w:val="es-ES_tradnl"/>
        </w:rPr>
        <w:t>(incluye ensaladas y composiciones que tienen un esquema métrico variable que no se puede remitir a una estructura métrica</w:t>
      </w:r>
      <w:r w:rsidR="005E0A47" w:rsidRPr="00C95132">
        <w:rPr>
          <w:rFonts w:ascii="Times New Roman" w:hAnsi="Times New Roman" w:cs="Times New Roman"/>
          <w:color w:val="156082" w:themeColor="accent1"/>
          <w:lang w:val="es-ES_tradnl"/>
        </w:rPr>
        <w:t>; NB no incluye los romances y romancillos con desfecha final</w:t>
      </w:r>
      <w:r w:rsidR="00D36880" w:rsidRPr="00C95132">
        <w:rPr>
          <w:rFonts w:ascii="Times New Roman" w:hAnsi="Times New Roman" w:cs="Times New Roman"/>
          <w:color w:val="156082" w:themeColor="accent1"/>
          <w:lang w:val="es-ES_tradnl"/>
        </w:rPr>
        <w:t xml:space="preserve">); </w:t>
      </w:r>
      <w:r w:rsidR="007711B7">
        <w:rPr>
          <w:rFonts w:ascii="Times New Roman" w:hAnsi="Times New Roman" w:cs="Times New Roman"/>
          <w:b/>
          <w:bCs/>
          <w:color w:val="156082" w:themeColor="accent1"/>
          <w:lang w:val="es-ES_tradnl"/>
        </w:rPr>
        <w:t>S</w:t>
      </w:r>
      <w:r w:rsidR="00D36880" w:rsidRPr="00C95132">
        <w:rPr>
          <w:rFonts w:ascii="Times New Roman" w:hAnsi="Times New Roman" w:cs="Times New Roman"/>
          <w:b/>
          <w:bCs/>
          <w:color w:val="156082" w:themeColor="accent1"/>
          <w:lang w:val="es-ES_tradnl"/>
        </w:rPr>
        <w:t>extina</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S</w:t>
      </w:r>
      <w:r w:rsidR="00D36880" w:rsidRPr="00C95132">
        <w:rPr>
          <w:rFonts w:ascii="Times New Roman" w:hAnsi="Times New Roman" w:cs="Times New Roman"/>
          <w:b/>
          <w:bCs/>
          <w:color w:val="156082" w:themeColor="accent1"/>
          <w:lang w:val="es-ES_tradnl"/>
        </w:rPr>
        <w:t>oneto</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S</w:t>
      </w:r>
      <w:r w:rsidR="00D36880" w:rsidRPr="00C95132">
        <w:rPr>
          <w:rFonts w:ascii="Times New Roman" w:hAnsi="Times New Roman" w:cs="Times New Roman"/>
          <w:b/>
          <w:bCs/>
          <w:color w:val="156082" w:themeColor="accent1"/>
          <w:lang w:val="es-ES_tradnl"/>
        </w:rPr>
        <w:t>ilva</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T</w:t>
      </w:r>
      <w:r w:rsidR="00D36880" w:rsidRPr="00C95132">
        <w:rPr>
          <w:rFonts w:ascii="Times New Roman" w:hAnsi="Times New Roman" w:cs="Times New Roman"/>
          <w:b/>
          <w:bCs/>
          <w:color w:val="156082" w:themeColor="accent1"/>
          <w:lang w:val="es-ES_tradnl"/>
        </w:rPr>
        <w:t>ercetos encadenados</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R</w:t>
      </w:r>
      <w:r w:rsidR="00D36880" w:rsidRPr="00C95132">
        <w:rPr>
          <w:rFonts w:ascii="Times New Roman" w:hAnsi="Times New Roman" w:cs="Times New Roman"/>
          <w:b/>
          <w:bCs/>
          <w:color w:val="156082" w:themeColor="accent1"/>
          <w:lang w:val="es-ES_tradnl"/>
        </w:rPr>
        <w:t>omance</w:t>
      </w:r>
      <w:r w:rsidR="00D36880" w:rsidRPr="00C95132">
        <w:rPr>
          <w:rFonts w:ascii="Times New Roman" w:hAnsi="Times New Roman" w:cs="Times New Roman"/>
          <w:color w:val="156082" w:themeColor="accent1"/>
          <w:lang w:val="es-ES_tradnl"/>
        </w:rPr>
        <w:t>;</w:t>
      </w:r>
      <w:r w:rsidR="00D36880" w:rsidRPr="00C95132">
        <w:rPr>
          <w:rFonts w:ascii="Times New Roman" w:hAnsi="Times New Roman" w:cs="Times New Roman"/>
          <w:b/>
          <w:bCs/>
          <w:color w:val="156082" w:themeColor="accent1"/>
          <w:lang w:val="es-ES_tradnl"/>
        </w:rPr>
        <w:t xml:space="preserve"> </w:t>
      </w:r>
      <w:r w:rsidR="007711B7">
        <w:rPr>
          <w:rFonts w:ascii="Times New Roman" w:hAnsi="Times New Roman" w:cs="Times New Roman"/>
          <w:b/>
          <w:bCs/>
          <w:color w:val="156082" w:themeColor="accent1"/>
          <w:lang w:val="es-ES_tradnl"/>
        </w:rPr>
        <w:t>R</w:t>
      </w:r>
      <w:r w:rsidR="00D36880" w:rsidRPr="00C95132">
        <w:rPr>
          <w:rFonts w:ascii="Times New Roman" w:hAnsi="Times New Roman" w:cs="Times New Roman"/>
          <w:b/>
          <w:bCs/>
          <w:color w:val="156082" w:themeColor="accent1"/>
          <w:lang w:val="es-ES_tradnl"/>
        </w:rPr>
        <w:t>omancillo</w:t>
      </w:r>
      <w:r w:rsidR="00D36880" w:rsidRPr="00C95132">
        <w:rPr>
          <w:rFonts w:ascii="Times New Roman" w:hAnsi="Times New Roman" w:cs="Times New Roman"/>
          <w:color w:val="156082" w:themeColor="accent1"/>
          <w:lang w:val="es-ES_tradnl"/>
        </w:rPr>
        <w:t xml:space="preserve"> (tanto heptasílabo como hexasílabo); </w:t>
      </w:r>
      <w:r w:rsidR="007711B7">
        <w:rPr>
          <w:rFonts w:ascii="Times New Roman" w:hAnsi="Times New Roman" w:cs="Times New Roman"/>
          <w:b/>
          <w:bCs/>
          <w:color w:val="156082" w:themeColor="accent1"/>
          <w:lang w:val="es-ES_tradnl"/>
        </w:rPr>
        <w:t>R</w:t>
      </w:r>
      <w:r w:rsidR="00D36880" w:rsidRPr="00C95132">
        <w:rPr>
          <w:rFonts w:ascii="Times New Roman" w:hAnsi="Times New Roman" w:cs="Times New Roman"/>
          <w:b/>
          <w:bCs/>
          <w:color w:val="156082" w:themeColor="accent1"/>
          <w:lang w:val="es-ES_tradnl"/>
        </w:rPr>
        <w:t>omance/</w:t>
      </w:r>
      <w:r w:rsidR="007711B7">
        <w:rPr>
          <w:rFonts w:ascii="Times New Roman" w:hAnsi="Times New Roman" w:cs="Times New Roman"/>
          <w:b/>
          <w:bCs/>
          <w:color w:val="156082" w:themeColor="accent1"/>
          <w:lang w:val="es-ES_tradnl"/>
        </w:rPr>
        <w:t>R</w:t>
      </w:r>
      <w:r w:rsidR="00D36880" w:rsidRPr="00C95132">
        <w:rPr>
          <w:rFonts w:ascii="Times New Roman" w:hAnsi="Times New Roman" w:cs="Times New Roman"/>
          <w:b/>
          <w:bCs/>
          <w:color w:val="156082" w:themeColor="accent1"/>
          <w:lang w:val="es-ES_tradnl"/>
        </w:rPr>
        <w:t xml:space="preserve">omancillo con desfecha; </w:t>
      </w:r>
      <w:r w:rsidR="007711B7">
        <w:rPr>
          <w:rFonts w:ascii="Times New Roman" w:hAnsi="Times New Roman" w:cs="Times New Roman"/>
          <w:b/>
          <w:bCs/>
          <w:color w:val="156082" w:themeColor="accent1"/>
          <w:lang w:val="es-ES_tradnl"/>
        </w:rPr>
        <w:t>V</w:t>
      </w:r>
      <w:r w:rsidR="00D36880" w:rsidRPr="00C95132">
        <w:rPr>
          <w:rFonts w:ascii="Times New Roman" w:hAnsi="Times New Roman" w:cs="Times New Roman"/>
          <w:b/>
          <w:bCs/>
          <w:color w:val="156082" w:themeColor="accent1"/>
          <w:lang w:val="es-ES_tradnl"/>
        </w:rPr>
        <w:t xml:space="preserve">illancico </w:t>
      </w:r>
      <w:r w:rsidR="00D36880" w:rsidRPr="00C95132">
        <w:rPr>
          <w:rFonts w:ascii="Times New Roman" w:hAnsi="Times New Roman" w:cs="Times New Roman"/>
          <w:color w:val="156082" w:themeColor="accent1"/>
          <w:lang w:val="es-ES_tradnl"/>
        </w:rPr>
        <w:t xml:space="preserve">(incluye los villancicos con coplas </w:t>
      </w:r>
      <w:proofErr w:type="spellStart"/>
      <w:r w:rsidR="00D36880" w:rsidRPr="00C95132">
        <w:rPr>
          <w:rFonts w:ascii="Times New Roman" w:hAnsi="Times New Roman" w:cs="Times New Roman"/>
          <w:color w:val="156082" w:themeColor="accent1"/>
          <w:lang w:val="es-ES_tradnl"/>
        </w:rPr>
        <w:t>zejelescas</w:t>
      </w:r>
      <w:proofErr w:type="spellEnd"/>
      <w:r w:rsidR="00D36880" w:rsidRPr="00C95132">
        <w:rPr>
          <w:rFonts w:ascii="Times New Roman" w:hAnsi="Times New Roman" w:cs="Times New Roman"/>
          <w:color w:val="156082" w:themeColor="accent1"/>
          <w:lang w:val="es-ES_tradnl"/>
        </w:rPr>
        <w:t>)</w:t>
      </w:r>
      <w:r w:rsidR="005E0A47" w:rsidRPr="00C95132">
        <w:rPr>
          <w:rFonts w:ascii="Times New Roman" w:hAnsi="Times New Roman" w:cs="Times New Roman"/>
          <w:color w:val="156082" w:themeColor="accent1"/>
          <w:lang w:val="es-ES_tradnl"/>
        </w:rPr>
        <w:t>.</w:t>
      </w:r>
    </w:p>
    <w:p w14:paraId="10DA71A2" w14:textId="77777777" w:rsidR="00551119" w:rsidRPr="005E0A47" w:rsidRDefault="00551119" w:rsidP="00551119">
      <w:pPr>
        <w:spacing w:before="100" w:beforeAutospacing="1" w:after="100" w:afterAutospacing="1"/>
        <w:outlineLvl w:val="1"/>
        <w:rPr>
          <w:rFonts w:ascii="Times New Roman" w:eastAsia="Times New Roman" w:hAnsi="Times New Roman" w:cs="Times New Roman"/>
          <w:b/>
          <w:bCs/>
          <w:color w:val="156082" w:themeColor="accent1"/>
          <w:kern w:val="0"/>
          <w:sz w:val="36"/>
          <w:szCs w:val="36"/>
          <w:lang w:val="es-ES_tradnl" w:eastAsia="it-IT"/>
          <w14:ligatures w14:val="none"/>
        </w:rPr>
      </w:pPr>
      <w:r w:rsidRPr="005E0A47">
        <w:rPr>
          <w:rFonts w:ascii="Times New Roman" w:eastAsia="Times New Roman" w:hAnsi="Times New Roman" w:cs="Times New Roman"/>
          <w:b/>
          <w:bCs/>
          <w:color w:val="156082" w:themeColor="accent1"/>
          <w:kern w:val="0"/>
          <w:sz w:val="36"/>
          <w:szCs w:val="36"/>
          <w:lang w:val="es-ES_tradnl" w:eastAsia="it-IT"/>
          <w14:ligatures w14:val="none"/>
        </w:rPr>
        <w:t>Actualización de los datos</w:t>
      </w:r>
    </w:p>
    <w:p w14:paraId="2746169D" w14:textId="68E7E102" w:rsidR="00551119" w:rsidRPr="009E63B0" w:rsidRDefault="00551119"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r w:rsidRPr="009E63B0">
        <w:rPr>
          <w:rFonts w:ascii="Times New Roman" w:eastAsia="Times New Roman" w:hAnsi="Times New Roman" w:cs="Times New Roman"/>
          <w:color w:val="156082" w:themeColor="accent1"/>
          <w:kern w:val="0"/>
          <w:lang w:val="es-ES_tradnl" w:eastAsia="it-IT"/>
          <w14:ligatures w14:val="none"/>
        </w:rPr>
        <w:t>Las fichas</w:t>
      </w:r>
      <w:r w:rsidR="00640C0B" w:rsidRPr="009E63B0">
        <w:rPr>
          <w:rFonts w:ascii="Times New Roman" w:eastAsia="Times New Roman" w:hAnsi="Times New Roman" w:cs="Times New Roman"/>
          <w:color w:val="156082" w:themeColor="accent1"/>
          <w:kern w:val="0"/>
          <w:lang w:val="es-ES_tradnl" w:eastAsia="it-IT"/>
          <w14:ligatures w14:val="none"/>
        </w:rPr>
        <w:t xml:space="preserve"> </w:t>
      </w:r>
      <w:r w:rsidRPr="009E63B0">
        <w:rPr>
          <w:rFonts w:ascii="Times New Roman" w:eastAsia="Times New Roman" w:hAnsi="Times New Roman" w:cs="Times New Roman"/>
          <w:color w:val="156082" w:themeColor="accent1"/>
          <w:kern w:val="0"/>
          <w:lang w:val="es-ES_tradnl" w:eastAsia="it-IT"/>
          <w14:ligatures w14:val="none"/>
        </w:rPr>
        <w:t>y</w:t>
      </w:r>
      <w:r w:rsidR="00640C0B" w:rsidRPr="009E63B0">
        <w:rPr>
          <w:rFonts w:ascii="Times New Roman" w:eastAsia="Times New Roman" w:hAnsi="Times New Roman" w:cs="Times New Roman"/>
          <w:color w:val="156082" w:themeColor="accent1"/>
          <w:kern w:val="0"/>
          <w:lang w:val="es-ES_tradnl" w:eastAsia="it-IT"/>
          <w14:ligatures w14:val="none"/>
        </w:rPr>
        <w:t xml:space="preserve"> las</w:t>
      </w:r>
      <w:r w:rsidRPr="009E63B0">
        <w:rPr>
          <w:rFonts w:ascii="Times New Roman" w:eastAsia="Times New Roman" w:hAnsi="Times New Roman" w:cs="Times New Roman"/>
          <w:color w:val="156082" w:themeColor="accent1"/>
          <w:kern w:val="0"/>
          <w:lang w:val="es-ES_tradnl" w:eastAsia="it-IT"/>
          <w14:ligatures w14:val="none"/>
        </w:rPr>
        <w:t xml:space="preserve"> referencias bibliográficas se actualizan</w:t>
      </w:r>
      <w:r w:rsidR="009E63B0" w:rsidRPr="009E63B0">
        <w:rPr>
          <w:rFonts w:ascii="Times New Roman" w:eastAsia="Times New Roman" w:hAnsi="Times New Roman" w:cs="Times New Roman"/>
          <w:color w:val="156082" w:themeColor="accent1"/>
          <w:kern w:val="0"/>
          <w:lang w:val="es-ES_tradnl" w:eastAsia="it-IT"/>
          <w14:ligatures w14:val="none"/>
        </w:rPr>
        <w:t xml:space="preserve"> a través de controles periódicos y por efecto de sugerencias y señalaciones de los usuarios</w:t>
      </w:r>
      <w:r w:rsidRPr="009E63B0">
        <w:rPr>
          <w:rFonts w:ascii="Times New Roman" w:eastAsia="Times New Roman" w:hAnsi="Times New Roman" w:cs="Times New Roman"/>
          <w:color w:val="156082" w:themeColor="accent1"/>
          <w:kern w:val="0"/>
          <w:lang w:val="es-ES_tradnl" w:eastAsia="it-IT"/>
          <w14:ligatures w14:val="none"/>
        </w:rPr>
        <w:t>.</w:t>
      </w:r>
    </w:p>
    <w:p w14:paraId="01D18D55" w14:textId="0BDBF49E" w:rsidR="002270A1" w:rsidRPr="005E0A47" w:rsidRDefault="002270A1" w:rsidP="00551119">
      <w:pPr>
        <w:spacing w:before="100" w:beforeAutospacing="1" w:after="100" w:afterAutospacing="1"/>
        <w:rPr>
          <w:rFonts w:ascii="Times New Roman" w:eastAsia="Times New Roman" w:hAnsi="Times New Roman" w:cs="Times New Roman"/>
          <w:color w:val="156082" w:themeColor="accent1"/>
          <w:kern w:val="0"/>
          <w:lang w:val="es-ES_tradnl" w:eastAsia="it-IT"/>
          <w14:ligatures w14:val="none"/>
        </w:rPr>
      </w:pPr>
    </w:p>
    <w:sectPr w:rsidR="002270A1" w:rsidRPr="005E0A47" w:rsidSect="004B0233">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950"/>
    <w:multiLevelType w:val="hybridMultilevel"/>
    <w:tmpl w:val="1B6C7A88"/>
    <w:lvl w:ilvl="0" w:tplc="0410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3D731C"/>
    <w:multiLevelType w:val="hybridMultilevel"/>
    <w:tmpl w:val="54A4A76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6C16CFE"/>
    <w:multiLevelType w:val="hybridMultilevel"/>
    <w:tmpl w:val="5B2AF0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8976DBB"/>
    <w:multiLevelType w:val="hybridMultilevel"/>
    <w:tmpl w:val="CA8CF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E97C53"/>
    <w:multiLevelType w:val="hybridMultilevel"/>
    <w:tmpl w:val="88FC8C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A82976"/>
    <w:multiLevelType w:val="hybridMultilevel"/>
    <w:tmpl w:val="829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C496A48"/>
    <w:multiLevelType w:val="hybridMultilevel"/>
    <w:tmpl w:val="418618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51F6F82"/>
    <w:multiLevelType w:val="hybridMultilevel"/>
    <w:tmpl w:val="447E20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2DD275A"/>
    <w:multiLevelType w:val="hybridMultilevel"/>
    <w:tmpl w:val="E8D2537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63182"/>
    <w:multiLevelType w:val="hybridMultilevel"/>
    <w:tmpl w:val="EC34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53D4D8C"/>
    <w:multiLevelType w:val="hybridMultilevel"/>
    <w:tmpl w:val="7B503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598653A"/>
    <w:multiLevelType w:val="hybridMultilevel"/>
    <w:tmpl w:val="3806B7E8"/>
    <w:lvl w:ilvl="0" w:tplc="3BA6BC0A">
      <w:start w:val="9"/>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B2C7979"/>
    <w:multiLevelType w:val="hybridMultilevel"/>
    <w:tmpl w:val="6BB09824"/>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46E1877"/>
    <w:multiLevelType w:val="hybridMultilevel"/>
    <w:tmpl w:val="86B8DD9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9E40C48"/>
    <w:multiLevelType w:val="hybridMultilevel"/>
    <w:tmpl w:val="E5D60A32"/>
    <w:lvl w:ilvl="0" w:tplc="38660E76">
      <w:start w:val="6"/>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E1F6AD1"/>
    <w:multiLevelType w:val="hybridMultilevel"/>
    <w:tmpl w:val="1ED07B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151732F"/>
    <w:multiLevelType w:val="hybridMultilevel"/>
    <w:tmpl w:val="45DC87E6"/>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10410219">
    <w:abstractNumId w:val="4"/>
  </w:num>
  <w:num w:numId="2" w16cid:durableId="217908899">
    <w:abstractNumId w:val="10"/>
  </w:num>
  <w:num w:numId="3" w16cid:durableId="1368604831">
    <w:abstractNumId w:val="9"/>
  </w:num>
  <w:num w:numId="4" w16cid:durableId="1500005297">
    <w:abstractNumId w:val="0"/>
  </w:num>
  <w:num w:numId="5" w16cid:durableId="73211933">
    <w:abstractNumId w:val="2"/>
  </w:num>
  <w:num w:numId="6" w16cid:durableId="822551838">
    <w:abstractNumId w:val="3"/>
  </w:num>
  <w:num w:numId="7" w16cid:durableId="1126394559">
    <w:abstractNumId w:val="16"/>
  </w:num>
  <w:num w:numId="8" w16cid:durableId="873271594">
    <w:abstractNumId w:val="5"/>
  </w:num>
  <w:num w:numId="9" w16cid:durableId="973170980">
    <w:abstractNumId w:val="12"/>
  </w:num>
  <w:num w:numId="10" w16cid:durableId="854197896">
    <w:abstractNumId w:val="7"/>
  </w:num>
  <w:num w:numId="11" w16cid:durableId="1854419710">
    <w:abstractNumId w:val="1"/>
  </w:num>
  <w:num w:numId="12" w16cid:durableId="757941911">
    <w:abstractNumId w:val="13"/>
  </w:num>
  <w:num w:numId="13" w16cid:durableId="628778672">
    <w:abstractNumId w:val="6"/>
  </w:num>
  <w:num w:numId="14" w16cid:durableId="65692717">
    <w:abstractNumId w:val="8"/>
  </w:num>
  <w:num w:numId="15" w16cid:durableId="1441602637">
    <w:abstractNumId w:val="14"/>
  </w:num>
  <w:num w:numId="16" w16cid:durableId="1946158526">
    <w:abstractNumId w:val="15"/>
  </w:num>
  <w:num w:numId="17" w16cid:durableId="1077552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92"/>
    <w:rsid w:val="00001873"/>
    <w:rsid w:val="00013930"/>
    <w:rsid w:val="00035C00"/>
    <w:rsid w:val="00042511"/>
    <w:rsid w:val="00060EC2"/>
    <w:rsid w:val="000B3C6A"/>
    <w:rsid w:val="000D09D0"/>
    <w:rsid w:val="000D75E5"/>
    <w:rsid w:val="000D7826"/>
    <w:rsid w:val="000F15F1"/>
    <w:rsid w:val="000F43AB"/>
    <w:rsid w:val="000F75DF"/>
    <w:rsid w:val="0013040E"/>
    <w:rsid w:val="00143CF7"/>
    <w:rsid w:val="00151BF6"/>
    <w:rsid w:val="001A1090"/>
    <w:rsid w:val="001B3F70"/>
    <w:rsid w:val="001E2FBB"/>
    <w:rsid w:val="00203109"/>
    <w:rsid w:val="00205CE3"/>
    <w:rsid w:val="00223EBF"/>
    <w:rsid w:val="002270A1"/>
    <w:rsid w:val="002357FD"/>
    <w:rsid w:val="0029290F"/>
    <w:rsid w:val="00293F42"/>
    <w:rsid w:val="002A16BE"/>
    <w:rsid w:val="002A31AC"/>
    <w:rsid w:val="002C23FC"/>
    <w:rsid w:val="002C6B0C"/>
    <w:rsid w:val="002D0DD7"/>
    <w:rsid w:val="002D4E7C"/>
    <w:rsid w:val="002F6856"/>
    <w:rsid w:val="00311634"/>
    <w:rsid w:val="0031739B"/>
    <w:rsid w:val="00355DC8"/>
    <w:rsid w:val="00364422"/>
    <w:rsid w:val="00385C77"/>
    <w:rsid w:val="003A4B72"/>
    <w:rsid w:val="003C6162"/>
    <w:rsid w:val="003C7118"/>
    <w:rsid w:val="003E52D3"/>
    <w:rsid w:val="003E6B05"/>
    <w:rsid w:val="00407EA9"/>
    <w:rsid w:val="00415421"/>
    <w:rsid w:val="00447890"/>
    <w:rsid w:val="004517FE"/>
    <w:rsid w:val="004557A2"/>
    <w:rsid w:val="00487E67"/>
    <w:rsid w:val="004B0233"/>
    <w:rsid w:val="004C4988"/>
    <w:rsid w:val="004D2FCD"/>
    <w:rsid w:val="004D713F"/>
    <w:rsid w:val="00510658"/>
    <w:rsid w:val="00551119"/>
    <w:rsid w:val="00571D81"/>
    <w:rsid w:val="005A4D99"/>
    <w:rsid w:val="005B1A34"/>
    <w:rsid w:val="005B3517"/>
    <w:rsid w:val="005E0A47"/>
    <w:rsid w:val="00601832"/>
    <w:rsid w:val="006114BB"/>
    <w:rsid w:val="00621A2B"/>
    <w:rsid w:val="00640C0B"/>
    <w:rsid w:val="006B0B05"/>
    <w:rsid w:val="006B61D0"/>
    <w:rsid w:val="006C075E"/>
    <w:rsid w:val="006E1B22"/>
    <w:rsid w:val="006E6EF9"/>
    <w:rsid w:val="00702376"/>
    <w:rsid w:val="007125DF"/>
    <w:rsid w:val="00720DAD"/>
    <w:rsid w:val="00721A6D"/>
    <w:rsid w:val="00735856"/>
    <w:rsid w:val="0074236C"/>
    <w:rsid w:val="00766236"/>
    <w:rsid w:val="007711B7"/>
    <w:rsid w:val="00774E27"/>
    <w:rsid w:val="00775347"/>
    <w:rsid w:val="00796DC9"/>
    <w:rsid w:val="00841CE4"/>
    <w:rsid w:val="008449DB"/>
    <w:rsid w:val="00854B93"/>
    <w:rsid w:val="00865C25"/>
    <w:rsid w:val="008963E9"/>
    <w:rsid w:val="008A0FE0"/>
    <w:rsid w:val="008B36BE"/>
    <w:rsid w:val="008B4493"/>
    <w:rsid w:val="008F47B1"/>
    <w:rsid w:val="0095672B"/>
    <w:rsid w:val="009649B7"/>
    <w:rsid w:val="00987E28"/>
    <w:rsid w:val="00987EFA"/>
    <w:rsid w:val="00991346"/>
    <w:rsid w:val="009B3286"/>
    <w:rsid w:val="009E63B0"/>
    <w:rsid w:val="00A1083E"/>
    <w:rsid w:val="00A306A3"/>
    <w:rsid w:val="00A45E3D"/>
    <w:rsid w:val="00A66415"/>
    <w:rsid w:val="00A83E07"/>
    <w:rsid w:val="00A84100"/>
    <w:rsid w:val="00AF5E77"/>
    <w:rsid w:val="00B0086F"/>
    <w:rsid w:val="00B03DFC"/>
    <w:rsid w:val="00B03F5E"/>
    <w:rsid w:val="00B42CA4"/>
    <w:rsid w:val="00B668D8"/>
    <w:rsid w:val="00B9439F"/>
    <w:rsid w:val="00BC4F20"/>
    <w:rsid w:val="00BC506A"/>
    <w:rsid w:val="00BC7222"/>
    <w:rsid w:val="00C30918"/>
    <w:rsid w:val="00C4569E"/>
    <w:rsid w:val="00C46B2E"/>
    <w:rsid w:val="00C57281"/>
    <w:rsid w:val="00C742C5"/>
    <w:rsid w:val="00C94A29"/>
    <w:rsid w:val="00C95132"/>
    <w:rsid w:val="00CA2E89"/>
    <w:rsid w:val="00CC3092"/>
    <w:rsid w:val="00CF1841"/>
    <w:rsid w:val="00D31279"/>
    <w:rsid w:val="00D36880"/>
    <w:rsid w:val="00D77651"/>
    <w:rsid w:val="00D804C7"/>
    <w:rsid w:val="00D804FF"/>
    <w:rsid w:val="00DC1E47"/>
    <w:rsid w:val="00E354EE"/>
    <w:rsid w:val="00EE24B5"/>
    <w:rsid w:val="00F079E9"/>
    <w:rsid w:val="00F11085"/>
    <w:rsid w:val="00F31F29"/>
    <w:rsid w:val="00F37878"/>
    <w:rsid w:val="00F42E6A"/>
    <w:rsid w:val="00F73F8E"/>
    <w:rsid w:val="00F74B00"/>
    <w:rsid w:val="00F94DAF"/>
    <w:rsid w:val="00FD6725"/>
    <w:rsid w:val="00FE15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36738C8"/>
  <w15:chartTrackingRefBased/>
  <w15:docId w15:val="{3ABE5786-FCE4-4644-B981-C52B8887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C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309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309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309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309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309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309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309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309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C309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309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309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309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309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309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309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3092"/>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309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309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3092"/>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309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3092"/>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3092"/>
    <w:rPr>
      <w:i/>
      <w:iCs/>
      <w:color w:val="404040" w:themeColor="text1" w:themeTint="BF"/>
    </w:rPr>
  </w:style>
  <w:style w:type="paragraph" w:styleId="Paragrafoelenco">
    <w:name w:val="List Paragraph"/>
    <w:basedOn w:val="Normale"/>
    <w:uiPriority w:val="34"/>
    <w:qFormat/>
    <w:rsid w:val="00CC3092"/>
    <w:pPr>
      <w:ind w:left="720"/>
      <w:contextualSpacing/>
    </w:pPr>
  </w:style>
  <w:style w:type="character" w:styleId="Enfasiintensa">
    <w:name w:val="Intense Emphasis"/>
    <w:basedOn w:val="Carpredefinitoparagrafo"/>
    <w:uiPriority w:val="21"/>
    <w:qFormat/>
    <w:rsid w:val="00CC3092"/>
    <w:rPr>
      <w:i/>
      <w:iCs/>
      <w:color w:val="0F4761" w:themeColor="accent1" w:themeShade="BF"/>
    </w:rPr>
  </w:style>
  <w:style w:type="paragraph" w:styleId="Citazioneintensa">
    <w:name w:val="Intense Quote"/>
    <w:basedOn w:val="Normale"/>
    <w:next w:val="Normale"/>
    <w:link w:val="CitazioneintensaCarattere"/>
    <w:uiPriority w:val="30"/>
    <w:qFormat/>
    <w:rsid w:val="00CC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3092"/>
    <w:rPr>
      <w:i/>
      <w:iCs/>
      <w:color w:val="0F4761" w:themeColor="accent1" w:themeShade="BF"/>
    </w:rPr>
  </w:style>
  <w:style w:type="character" w:styleId="Riferimentointenso">
    <w:name w:val="Intense Reference"/>
    <w:basedOn w:val="Carpredefinitoparagrafo"/>
    <w:uiPriority w:val="32"/>
    <w:qFormat/>
    <w:rsid w:val="00CC3092"/>
    <w:rPr>
      <w:b/>
      <w:bCs/>
      <w:smallCaps/>
      <w:color w:val="0F4761" w:themeColor="accent1" w:themeShade="BF"/>
      <w:spacing w:val="5"/>
    </w:rPr>
  </w:style>
  <w:style w:type="table" w:styleId="Grigliatabella">
    <w:name w:val="Table Grid"/>
    <w:basedOn w:val="Tabellanormale"/>
    <w:uiPriority w:val="39"/>
    <w:rsid w:val="00854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C46B2E"/>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C46B2E"/>
  </w:style>
  <w:style w:type="character" w:styleId="Enfasicorsivo">
    <w:name w:val="Emphasis"/>
    <w:basedOn w:val="Carpredefinitoparagrafo"/>
    <w:uiPriority w:val="20"/>
    <w:qFormat/>
    <w:rsid w:val="00C46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6</Pages>
  <Words>1853</Words>
  <Characters>10565</Characters>
  <Application>Microsoft Office Word</Application>
  <DocSecurity>0</DocSecurity>
  <Lines>88</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Antonietta Molinaro</dc:creator>
  <cp:keywords/>
  <dc:description/>
  <cp:lastModifiedBy>Antonietta Molinaro</cp:lastModifiedBy>
  <cp:revision>28</cp:revision>
  <dcterms:created xsi:type="dcterms:W3CDTF">2026-04-26T15:33:00Z</dcterms:created>
  <dcterms:modified xsi:type="dcterms:W3CDTF">2026-06-29T09:45:00Z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2026-05-13T11:16:44Z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59730d40-5cf0-4e4d-9db5-f9e799a75205</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ies>
</file>