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CB7" w:rsidRDefault="00FA4CB7" w:rsidP="00267939">
      <w:pPr>
        <w:tabs>
          <w:tab w:val="left" w:pos="709"/>
          <w:tab w:val="left" w:pos="4253"/>
        </w:tabs>
        <w:spacing w:after="0" w:line="240" w:lineRule="auto"/>
        <w:contextualSpacing/>
        <w:jc w:val="both"/>
        <w:rPr>
          <w:noProof/>
          <w:lang w:val="en-US" w:eastAsia="en-US"/>
        </w:rPr>
      </w:pPr>
      <w:r>
        <w:rPr>
          <w:rFonts w:ascii="Verdana" w:hAnsi="Verdana"/>
        </w:rPr>
        <w:t>1)</w:t>
      </w:r>
      <w:r w:rsidRPr="00FA4CB7">
        <w:rPr>
          <w:noProof/>
          <w:lang w:val="en-US" w:eastAsia="en-US"/>
        </w:rPr>
        <w:t xml:space="preserve"> </w:t>
      </w:r>
    </w:p>
    <w:p w:rsidR="00FA4CB7" w:rsidRDefault="00FA4CB7" w:rsidP="00267939">
      <w:pPr>
        <w:tabs>
          <w:tab w:val="left" w:pos="709"/>
          <w:tab w:val="left" w:pos="4253"/>
        </w:tabs>
        <w:spacing w:after="0" w:line="240" w:lineRule="auto"/>
        <w:contextualSpacing/>
        <w:jc w:val="both"/>
        <w:rPr>
          <w:noProof/>
          <w:lang w:val="en-US" w:eastAsia="en-US"/>
        </w:rPr>
      </w:pPr>
    </w:p>
    <w:p w:rsidR="00FA4CB7" w:rsidRDefault="00FA4CB7" w:rsidP="00267939">
      <w:pPr>
        <w:tabs>
          <w:tab w:val="left" w:pos="709"/>
          <w:tab w:val="left" w:pos="4253"/>
        </w:tabs>
        <w:spacing w:after="0" w:line="240" w:lineRule="auto"/>
        <w:contextualSpacing/>
        <w:jc w:val="both"/>
        <w:rPr>
          <w:rFonts w:ascii="Verdana" w:hAnsi="Verdana"/>
        </w:rPr>
      </w:pPr>
      <w:r>
        <w:rPr>
          <w:noProof/>
        </w:rPr>
        <w:drawing>
          <wp:inline distT="0" distB="0" distL="0" distR="0" wp14:anchorId="0717ACB3" wp14:editId="1346D996">
            <wp:extent cx="4819650" cy="3111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639" t="16722" r="18980" b="10535"/>
                    <a:stretch/>
                  </pic:blipFill>
                  <pic:spPr bwMode="auto">
                    <a:xfrm>
                      <a:off x="0" y="0"/>
                      <a:ext cx="4849730" cy="3131180"/>
                    </a:xfrm>
                    <a:prstGeom prst="rect">
                      <a:avLst/>
                    </a:prstGeom>
                    <a:ln>
                      <a:noFill/>
                    </a:ln>
                    <a:extLst>
                      <a:ext uri="{53640926-AAD7-44D8-BBD7-CCE9431645EC}">
                        <a14:shadowObscured xmlns:a14="http://schemas.microsoft.com/office/drawing/2010/main"/>
                      </a:ext>
                    </a:extLst>
                  </pic:spPr>
                </pic:pic>
              </a:graphicData>
            </a:graphic>
          </wp:inline>
        </w:drawing>
      </w: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r>
        <w:rPr>
          <w:rFonts w:ascii="Verdana" w:hAnsi="Verdana"/>
        </w:rPr>
        <w:t xml:space="preserve">1) Para el patrón arquitectónico decidimos elegir en general </w:t>
      </w:r>
      <w:r w:rsidRPr="0051006C">
        <w:rPr>
          <w:rFonts w:ascii="Verdana" w:hAnsi="Verdana"/>
          <w:b/>
        </w:rPr>
        <w:t xml:space="preserve">un </w:t>
      </w:r>
      <w:proofErr w:type="spellStart"/>
      <w:r w:rsidR="0051006C" w:rsidRPr="0051006C">
        <w:rPr>
          <w:rFonts w:ascii="Verdana" w:hAnsi="Verdana"/>
          <w:b/>
        </w:rPr>
        <w:t>C</w:t>
      </w:r>
      <w:r w:rsidRPr="0051006C">
        <w:rPr>
          <w:rFonts w:ascii="Verdana" w:hAnsi="Verdana"/>
          <w:b/>
        </w:rPr>
        <w:t>all-</w:t>
      </w:r>
      <w:r w:rsidR="0051006C" w:rsidRPr="0051006C">
        <w:rPr>
          <w:rFonts w:ascii="Verdana" w:hAnsi="Verdana"/>
          <w:b/>
        </w:rPr>
        <w:t>R</w:t>
      </w:r>
      <w:r w:rsidRPr="0051006C">
        <w:rPr>
          <w:rFonts w:ascii="Verdana" w:hAnsi="Verdana"/>
          <w:b/>
        </w:rPr>
        <w:t>eturn</w:t>
      </w:r>
      <w:proofErr w:type="spellEnd"/>
      <w:r w:rsidRPr="0051006C">
        <w:rPr>
          <w:rFonts w:ascii="Verdana" w:hAnsi="Verdana"/>
          <w:b/>
        </w:rPr>
        <w:t xml:space="preserve">, </w:t>
      </w:r>
      <w:r w:rsidR="0051006C" w:rsidRPr="0051006C">
        <w:rPr>
          <w:rFonts w:ascii="Verdana" w:hAnsi="Verdana"/>
          <w:b/>
        </w:rPr>
        <w:t>más</w:t>
      </w:r>
      <w:r w:rsidRPr="0051006C">
        <w:rPr>
          <w:rFonts w:ascii="Verdana" w:hAnsi="Verdana"/>
          <w:b/>
        </w:rPr>
        <w:t xml:space="preserve"> específicamente un peer-to-peer</w:t>
      </w:r>
      <w:r>
        <w:rPr>
          <w:rFonts w:ascii="Verdana" w:hAnsi="Verdana"/>
        </w:rPr>
        <w:t xml:space="preserve">, ya que los nodos de la red necesitan tener comunicación constante, variando sus entidades como servidor y cliente. Como método de integración es una buena alternativa utilizar memoria compartida ya que los eventos entre los nodos deben ocurrir de manera asincrónica, y este estilo utiliza semáforos para su acceso y maneja acordemente </w:t>
      </w:r>
      <w:r w:rsidR="0051006C">
        <w:rPr>
          <w:rFonts w:ascii="Verdana" w:hAnsi="Verdana"/>
        </w:rPr>
        <w:t>los recursos críticos</w:t>
      </w:r>
      <w:r>
        <w:rPr>
          <w:rFonts w:ascii="Verdana" w:hAnsi="Verdana"/>
        </w:rPr>
        <w:t xml:space="preserve">. Sim embargo, este estilo no garantiza la seguridad total de la información que se </w:t>
      </w:r>
      <w:r w:rsidR="0051006C">
        <w:rPr>
          <w:rFonts w:ascii="Verdana" w:hAnsi="Verdana"/>
        </w:rPr>
        <w:t>está</w:t>
      </w:r>
      <w:r>
        <w:rPr>
          <w:rFonts w:ascii="Verdana" w:hAnsi="Verdana"/>
        </w:rPr>
        <w:t xml:space="preserve"> compartiendo, con lo cual existe un grado en donde los nodos no estén totalmente </w:t>
      </w:r>
      <w:r w:rsidR="0051006C">
        <w:rPr>
          <w:rFonts w:ascii="Verdana" w:hAnsi="Verdana"/>
        </w:rPr>
        <w:t xml:space="preserve">encapsulados. </w:t>
      </w: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1C7CE3" w:rsidRPr="001C7CE3" w:rsidRDefault="001C7CE3" w:rsidP="00267939">
      <w:pPr>
        <w:tabs>
          <w:tab w:val="left" w:pos="709"/>
          <w:tab w:val="left" w:pos="4253"/>
        </w:tabs>
        <w:spacing w:after="0" w:line="240" w:lineRule="auto"/>
        <w:contextualSpacing/>
        <w:jc w:val="both"/>
        <w:rPr>
          <w:rFonts w:ascii="Verdana" w:hAnsi="Verdana"/>
        </w:rPr>
      </w:pPr>
      <w:r w:rsidRPr="001C7CE3">
        <w:rPr>
          <w:rFonts w:ascii="Verdana" w:hAnsi="Verdana"/>
        </w:rPr>
        <w:t>2)</w:t>
      </w:r>
    </w:p>
    <w:p w:rsidR="001C7CE3" w:rsidRPr="001C7CE3" w:rsidRDefault="00EC26BF" w:rsidP="00267939">
      <w:pPr>
        <w:tabs>
          <w:tab w:val="left" w:pos="709"/>
          <w:tab w:val="left" w:pos="4253"/>
        </w:tabs>
        <w:spacing w:after="0" w:line="240" w:lineRule="auto"/>
        <w:contextualSpacing/>
        <w:jc w:val="both"/>
        <w:rPr>
          <w:rFonts w:ascii="Verdana" w:hAnsi="Verdana"/>
        </w:rPr>
      </w:pPr>
      <w:r w:rsidRPr="001C7CE3">
        <w:rPr>
          <w:rFonts w:ascii="Verdana" w:hAnsi="Verdana"/>
          <w:noProof/>
        </w:rPr>
        <w:drawing>
          <wp:inline distT="0" distB="0" distL="0" distR="0">
            <wp:extent cx="5057140" cy="4086860"/>
            <wp:effectExtent l="0" t="0" r="0" b="8890"/>
            <wp:docPr id="13" name="Picture 13" descr="C:\Users\Tomas\AppData\Local\Microsoft\Windows\INetCache\Content.Word\Ej2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as\AppData\Local\Microsoft\Windows\INetCache\Content.Word\Ej2Comp.jpg"/>
                    <pic:cNvPicPr>
                      <a:picLocks noChangeAspect="1" noChangeArrowheads="1"/>
                    </pic:cNvPicPr>
                  </pic:nvPicPr>
                  <pic:blipFill>
                    <a:blip r:embed="rId8">
                      <a:extLst>
                        <a:ext uri="{28A0092B-C50C-407E-A947-70E740481C1C}">
                          <a14:useLocalDpi xmlns:a14="http://schemas.microsoft.com/office/drawing/2010/main" val="0"/>
                        </a:ext>
                      </a:extLst>
                    </a:blip>
                    <a:srcRect b="26151"/>
                    <a:stretch>
                      <a:fillRect/>
                    </a:stretch>
                  </pic:blipFill>
                  <pic:spPr bwMode="auto">
                    <a:xfrm>
                      <a:off x="0" y="0"/>
                      <a:ext cx="5057140" cy="4086860"/>
                    </a:xfrm>
                    <a:prstGeom prst="rect">
                      <a:avLst/>
                    </a:prstGeom>
                    <a:noFill/>
                    <a:ln>
                      <a:noFill/>
                    </a:ln>
                  </pic:spPr>
                </pic:pic>
              </a:graphicData>
            </a:graphic>
          </wp:inline>
        </w:drawing>
      </w:r>
    </w:p>
    <w:p w:rsidR="001C7CE3" w:rsidRDefault="001C7CE3" w:rsidP="00267939">
      <w:pPr>
        <w:tabs>
          <w:tab w:val="left" w:pos="709"/>
          <w:tab w:val="left" w:pos="4253"/>
        </w:tabs>
        <w:spacing w:after="0" w:line="240" w:lineRule="auto"/>
        <w:contextualSpacing/>
        <w:jc w:val="both"/>
        <w:rPr>
          <w:rFonts w:ascii="Verdana" w:hAnsi="Verdana"/>
        </w:rPr>
      </w:pPr>
      <w:r>
        <w:rPr>
          <w:rFonts w:ascii="Verdana" w:hAnsi="Verdana"/>
        </w:rPr>
        <w:t xml:space="preserve">2) En este escenario es óptimo implementar el </w:t>
      </w:r>
      <w:r w:rsidRPr="001C7CE3">
        <w:rPr>
          <w:rFonts w:ascii="Verdana" w:hAnsi="Verdana"/>
        </w:rPr>
        <w:t>estilo de integración de</w:t>
      </w:r>
      <w:r w:rsidRPr="001C7CE3">
        <w:rPr>
          <w:rFonts w:ascii="Verdana" w:hAnsi="Verdana"/>
          <w:b/>
        </w:rPr>
        <w:t xml:space="preserve"> bus de mensajes</w:t>
      </w:r>
      <w:r>
        <w:rPr>
          <w:rFonts w:ascii="Verdana" w:hAnsi="Verdana"/>
        </w:rPr>
        <w:t>, el cual facilita un ambiente desacoplado, en el cual se pueden integrar luego componentes que no necesariamente tienen que tener similitudes en su estructura pero que comparten el mismo punto de acceso y sus transacciones son atendidas por el mismo componente que actúa de gestor e intermediario con la base de datos centralizada. Además, garantiza el envío inmediato y confiable de mensajes, característica destacada por los requerimientos.</w:t>
      </w:r>
    </w:p>
    <w:p w:rsidR="001C7CE3" w:rsidRDefault="001C7CE3" w:rsidP="00267939">
      <w:pPr>
        <w:tabs>
          <w:tab w:val="left" w:pos="709"/>
          <w:tab w:val="left" w:pos="4253"/>
        </w:tabs>
        <w:spacing w:after="0" w:line="240" w:lineRule="auto"/>
        <w:contextualSpacing/>
        <w:jc w:val="both"/>
        <w:rPr>
          <w:rFonts w:ascii="Verdana" w:hAnsi="Verdana"/>
        </w:rPr>
      </w:pPr>
    </w:p>
    <w:p w:rsidR="001C7CE3" w:rsidRDefault="001C7CE3" w:rsidP="00267939">
      <w:pPr>
        <w:tabs>
          <w:tab w:val="left" w:pos="709"/>
          <w:tab w:val="left" w:pos="4253"/>
        </w:tabs>
        <w:spacing w:after="0" w:line="240" w:lineRule="auto"/>
        <w:contextualSpacing/>
        <w:jc w:val="both"/>
        <w:rPr>
          <w:rFonts w:ascii="Verdana" w:hAnsi="Verdana"/>
        </w:rPr>
      </w:pPr>
    </w:p>
    <w:p w:rsidR="001C7CE3" w:rsidRDefault="001C7CE3" w:rsidP="00267939">
      <w:pPr>
        <w:tabs>
          <w:tab w:val="left" w:pos="709"/>
          <w:tab w:val="left" w:pos="4253"/>
        </w:tabs>
        <w:spacing w:after="0" w:line="240" w:lineRule="auto"/>
        <w:contextualSpacing/>
        <w:jc w:val="both"/>
        <w:rPr>
          <w:rFonts w:ascii="Verdana" w:hAnsi="Verdana"/>
        </w:rPr>
      </w:pPr>
    </w:p>
    <w:p w:rsidR="001C7CE3" w:rsidRDefault="001C7CE3" w:rsidP="00267939">
      <w:pPr>
        <w:tabs>
          <w:tab w:val="left" w:pos="709"/>
          <w:tab w:val="left" w:pos="4253"/>
        </w:tabs>
        <w:spacing w:after="0" w:line="240" w:lineRule="auto"/>
        <w:contextualSpacing/>
        <w:jc w:val="both"/>
        <w:rPr>
          <w:rFonts w:ascii="Verdana" w:hAnsi="Verdana"/>
        </w:rPr>
      </w:pPr>
    </w:p>
    <w:p w:rsidR="001C7CE3" w:rsidRDefault="001C7CE3" w:rsidP="00267939">
      <w:pPr>
        <w:tabs>
          <w:tab w:val="left" w:pos="709"/>
          <w:tab w:val="left" w:pos="4253"/>
        </w:tabs>
        <w:spacing w:after="0" w:line="240" w:lineRule="auto"/>
        <w:contextualSpacing/>
        <w:jc w:val="both"/>
        <w:rPr>
          <w:rFonts w:ascii="Verdana" w:hAnsi="Verdana"/>
        </w:rPr>
      </w:pPr>
    </w:p>
    <w:p w:rsidR="001C7CE3" w:rsidRDefault="001C7CE3"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noProof/>
          <w:lang w:val="en-US" w:eastAsia="en-US"/>
        </w:rPr>
      </w:pPr>
      <w:r>
        <w:rPr>
          <w:rFonts w:ascii="Verdana" w:hAnsi="Verdana"/>
        </w:rPr>
        <w:t>3)</w:t>
      </w:r>
      <w:r w:rsidRPr="00FA4CB7">
        <w:rPr>
          <w:noProof/>
          <w:lang w:val="en-US" w:eastAsia="en-US"/>
        </w:rPr>
        <w:t xml:space="preserve"> </w:t>
      </w:r>
    </w:p>
    <w:p w:rsidR="001C7CE3" w:rsidRDefault="001C7CE3"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51006C" w:rsidP="00267939">
      <w:pPr>
        <w:tabs>
          <w:tab w:val="left" w:pos="709"/>
          <w:tab w:val="left" w:pos="4253"/>
        </w:tabs>
        <w:spacing w:after="0" w:line="240" w:lineRule="auto"/>
        <w:contextualSpacing/>
        <w:jc w:val="both"/>
        <w:rPr>
          <w:rFonts w:ascii="Verdana" w:hAnsi="Verdana"/>
        </w:rPr>
      </w:pPr>
      <w:r>
        <w:rPr>
          <w:noProof/>
        </w:rPr>
        <w:drawing>
          <wp:anchor distT="0" distB="0" distL="114300" distR="114300" simplePos="0" relativeHeight="251666432" behindDoc="1" locked="0" layoutInCell="1" allowOverlap="1" wp14:anchorId="3A483572" wp14:editId="7F37277C">
            <wp:simplePos x="0" y="0"/>
            <wp:positionH relativeFrom="margin">
              <wp:posOffset>-215900</wp:posOffset>
            </wp:positionH>
            <wp:positionV relativeFrom="paragraph">
              <wp:posOffset>330835</wp:posOffset>
            </wp:positionV>
            <wp:extent cx="6045200" cy="4674870"/>
            <wp:effectExtent l="0" t="0" r="0" b="0"/>
            <wp:wrapTight wrapText="bothSides">
              <wp:wrapPolygon edited="0">
                <wp:start x="0" y="0"/>
                <wp:lineTo x="0" y="21477"/>
                <wp:lineTo x="21509" y="21477"/>
                <wp:lineTo x="215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993" r="18039" b="6563"/>
                    <a:stretch/>
                  </pic:blipFill>
                  <pic:spPr bwMode="auto">
                    <a:xfrm>
                      <a:off x="0" y="0"/>
                      <a:ext cx="6045200" cy="4674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FA4CB7" w:rsidRDefault="00FA4CB7" w:rsidP="00267939">
      <w:pPr>
        <w:tabs>
          <w:tab w:val="left" w:pos="709"/>
          <w:tab w:val="left" w:pos="4253"/>
        </w:tabs>
        <w:spacing w:after="0" w:line="240" w:lineRule="auto"/>
        <w:contextualSpacing/>
        <w:jc w:val="both"/>
        <w:rPr>
          <w:rFonts w:ascii="Verdana" w:hAnsi="Verdana"/>
        </w:rPr>
      </w:pPr>
    </w:p>
    <w:p w:rsidR="002F552D" w:rsidRDefault="002F552D" w:rsidP="00267939">
      <w:pPr>
        <w:tabs>
          <w:tab w:val="left" w:pos="709"/>
          <w:tab w:val="left" w:pos="4253"/>
        </w:tabs>
        <w:spacing w:after="0" w:line="240" w:lineRule="auto"/>
        <w:contextualSpacing/>
        <w:jc w:val="both"/>
        <w:rPr>
          <w:rFonts w:ascii="Verdana" w:hAnsi="Verdana"/>
        </w:rPr>
      </w:pPr>
    </w:p>
    <w:p w:rsidR="001C7CE3" w:rsidRDefault="001C7CE3" w:rsidP="00267939">
      <w:pPr>
        <w:tabs>
          <w:tab w:val="left" w:pos="709"/>
          <w:tab w:val="left" w:pos="4253"/>
        </w:tabs>
        <w:spacing w:after="0" w:line="240" w:lineRule="auto"/>
        <w:contextualSpacing/>
        <w:jc w:val="both"/>
        <w:rPr>
          <w:rFonts w:ascii="Verdana" w:hAnsi="Verdana"/>
        </w:rPr>
      </w:pPr>
      <w:r>
        <w:rPr>
          <w:rFonts w:ascii="Verdana" w:hAnsi="Verdana"/>
        </w:rPr>
        <w:lastRenderedPageBreak/>
        <w:t>4)</w:t>
      </w:r>
    </w:p>
    <w:p w:rsidR="00267939" w:rsidRDefault="00267939" w:rsidP="00267939">
      <w:pPr>
        <w:tabs>
          <w:tab w:val="left" w:pos="709"/>
          <w:tab w:val="left" w:pos="4253"/>
        </w:tabs>
        <w:spacing w:after="0" w:line="240" w:lineRule="auto"/>
        <w:contextualSpacing/>
        <w:jc w:val="both"/>
        <w:rPr>
          <w:rFonts w:ascii="Verdana" w:hAnsi="Verdana"/>
        </w:rPr>
      </w:pPr>
    </w:p>
    <w:p w:rsidR="00A3351B" w:rsidRPr="001C7CE3" w:rsidRDefault="00A3351B" w:rsidP="00267939">
      <w:pPr>
        <w:tabs>
          <w:tab w:val="left" w:pos="709"/>
          <w:tab w:val="left" w:pos="4253"/>
        </w:tabs>
        <w:spacing w:after="0" w:line="240" w:lineRule="auto"/>
        <w:contextualSpacing/>
        <w:jc w:val="both"/>
        <w:rPr>
          <w:rFonts w:ascii="Verdana" w:hAnsi="Verdana"/>
        </w:rPr>
      </w:pPr>
      <w:r w:rsidRPr="001C7CE3">
        <w:rPr>
          <w:rFonts w:ascii="Verdana" w:hAnsi="Verdana"/>
        </w:rPr>
        <w:t xml:space="preserve">Para este enunciado, consideramos el que el estilo arquitectónico a implementar es el </w:t>
      </w:r>
      <w:r w:rsidRPr="001C7CE3">
        <w:rPr>
          <w:rFonts w:ascii="Verdana" w:hAnsi="Verdana"/>
          <w:b/>
          <w:i/>
        </w:rPr>
        <w:t>cliente - servidor</w:t>
      </w:r>
      <w:r w:rsidRPr="001C7CE3">
        <w:rPr>
          <w:rFonts w:ascii="Verdana" w:hAnsi="Verdana"/>
        </w:rPr>
        <w:t>, dado que se especifica que el operador obtiene datos de un servidor. Es tentativa la implementación, también, de un estilo "</w:t>
      </w:r>
      <w:r w:rsidRPr="001C7CE3">
        <w:rPr>
          <w:rFonts w:ascii="Verdana" w:hAnsi="Verdana"/>
          <w:b/>
          <w:i/>
        </w:rPr>
        <w:t>flujo de datos</w:t>
      </w:r>
      <w:r w:rsidRPr="001C7CE3">
        <w:rPr>
          <w:rFonts w:ascii="Verdana" w:hAnsi="Verdana"/>
        </w:rPr>
        <w:t xml:space="preserve">", pero aclara que no se debe representar gráficamente el manejo de los datos, por lo cual es descartado. </w:t>
      </w:r>
    </w:p>
    <w:p w:rsidR="00A3351B" w:rsidRPr="001C7CE3" w:rsidRDefault="00A3351B" w:rsidP="00267939">
      <w:pPr>
        <w:spacing w:after="0" w:line="240" w:lineRule="auto"/>
        <w:contextualSpacing/>
        <w:jc w:val="both"/>
        <w:rPr>
          <w:rFonts w:ascii="Verdana" w:hAnsi="Verdana"/>
        </w:rPr>
      </w:pPr>
      <w:r w:rsidRPr="001C7CE3">
        <w:rPr>
          <w:rFonts w:ascii="Verdana" w:hAnsi="Verdana"/>
        </w:rPr>
        <w:tab/>
        <w:t xml:space="preserve">Con respecto al patrón de integración, concluimos en que un </w:t>
      </w:r>
      <w:r w:rsidRPr="001C7CE3">
        <w:rPr>
          <w:rFonts w:ascii="Verdana" w:hAnsi="Verdana"/>
          <w:b/>
          <w:i/>
        </w:rPr>
        <w:t>RPC</w:t>
      </w:r>
      <w:r w:rsidRPr="001C7CE3">
        <w:rPr>
          <w:rFonts w:ascii="Verdana" w:hAnsi="Verdana"/>
        </w:rPr>
        <w:t xml:space="preserve"> es el más apropiado para el caso debido a su comunicación sincrónica y fiable. Si bien, el sistema pasará a bloquearse al momento de esperar la respuesta del receptor, el enunciado afirma que eso no es problema debido a la importancia de los datos a tratar.</w:t>
      </w:r>
    </w:p>
    <w:p w:rsidR="00267939" w:rsidRDefault="00267939" w:rsidP="00267939">
      <w:pPr>
        <w:tabs>
          <w:tab w:val="left" w:pos="709"/>
        </w:tabs>
        <w:spacing w:after="0" w:line="240" w:lineRule="auto"/>
        <w:contextualSpacing/>
        <w:jc w:val="both"/>
        <w:rPr>
          <w:rFonts w:ascii="Verdana" w:hAnsi="Verdana"/>
        </w:rPr>
      </w:pPr>
    </w:p>
    <w:p w:rsidR="00267939" w:rsidRDefault="00267939" w:rsidP="00267939">
      <w:pPr>
        <w:tabs>
          <w:tab w:val="left" w:pos="709"/>
        </w:tabs>
        <w:spacing w:after="0" w:line="240" w:lineRule="auto"/>
        <w:contextualSpacing/>
        <w:jc w:val="both"/>
        <w:rPr>
          <w:rFonts w:ascii="Verdana" w:hAnsi="Verdana"/>
        </w:rPr>
      </w:pPr>
    </w:p>
    <w:p w:rsidR="00267939" w:rsidRDefault="00267939" w:rsidP="00267939">
      <w:pPr>
        <w:tabs>
          <w:tab w:val="left" w:pos="709"/>
        </w:tabs>
        <w:spacing w:after="0" w:line="240" w:lineRule="auto"/>
        <w:contextualSpacing/>
        <w:jc w:val="both"/>
        <w:rPr>
          <w:rFonts w:ascii="Verdana" w:hAnsi="Verdana"/>
        </w:rPr>
      </w:pPr>
    </w:p>
    <w:p w:rsidR="00267939" w:rsidRDefault="00267939" w:rsidP="00267939">
      <w:pPr>
        <w:tabs>
          <w:tab w:val="left" w:pos="709"/>
        </w:tabs>
        <w:spacing w:after="0" w:line="240" w:lineRule="auto"/>
        <w:contextualSpacing/>
        <w:jc w:val="both"/>
        <w:rPr>
          <w:rFonts w:ascii="Verdana" w:hAnsi="Verdana"/>
        </w:rPr>
      </w:pPr>
    </w:p>
    <w:p w:rsidR="00267939" w:rsidRDefault="00267939" w:rsidP="00267939">
      <w:pPr>
        <w:tabs>
          <w:tab w:val="left" w:pos="709"/>
        </w:tabs>
        <w:spacing w:after="0" w:line="240" w:lineRule="auto"/>
        <w:contextualSpacing/>
        <w:jc w:val="both"/>
        <w:rPr>
          <w:rFonts w:ascii="Verdana" w:hAnsi="Verdana"/>
        </w:rPr>
      </w:pPr>
    </w:p>
    <w:p w:rsidR="00267939" w:rsidRDefault="001C7CE3" w:rsidP="00267939">
      <w:pPr>
        <w:tabs>
          <w:tab w:val="left" w:pos="709"/>
        </w:tabs>
        <w:spacing w:after="0" w:line="240" w:lineRule="auto"/>
        <w:contextualSpacing/>
        <w:jc w:val="both"/>
        <w:rPr>
          <w:rFonts w:ascii="Verdana" w:hAnsi="Verdana"/>
        </w:rPr>
      </w:pPr>
      <w:r w:rsidRPr="001C7CE3">
        <w:rPr>
          <w:rFonts w:ascii="Verdana" w:hAnsi="Verdana"/>
        </w:rPr>
        <w:t>5)</w:t>
      </w:r>
      <w:r>
        <w:rPr>
          <w:rFonts w:ascii="Verdana" w:hAnsi="Verdana"/>
        </w:rPr>
        <w:t xml:space="preserve"> </w:t>
      </w:r>
    </w:p>
    <w:p w:rsidR="00267939" w:rsidRDefault="00267939" w:rsidP="00267939">
      <w:pPr>
        <w:tabs>
          <w:tab w:val="left" w:pos="709"/>
        </w:tabs>
        <w:spacing w:after="0" w:line="240" w:lineRule="auto"/>
        <w:contextualSpacing/>
        <w:jc w:val="both"/>
        <w:rPr>
          <w:rFonts w:ascii="Verdana" w:hAnsi="Verdana"/>
        </w:rPr>
      </w:pPr>
    </w:p>
    <w:p w:rsidR="00267939" w:rsidRDefault="00A3351B" w:rsidP="00267939">
      <w:pPr>
        <w:tabs>
          <w:tab w:val="left" w:pos="709"/>
        </w:tabs>
        <w:spacing w:after="0" w:line="240" w:lineRule="auto"/>
        <w:contextualSpacing/>
        <w:jc w:val="both"/>
        <w:rPr>
          <w:rFonts w:ascii="Verdana" w:hAnsi="Verdana"/>
        </w:rPr>
      </w:pPr>
      <w:r w:rsidRPr="001C7CE3">
        <w:rPr>
          <w:rFonts w:ascii="Verdana" w:hAnsi="Verdana"/>
        </w:rPr>
        <w:t xml:space="preserve">En este caso, el estilo arquitectónico a implementar será uno </w:t>
      </w:r>
      <w:r w:rsidRPr="001C7CE3">
        <w:rPr>
          <w:rFonts w:ascii="Verdana" w:hAnsi="Verdana"/>
          <w:b/>
          <w:i/>
        </w:rPr>
        <w:t>centrado en datos</w:t>
      </w:r>
      <w:r w:rsidRPr="001C7CE3">
        <w:rPr>
          <w:rFonts w:ascii="Verdana" w:hAnsi="Verdana"/>
          <w:i/>
        </w:rPr>
        <w:t xml:space="preserve">, </w:t>
      </w:r>
      <w:r w:rsidRPr="001C7CE3">
        <w:rPr>
          <w:rFonts w:ascii="Verdana" w:hAnsi="Verdana"/>
        </w:rPr>
        <w:t xml:space="preserve">donde la base naval representa el centro de la base de datos y los buques, las distintas conexiones que pueden acceder y/o modificarla. Lo que asegura el uso de este estilo es, además, una fácil integridad en </w:t>
      </w:r>
      <w:r w:rsidR="00267939">
        <w:rPr>
          <w:rFonts w:ascii="Verdana" w:hAnsi="Verdana"/>
        </w:rPr>
        <w:t xml:space="preserve">la transferencia de información. Con respecto al modelo de integración a utilizar se </w:t>
      </w:r>
      <w:r w:rsidR="00267939" w:rsidRPr="001C7CE3">
        <w:rPr>
          <w:rFonts w:ascii="Verdana" w:hAnsi="Verdana"/>
        </w:rPr>
        <w:t xml:space="preserve">empleará un </w:t>
      </w:r>
      <w:r w:rsidR="00267939" w:rsidRPr="001C7CE3">
        <w:rPr>
          <w:rFonts w:ascii="Verdana" w:hAnsi="Verdana"/>
          <w:b/>
          <w:i/>
        </w:rPr>
        <w:t>Bus de Mensajes</w:t>
      </w:r>
      <w:r w:rsidR="00267939" w:rsidRPr="001C7CE3">
        <w:rPr>
          <w:rFonts w:ascii="Verdana" w:hAnsi="Verdana"/>
          <w:b/>
        </w:rPr>
        <w:t xml:space="preserve">, </w:t>
      </w:r>
      <w:r w:rsidR="00267939" w:rsidRPr="001C7CE3">
        <w:rPr>
          <w:rFonts w:ascii="Verdana" w:hAnsi="Verdana"/>
        </w:rPr>
        <w:t>debido a su fiabilidad y su buen manejo de mensajes.</w:t>
      </w:r>
    </w:p>
    <w:p w:rsidR="00267939" w:rsidRDefault="00267939" w:rsidP="00267939">
      <w:pPr>
        <w:tabs>
          <w:tab w:val="left" w:pos="709"/>
        </w:tabs>
        <w:spacing w:after="0" w:line="240" w:lineRule="auto"/>
        <w:contextualSpacing/>
        <w:jc w:val="both"/>
        <w:rPr>
          <w:rFonts w:ascii="Verdana" w:hAnsi="Verdana"/>
        </w:rPr>
      </w:pPr>
    </w:p>
    <w:p w:rsidR="00267939" w:rsidRDefault="002F552D" w:rsidP="00267939">
      <w:pPr>
        <w:tabs>
          <w:tab w:val="left" w:pos="709"/>
        </w:tabs>
        <w:spacing w:after="0" w:line="240" w:lineRule="auto"/>
        <w:contextualSpacing/>
        <w:jc w:val="both"/>
        <w:rPr>
          <w:rFonts w:ascii="Verdana" w:hAnsi="Verdana"/>
        </w:rPr>
      </w:pPr>
      <w:r w:rsidRPr="001C7CE3">
        <w:rPr>
          <w:rFonts w:ascii="Verdana" w:hAnsi="Verdana"/>
          <w:noProof/>
        </w:rPr>
        <w:drawing>
          <wp:anchor distT="0" distB="0" distL="114300" distR="114300" simplePos="0" relativeHeight="251658240" behindDoc="1" locked="0" layoutInCell="1" allowOverlap="1" wp14:anchorId="021BF6BE" wp14:editId="05D58C14">
            <wp:simplePos x="0" y="0"/>
            <wp:positionH relativeFrom="margin">
              <wp:posOffset>789940</wp:posOffset>
            </wp:positionH>
            <wp:positionV relativeFrom="paragraph">
              <wp:posOffset>62230</wp:posOffset>
            </wp:positionV>
            <wp:extent cx="3619500" cy="2208530"/>
            <wp:effectExtent l="0" t="0" r="0" b="1270"/>
            <wp:wrapTight wrapText="bothSides">
              <wp:wrapPolygon edited="0">
                <wp:start x="0" y="0"/>
                <wp:lineTo x="0" y="21426"/>
                <wp:lineTo x="21486" y="21426"/>
                <wp:lineTo x="21486"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3619500" cy="2208530"/>
                    </a:xfrm>
                    <a:prstGeom prst="rect">
                      <a:avLst/>
                    </a:prstGeom>
                  </pic:spPr>
                </pic:pic>
              </a:graphicData>
            </a:graphic>
            <wp14:sizeRelH relativeFrom="page">
              <wp14:pctWidth>0</wp14:pctWidth>
            </wp14:sizeRelH>
            <wp14:sizeRelV relativeFrom="page">
              <wp14:pctHeight>0</wp14:pctHeight>
            </wp14:sizeRelV>
          </wp:anchor>
        </w:drawing>
      </w:r>
    </w:p>
    <w:p w:rsidR="00267939" w:rsidRDefault="00267939" w:rsidP="00267939">
      <w:pPr>
        <w:tabs>
          <w:tab w:val="left" w:pos="709"/>
        </w:tabs>
        <w:spacing w:after="0" w:line="240" w:lineRule="auto"/>
        <w:contextualSpacing/>
        <w:jc w:val="both"/>
        <w:rPr>
          <w:rFonts w:ascii="Verdana" w:hAnsi="Verdana"/>
        </w:rPr>
      </w:pPr>
    </w:p>
    <w:p w:rsidR="00267939" w:rsidRDefault="00267939" w:rsidP="00267939">
      <w:pPr>
        <w:tabs>
          <w:tab w:val="left" w:pos="709"/>
        </w:tabs>
        <w:spacing w:after="0" w:line="240" w:lineRule="auto"/>
        <w:contextualSpacing/>
        <w:jc w:val="both"/>
        <w:rPr>
          <w:rFonts w:ascii="Verdana" w:hAnsi="Verdana"/>
        </w:rPr>
      </w:pPr>
    </w:p>
    <w:p w:rsidR="00267939" w:rsidRDefault="00267939" w:rsidP="00267939">
      <w:pPr>
        <w:tabs>
          <w:tab w:val="left" w:pos="709"/>
        </w:tabs>
        <w:spacing w:after="0" w:line="240" w:lineRule="auto"/>
        <w:contextualSpacing/>
        <w:jc w:val="both"/>
        <w:rPr>
          <w:rFonts w:ascii="Verdana" w:hAnsi="Verdana"/>
        </w:rPr>
      </w:pPr>
    </w:p>
    <w:p w:rsidR="00267939" w:rsidRDefault="00267939" w:rsidP="00267939">
      <w:pPr>
        <w:tabs>
          <w:tab w:val="left" w:pos="709"/>
        </w:tabs>
        <w:spacing w:after="0" w:line="240" w:lineRule="auto"/>
        <w:contextualSpacing/>
        <w:jc w:val="both"/>
        <w:rPr>
          <w:rFonts w:ascii="Verdana" w:hAnsi="Verdana"/>
        </w:rPr>
      </w:pPr>
    </w:p>
    <w:p w:rsidR="00267939" w:rsidRDefault="00267939" w:rsidP="00267939">
      <w:pPr>
        <w:spacing w:after="0" w:line="240" w:lineRule="auto"/>
        <w:contextualSpacing/>
        <w:jc w:val="both"/>
        <w:rPr>
          <w:rFonts w:ascii="Verdana" w:hAnsi="Verdana"/>
        </w:rPr>
      </w:pPr>
    </w:p>
    <w:p w:rsidR="00267939" w:rsidRDefault="00267939" w:rsidP="00267939">
      <w:pPr>
        <w:spacing w:after="0" w:line="240" w:lineRule="auto"/>
        <w:contextualSpacing/>
        <w:jc w:val="both"/>
        <w:rPr>
          <w:rFonts w:ascii="Verdana" w:hAnsi="Verdana"/>
        </w:rPr>
      </w:pPr>
    </w:p>
    <w:p w:rsidR="00267939" w:rsidRDefault="00267939" w:rsidP="00267939">
      <w:pPr>
        <w:spacing w:after="0" w:line="240" w:lineRule="auto"/>
        <w:contextualSpacing/>
        <w:jc w:val="both"/>
        <w:rPr>
          <w:rFonts w:ascii="Verdana" w:hAnsi="Verdana"/>
        </w:rPr>
      </w:pPr>
    </w:p>
    <w:p w:rsidR="00267939" w:rsidRDefault="00267939" w:rsidP="00267939">
      <w:pPr>
        <w:spacing w:after="0" w:line="240" w:lineRule="auto"/>
        <w:contextualSpacing/>
        <w:jc w:val="both"/>
        <w:rPr>
          <w:rFonts w:ascii="Verdana" w:hAnsi="Verdana"/>
        </w:rPr>
      </w:pPr>
    </w:p>
    <w:p w:rsidR="00FA4CB7" w:rsidRDefault="00FA4CB7"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2F552D" w:rsidRDefault="002F552D" w:rsidP="00267939">
      <w:pPr>
        <w:spacing w:after="0" w:line="240" w:lineRule="auto"/>
        <w:contextualSpacing/>
        <w:jc w:val="both"/>
        <w:rPr>
          <w:rFonts w:ascii="Verdana" w:hAnsi="Verdana"/>
        </w:rPr>
      </w:pPr>
    </w:p>
    <w:p w:rsidR="00EC26BF" w:rsidRDefault="001C7CE3" w:rsidP="00267939">
      <w:pPr>
        <w:spacing w:after="0" w:line="240" w:lineRule="auto"/>
        <w:contextualSpacing/>
        <w:jc w:val="both"/>
        <w:rPr>
          <w:rFonts w:ascii="Verdana" w:hAnsi="Verdana"/>
        </w:rPr>
      </w:pPr>
      <w:r w:rsidRPr="001C7CE3">
        <w:rPr>
          <w:rFonts w:ascii="Verdana" w:hAnsi="Verdana"/>
        </w:rPr>
        <w:lastRenderedPageBreak/>
        <w:t>6)</w:t>
      </w:r>
    </w:p>
    <w:p w:rsidR="00267939" w:rsidRDefault="002F552D" w:rsidP="00267939">
      <w:pPr>
        <w:spacing w:after="0" w:line="240" w:lineRule="auto"/>
        <w:contextualSpacing/>
        <w:jc w:val="both"/>
        <w:rPr>
          <w:rFonts w:ascii="Verdana" w:hAnsi="Verdana"/>
        </w:rPr>
      </w:pPr>
      <w:bookmarkStart w:id="0" w:name="_GoBack"/>
      <w:bookmarkEnd w:id="0"/>
      <w:r>
        <w:rPr>
          <w:rFonts w:ascii="Verdana" w:hAnsi="Verdana"/>
          <w:noProof/>
        </w:rPr>
        <w:drawing>
          <wp:anchor distT="0" distB="0" distL="114300" distR="114300" simplePos="0" relativeHeight="251665408" behindDoc="1" locked="0" layoutInCell="1" allowOverlap="1" wp14:anchorId="19DB3BC4" wp14:editId="0A909CA8">
            <wp:simplePos x="0" y="0"/>
            <wp:positionH relativeFrom="margin">
              <wp:posOffset>377190</wp:posOffset>
            </wp:positionH>
            <wp:positionV relativeFrom="paragraph">
              <wp:posOffset>156210</wp:posOffset>
            </wp:positionV>
            <wp:extent cx="4667250" cy="3529965"/>
            <wp:effectExtent l="0" t="0" r="0" b="0"/>
            <wp:wrapTight wrapText="bothSides">
              <wp:wrapPolygon edited="0">
                <wp:start x="0" y="0"/>
                <wp:lineTo x="0" y="21448"/>
                <wp:lineTo x="21512" y="21448"/>
                <wp:lineTo x="21512" y="0"/>
                <wp:lineTo x="0" y="0"/>
              </wp:wrapPolygon>
            </wp:wrapTight>
            <wp:docPr id="2" name="Picture 2" descr="C:\Users\Tomas\Downloads\Ej6S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as\Downloads\Ej6SOA.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34415"/>
                    <a:stretch/>
                  </pic:blipFill>
                  <pic:spPr bwMode="auto">
                    <a:xfrm>
                      <a:off x="0" y="0"/>
                      <a:ext cx="4667250" cy="3529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7939" w:rsidRDefault="00267939" w:rsidP="00267939">
      <w:pPr>
        <w:spacing w:after="0" w:line="240" w:lineRule="auto"/>
        <w:contextualSpacing/>
        <w:jc w:val="both"/>
        <w:rPr>
          <w:rFonts w:ascii="Verdana" w:hAnsi="Verdana"/>
        </w:rPr>
      </w:pPr>
    </w:p>
    <w:p w:rsidR="00267939" w:rsidRDefault="00267939" w:rsidP="00267939">
      <w:pPr>
        <w:spacing w:after="0" w:line="240" w:lineRule="auto"/>
        <w:contextualSpacing/>
        <w:jc w:val="both"/>
        <w:rPr>
          <w:rFonts w:ascii="Verdana" w:hAnsi="Verdana"/>
        </w:rPr>
      </w:pPr>
    </w:p>
    <w:p w:rsidR="00267939" w:rsidRDefault="00267939" w:rsidP="00267939">
      <w:pPr>
        <w:spacing w:after="0" w:line="240" w:lineRule="auto"/>
        <w:contextualSpacing/>
        <w:jc w:val="both"/>
        <w:rPr>
          <w:rFonts w:ascii="Verdana" w:hAnsi="Verdana"/>
        </w:rPr>
      </w:pPr>
    </w:p>
    <w:p w:rsidR="00267939" w:rsidRDefault="00267939" w:rsidP="00267939">
      <w:pPr>
        <w:spacing w:after="0" w:line="240" w:lineRule="auto"/>
        <w:contextualSpacing/>
        <w:jc w:val="both"/>
        <w:rPr>
          <w:rFonts w:ascii="Verdana" w:hAnsi="Verdana"/>
        </w:rPr>
      </w:pPr>
    </w:p>
    <w:p w:rsidR="00267939" w:rsidRDefault="00267939" w:rsidP="00267939">
      <w:pPr>
        <w:spacing w:after="0" w:line="240" w:lineRule="auto"/>
        <w:contextualSpacing/>
        <w:jc w:val="both"/>
        <w:rPr>
          <w:rFonts w:ascii="Verdana" w:hAnsi="Verdana"/>
        </w:rPr>
      </w:pPr>
    </w:p>
    <w:p w:rsidR="00267939" w:rsidRDefault="00267939" w:rsidP="00267939">
      <w:pPr>
        <w:spacing w:after="0" w:line="240" w:lineRule="auto"/>
        <w:contextualSpacing/>
        <w:jc w:val="both"/>
        <w:rPr>
          <w:rFonts w:ascii="Verdana" w:hAnsi="Verdana"/>
        </w:rPr>
      </w:pPr>
    </w:p>
    <w:p w:rsidR="00267939" w:rsidRDefault="00267939" w:rsidP="00267939">
      <w:pPr>
        <w:spacing w:after="0" w:line="240" w:lineRule="auto"/>
        <w:contextualSpacing/>
        <w:jc w:val="both"/>
        <w:rPr>
          <w:rFonts w:ascii="Verdana" w:hAnsi="Verdana"/>
        </w:rPr>
      </w:pPr>
    </w:p>
    <w:p w:rsidR="00267939" w:rsidRDefault="00267939" w:rsidP="00267939">
      <w:pPr>
        <w:spacing w:after="0" w:line="240" w:lineRule="auto"/>
        <w:contextualSpacing/>
        <w:jc w:val="both"/>
        <w:rPr>
          <w:rFonts w:ascii="Verdana" w:hAnsi="Verdana"/>
        </w:rPr>
      </w:pPr>
    </w:p>
    <w:p w:rsidR="00ED424D" w:rsidRDefault="00267939" w:rsidP="00267939">
      <w:pPr>
        <w:spacing w:after="0" w:line="240" w:lineRule="auto"/>
        <w:contextualSpacing/>
        <w:jc w:val="both"/>
        <w:rPr>
          <w:rFonts w:ascii="Verdana" w:hAnsi="Verdana"/>
        </w:rPr>
      </w:pPr>
      <w:r>
        <w:rPr>
          <w:rFonts w:ascii="Verdana" w:hAnsi="Verdana"/>
        </w:rPr>
        <w:t xml:space="preserve">Para esta situación es conveniente elegir el estilo </w:t>
      </w:r>
      <w:r w:rsidR="001C7CE3">
        <w:rPr>
          <w:rFonts w:ascii="Verdana" w:hAnsi="Verdana"/>
        </w:rPr>
        <w:t xml:space="preserve">arquitectónico </w:t>
      </w:r>
      <w:r w:rsidR="001C7CE3" w:rsidRPr="001C7CE3">
        <w:rPr>
          <w:rFonts w:ascii="Verdana" w:hAnsi="Verdana"/>
          <w:b/>
        </w:rPr>
        <w:t>orientado a servicios (SOA)</w:t>
      </w:r>
      <w:r w:rsidR="001C7CE3">
        <w:rPr>
          <w:rFonts w:ascii="Verdana" w:hAnsi="Verdana"/>
        </w:rPr>
        <w:t xml:space="preserve">, es idóneo puesto que en sus lineamientos recomiendo el uso de estándares abiertos y la abstracción de los servicios, ya que estos </w:t>
      </w:r>
      <w:r w:rsidR="00EC26BF">
        <w:rPr>
          <w:rFonts w:ascii="Verdana" w:hAnsi="Verdana"/>
        </w:rPr>
        <w:t>más</w:t>
      </w:r>
      <w:r w:rsidR="001C7CE3">
        <w:rPr>
          <w:rFonts w:ascii="Verdana" w:hAnsi="Verdana"/>
        </w:rPr>
        <w:t xml:space="preserve"> allá de las descripciones de su contrato, ocultan la lógica a los demás (están aislados). En segundo </w:t>
      </w:r>
      <w:r w:rsidR="00EC26BF">
        <w:rPr>
          <w:rFonts w:ascii="Verdana" w:hAnsi="Verdana"/>
        </w:rPr>
        <w:t>lugar,</w:t>
      </w:r>
      <w:r w:rsidR="001C7CE3">
        <w:rPr>
          <w:rFonts w:ascii="Verdana" w:hAnsi="Verdana"/>
        </w:rPr>
        <w:t xml:space="preserve"> promueve la normalización, que implica descomponer los servicios para minimizar la redundancia,</w:t>
      </w:r>
      <w:r w:rsidR="00EC26BF">
        <w:rPr>
          <w:rFonts w:ascii="Verdana" w:hAnsi="Verdana"/>
        </w:rPr>
        <w:t xml:space="preserve"> lo cual desemboca en un ligero incremento de la mantenibilidad para que en caso de que haya alteraciones en algunos requerimientos del contrato al que cada servicio adhiere, estos puedan ser optimizados a menores costos.</w:t>
      </w:r>
    </w:p>
    <w:p w:rsidR="00EC26BF" w:rsidRPr="001C7CE3" w:rsidRDefault="00EC26BF" w:rsidP="00267939">
      <w:pPr>
        <w:spacing w:after="0" w:line="240" w:lineRule="auto"/>
        <w:contextualSpacing/>
        <w:jc w:val="both"/>
        <w:rPr>
          <w:rFonts w:ascii="Verdana" w:hAnsi="Verdana"/>
        </w:rPr>
      </w:pPr>
      <w:r>
        <w:rPr>
          <w:rFonts w:ascii="Verdana" w:hAnsi="Verdana"/>
        </w:rPr>
        <w:t>Luego se opta por el conector de integración de memoria compartida pues permite el acceso a datos provistos de servicios que pueden o no venir de una misma fuente global y eficiente ya que da lugar a que los recursos sean accedidos por múltiples instancias de proveedores, evitando crear copias innecesarias de la información que debe ser accedida constantemente.</w:t>
      </w:r>
    </w:p>
    <w:sectPr w:rsidR="00EC26BF" w:rsidRPr="001C7CE3">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8AF" w:rsidRDefault="003878AF" w:rsidP="001C7CE3">
      <w:pPr>
        <w:spacing w:after="0" w:line="240" w:lineRule="auto"/>
      </w:pPr>
      <w:r>
        <w:separator/>
      </w:r>
    </w:p>
  </w:endnote>
  <w:endnote w:type="continuationSeparator" w:id="0">
    <w:p w:rsidR="003878AF" w:rsidRDefault="003878AF" w:rsidP="001C7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8AF" w:rsidRDefault="003878AF" w:rsidP="001C7CE3">
      <w:pPr>
        <w:spacing w:after="0" w:line="240" w:lineRule="auto"/>
      </w:pPr>
      <w:r>
        <w:separator/>
      </w:r>
    </w:p>
  </w:footnote>
  <w:footnote w:type="continuationSeparator" w:id="0">
    <w:p w:rsidR="003878AF" w:rsidRDefault="003878AF" w:rsidP="001C7C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1B"/>
    <w:rsid w:val="001C7CE3"/>
    <w:rsid w:val="00267939"/>
    <w:rsid w:val="002F552D"/>
    <w:rsid w:val="003878AF"/>
    <w:rsid w:val="00435AB8"/>
    <w:rsid w:val="0051006C"/>
    <w:rsid w:val="00877AC6"/>
    <w:rsid w:val="00A3351B"/>
    <w:rsid w:val="00A85830"/>
    <w:rsid w:val="00EC26BF"/>
    <w:rsid w:val="00ED424D"/>
    <w:rsid w:val="00FA4CB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7C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7CE3"/>
  </w:style>
  <w:style w:type="paragraph" w:styleId="Piedepgina">
    <w:name w:val="footer"/>
    <w:basedOn w:val="Normal"/>
    <w:link w:val="PiedepginaCar"/>
    <w:uiPriority w:val="99"/>
    <w:unhideWhenUsed/>
    <w:rsid w:val="001C7C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7CE3"/>
  </w:style>
  <w:style w:type="paragraph" w:styleId="Textodeglobo">
    <w:name w:val="Balloon Text"/>
    <w:basedOn w:val="Normal"/>
    <w:link w:val="TextodegloboCar"/>
    <w:uiPriority w:val="99"/>
    <w:semiHidden/>
    <w:unhideWhenUsed/>
    <w:rsid w:val="002F55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5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7C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7CE3"/>
  </w:style>
  <w:style w:type="paragraph" w:styleId="Piedepgina">
    <w:name w:val="footer"/>
    <w:basedOn w:val="Normal"/>
    <w:link w:val="PiedepginaCar"/>
    <w:uiPriority w:val="99"/>
    <w:unhideWhenUsed/>
    <w:rsid w:val="001C7C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7CE3"/>
  </w:style>
  <w:style w:type="paragraph" w:styleId="Textodeglobo">
    <w:name w:val="Balloon Text"/>
    <w:basedOn w:val="Normal"/>
    <w:link w:val="TextodegloboCar"/>
    <w:uiPriority w:val="99"/>
    <w:semiHidden/>
    <w:unhideWhenUsed/>
    <w:rsid w:val="002F55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29999">
      <w:bodyDiv w:val="1"/>
      <w:marLeft w:val="0"/>
      <w:marRight w:val="0"/>
      <w:marTop w:val="0"/>
      <w:marBottom w:val="0"/>
      <w:divBdr>
        <w:top w:val="none" w:sz="0" w:space="0" w:color="auto"/>
        <w:left w:val="none" w:sz="0" w:space="0" w:color="auto"/>
        <w:bottom w:val="none" w:sz="0" w:space="0" w:color="auto"/>
        <w:right w:val="none" w:sz="0" w:space="0" w:color="auto"/>
      </w:divBdr>
    </w:div>
    <w:div w:id="208734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531</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5</cp:revision>
  <dcterms:created xsi:type="dcterms:W3CDTF">2017-11-05T21:04:00Z</dcterms:created>
  <dcterms:modified xsi:type="dcterms:W3CDTF">2017-11-05T21:39:00Z</dcterms:modified>
</cp:coreProperties>
</file>