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AAC7" w14:textId="2ED2659E" w:rsidR="00F53B56" w:rsidRPr="00F53B56" w:rsidRDefault="00F53B56" w:rsidP="00F53B56">
      <w:r w:rsidRPr="00F53B56">
        <w:rPr>
          <w:b/>
          <w:bCs/>
        </w:rPr>
        <w:t>Informe de Requerimientos de Implementación de un Área de Cómputo</w:t>
      </w:r>
    </w:p>
    <w:p w14:paraId="17E67CBF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t>Introducción</w:t>
      </w:r>
    </w:p>
    <w:p w14:paraId="004C66F5" w14:textId="77777777" w:rsidR="00F53B56" w:rsidRPr="00F53B56" w:rsidRDefault="00F53B56" w:rsidP="00F53B56">
      <w:r w:rsidRPr="00F53B56">
        <w:t>El propósito de este informe es proporcionar una visión general de los requerimientos necesarios para implementar un área de cómputo eficiente y funcional en [nombre de la organización o empresa]. Además, se presentarán estimaciones de los costos asociados a esta implementación.</w:t>
      </w:r>
    </w:p>
    <w:p w14:paraId="0E1687FE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t>Requerimientos de Hardware</w:t>
      </w:r>
    </w:p>
    <w:p w14:paraId="116BDD97" w14:textId="77777777" w:rsidR="00F53B56" w:rsidRPr="00F53B56" w:rsidRDefault="00F53B56" w:rsidP="00F53B56">
      <w:r w:rsidRPr="00F53B56">
        <w:t>Para garantizar un funcionamiento óptimo del área de cómputo, es necesario adquirir el siguiente hardware:</w:t>
      </w:r>
    </w:p>
    <w:p w14:paraId="7220A22E" w14:textId="0C0A1B1E" w:rsidR="00F53B56" w:rsidRDefault="00F53B56" w:rsidP="00F53B56">
      <w:pPr>
        <w:numPr>
          <w:ilvl w:val="0"/>
          <w:numId w:val="1"/>
        </w:numPr>
      </w:pPr>
      <w:r w:rsidRPr="00F53B56">
        <w:rPr>
          <w:b/>
          <w:bCs/>
        </w:rPr>
        <w:t>Computadoras de escritorio</w:t>
      </w:r>
      <w:r w:rsidRPr="00F53B56">
        <w:t xml:space="preserve">: </w:t>
      </w:r>
      <w:r w:rsidR="003B1EDD">
        <w:t>30</w:t>
      </w:r>
      <w:r w:rsidRPr="00F53B56">
        <w:t xml:space="preserve"> computadoras de alto rendimiento con las siguientes especificaciones: </w:t>
      </w:r>
    </w:p>
    <w:p w14:paraId="52425FC1" w14:textId="0F3C93AD" w:rsidR="00EF1617" w:rsidRDefault="00EF1617" w:rsidP="00E12AD9">
      <w:pPr>
        <w:numPr>
          <w:ilvl w:val="0"/>
          <w:numId w:val="1"/>
        </w:numPr>
      </w:pPr>
      <w:r>
        <w:t>Procesador: Procesador Intel Core i</w:t>
      </w:r>
      <w:r w:rsidR="00BD07F2">
        <w:t>7</w:t>
      </w:r>
      <w:r>
        <w:t xml:space="preserve"> o equivalente, o superior, para un rendimiento óptimo.</w:t>
      </w:r>
    </w:p>
    <w:p w14:paraId="26652D16" w14:textId="7098F63D" w:rsidR="00EF1617" w:rsidRDefault="00EF1617" w:rsidP="007930DE">
      <w:pPr>
        <w:numPr>
          <w:ilvl w:val="0"/>
          <w:numId w:val="1"/>
        </w:numPr>
      </w:pPr>
      <w:r>
        <w:t xml:space="preserve">Memoria RAM: 16 GB </w:t>
      </w:r>
      <w:r w:rsidR="00BD07F2">
        <w:t>RAM</w:t>
      </w:r>
      <w:r>
        <w:t>.</w:t>
      </w:r>
    </w:p>
    <w:p w14:paraId="3E881631" w14:textId="4A1D8423" w:rsidR="00EF1617" w:rsidRDefault="00EF1617" w:rsidP="007905CE">
      <w:pPr>
        <w:numPr>
          <w:ilvl w:val="0"/>
          <w:numId w:val="1"/>
        </w:numPr>
      </w:pPr>
      <w:r>
        <w:t>Almacenamiento: Un disco duro sólido (SSD) de al menos 256 GB para un arranque rápido y tiempos de carga eficientes. Un disco duro adicional (HDD) de mayor capacidad se puede utilizar para el almacenamiento de datos si es necesario.</w:t>
      </w:r>
    </w:p>
    <w:p w14:paraId="6B31BFC0" w14:textId="0EF243F3" w:rsidR="00EF1617" w:rsidRDefault="00EF1617" w:rsidP="008634F6">
      <w:pPr>
        <w:numPr>
          <w:ilvl w:val="0"/>
          <w:numId w:val="1"/>
        </w:numPr>
      </w:pPr>
      <w:r>
        <w:t>Tarjeta Gráfica: Una tarjeta gráfica integrada será suficiente para tareas estándar de oficina y navegación web. Para tareas más intensivas en gráficos, como diseño o edición de video, una tarjeta gráfica dedicada puede ser necesaria.</w:t>
      </w:r>
    </w:p>
    <w:p w14:paraId="0D301E1F" w14:textId="53E36BF2" w:rsidR="00EF1617" w:rsidRDefault="00EF1617" w:rsidP="00467E98">
      <w:pPr>
        <w:numPr>
          <w:ilvl w:val="0"/>
          <w:numId w:val="1"/>
        </w:numPr>
      </w:pPr>
      <w:r>
        <w:t>Sistema Operativo: Windows 1</w:t>
      </w:r>
      <w:r>
        <w:t>1</w:t>
      </w:r>
      <w:r>
        <w:t>.</w:t>
      </w:r>
    </w:p>
    <w:p w14:paraId="21B75EAD" w14:textId="372B70E8" w:rsidR="00EF1617" w:rsidRPr="00F53B56" w:rsidRDefault="00EF1617" w:rsidP="00BD07F2">
      <w:pPr>
        <w:numPr>
          <w:ilvl w:val="0"/>
          <w:numId w:val="1"/>
        </w:numPr>
      </w:pPr>
      <w:r>
        <w:t>Puertos y Conectividad: Asegurarse de que las computadoras tengan suficientes puertos USB, puertos de red, puertos de video y otros necesarios para satisfacer las necesidades de conectividad.</w:t>
      </w:r>
    </w:p>
    <w:p w14:paraId="68FAB72D" w14:textId="05B06A6D" w:rsidR="00F53B56" w:rsidRPr="00F53B56" w:rsidRDefault="00F53B56" w:rsidP="00F53B56">
      <w:pPr>
        <w:numPr>
          <w:ilvl w:val="0"/>
          <w:numId w:val="1"/>
        </w:numPr>
      </w:pPr>
      <w:r w:rsidRPr="00F53B56">
        <w:rPr>
          <w:b/>
          <w:bCs/>
        </w:rPr>
        <w:t>Servidores</w:t>
      </w:r>
      <w:r w:rsidRPr="00F53B56">
        <w:t xml:space="preserve">: </w:t>
      </w:r>
      <w:r w:rsidR="003B1EDD">
        <w:t>1</w:t>
      </w:r>
      <w:r w:rsidRPr="00F53B56">
        <w:t xml:space="preserve"> servidores con [Lista de especificaciones técnicas] para alojar aplicaciones y bases de datos críticas.</w:t>
      </w:r>
    </w:p>
    <w:p w14:paraId="75521E20" w14:textId="57BA0A7D" w:rsidR="00F53B56" w:rsidRPr="00F53B56" w:rsidRDefault="00F53B56" w:rsidP="00F53B56">
      <w:pPr>
        <w:numPr>
          <w:ilvl w:val="0"/>
          <w:numId w:val="1"/>
        </w:numPr>
      </w:pPr>
      <w:r w:rsidRPr="00F53B56">
        <w:rPr>
          <w:b/>
          <w:bCs/>
        </w:rPr>
        <w:t>Monitores</w:t>
      </w:r>
      <w:r w:rsidRPr="00F53B56">
        <w:t xml:space="preserve">: </w:t>
      </w:r>
      <w:r w:rsidR="003B1EDD">
        <w:t>30</w:t>
      </w:r>
      <w:r w:rsidRPr="00F53B56">
        <w:t xml:space="preserve"> monitores de alta resolución y tamaño adecuado para el trabajo diario.</w:t>
      </w:r>
    </w:p>
    <w:p w14:paraId="6A5A973A" w14:textId="77777777" w:rsidR="00F53B56" w:rsidRPr="00F53B56" w:rsidRDefault="00F53B56" w:rsidP="00F53B56">
      <w:pPr>
        <w:numPr>
          <w:ilvl w:val="0"/>
          <w:numId w:val="1"/>
        </w:numPr>
      </w:pPr>
      <w:r w:rsidRPr="00F53B56">
        <w:rPr>
          <w:b/>
          <w:bCs/>
        </w:rPr>
        <w:t>Periféricos</w:t>
      </w:r>
      <w:r w:rsidRPr="00F53B56">
        <w:t>: Teclados, ratones, impresoras y otros dispositivos periféricos según las necesidades de los usuarios.</w:t>
      </w:r>
    </w:p>
    <w:p w14:paraId="30687199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t>Requerimientos de Software</w:t>
      </w:r>
    </w:p>
    <w:p w14:paraId="31DAD925" w14:textId="77777777" w:rsidR="00F53B56" w:rsidRPr="00F53B56" w:rsidRDefault="00F53B56" w:rsidP="00F53B56">
      <w:r w:rsidRPr="00F53B56">
        <w:t xml:space="preserve">El software es esencial para el funcionamiento del área de cómputo. A </w:t>
      </w:r>
      <w:proofErr w:type="gramStart"/>
      <w:r w:rsidRPr="00F53B56">
        <w:t>continuación</w:t>
      </w:r>
      <w:proofErr w:type="gramEnd"/>
      <w:r w:rsidRPr="00F53B56">
        <w:t xml:space="preserve"> se enumeran los principales requerimientos:</w:t>
      </w:r>
    </w:p>
    <w:p w14:paraId="33C91CC2" w14:textId="6A31C743" w:rsidR="00F53B56" w:rsidRPr="00F53B56" w:rsidRDefault="00F53B56" w:rsidP="00F53B56">
      <w:pPr>
        <w:numPr>
          <w:ilvl w:val="0"/>
          <w:numId w:val="2"/>
        </w:numPr>
      </w:pPr>
      <w:r w:rsidRPr="00F53B56">
        <w:rPr>
          <w:b/>
          <w:bCs/>
        </w:rPr>
        <w:t>Sistema Operativo</w:t>
      </w:r>
      <w:r w:rsidRPr="00F53B56">
        <w:t xml:space="preserve">: </w:t>
      </w:r>
      <w:r w:rsidR="003B1EDD">
        <w:t>Windows 11.</w:t>
      </w:r>
    </w:p>
    <w:p w14:paraId="456120C8" w14:textId="6DC327A6" w:rsidR="00F53B56" w:rsidRPr="00F53B56" w:rsidRDefault="00F53B56" w:rsidP="00F53B56">
      <w:pPr>
        <w:numPr>
          <w:ilvl w:val="0"/>
          <w:numId w:val="2"/>
        </w:numPr>
      </w:pPr>
      <w:r w:rsidRPr="00F53B56">
        <w:rPr>
          <w:b/>
          <w:bCs/>
        </w:rPr>
        <w:t>Suite de Productividad</w:t>
      </w:r>
      <w:r w:rsidRPr="00F53B56">
        <w:t xml:space="preserve">: </w:t>
      </w:r>
      <w:r w:rsidR="003B1EDD">
        <w:t>Microsoft office.</w:t>
      </w:r>
    </w:p>
    <w:p w14:paraId="3A337E7C" w14:textId="25E7B491" w:rsidR="00F53B56" w:rsidRPr="00F53B56" w:rsidRDefault="00F53B56" w:rsidP="00F53B56">
      <w:pPr>
        <w:numPr>
          <w:ilvl w:val="0"/>
          <w:numId w:val="2"/>
        </w:numPr>
      </w:pPr>
      <w:r w:rsidRPr="00F53B56">
        <w:rPr>
          <w:b/>
          <w:bCs/>
        </w:rPr>
        <w:t>Software de Seguridad</w:t>
      </w:r>
      <w:r w:rsidR="003B1EDD">
        <w:t>: Avast</w:t>
      </w:r>
      <w:r w:rsidRPr="00F53B56">
        <w:t>.</w:t>
      </w:r>
    </w:p>
    <w:p w14:paraId="4BA39660" w14:textId="09443048" w:rsidR="003B1EDD" w:rsidRPr="00F53B56" w:rsidRDefault="00F53B56" w:rsidP="003B1EDD">
      <w:pPr>
        <w:numPr>
          <w:ilvl w:val="0"/>
          <w:numId w:val="2"/>
        </w:numPr>
      </w:pPr>
      <w:r w:rsidRPr="00F53B56">
        <w:rPr>
          <w:b/>
          <w:bCs/>
        </w:rPr>
        <w:t>Aplicaciones Específicas</w:t>
      </w:r>
      <w:r w:rsidRPr="00F53B56">
        <w:t xml:space="preserve">: </w:t>
      </w:r>
      <w:r w:rsidR="003B1EDD">
        <w:t xml:space="preserve">Google Chrome, Word 2019, Excel, </w:t>
      </w:r>
      <w:proofErr w:type="spellStart"/>
      <w:r w:rsidR="003B1EDD">
        <w:t>Power</w:t>
      </w:r>
      <w:proofErr w:type="spellEnd"/>
      <w:r w:rsidR="003B1EDD">
        <w:t xml:space="preserve"> </w:t>
      </w:r>
      <w:proofErr w:type="spellStart"/>
      <w:r w:rsidR="003B1EDD">
        <w:t>point</w:t>
      </w:r>
      <w:proofErr w:type="spellEnd"/>
      <w:r w:rsidR="003B1EDD">
        <w:t>, Access.</w:t>
      </w:r>
    </w:p>
    <w:p w14:paraId="57846418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lastRenderedPageBreak/>
        <w:t>Infraestructura de Red</w:t>
      </w:r>
    </w:p>
    <w:p w14:paraId="0D00D087" w14:textId="77777777" w:rsidR="00F53B56" w:rsidRPr="00F53B56" w:rsidRDefault="00F53B56" w:rsidP="00F53B56">
      <w:r w:rsidRPr="00F53B56">
        <w:t>Una red sólida es esencial para garantizar la conectividad y la comunicación eficiente. Los requerimientos incluyen:</w:t>
      </w:r>
    </w:p>
    <w:p w14:paraId="734C7C6B" w14:textId="6F6DE53D" w:rsidR="00F53B56" w:rsidRPr="00F53B56" w:rsidRDefault="00F53B56" w:rsidP="00F53B56">
      <w:pPr>
        <w:numPr>
          <w:ilvl w:val="0"/>
          <w:numId w:val="3"/>
        </w:numPr>
      </w:pPr>
      <w:proofErr w:type="spellStart"/>
      <w:r w:rsidRPr="00F53B56">
        <w:rPr>
          <w:b/>
          <w:bCs/>
        </w:rPr>
        <w:t>Router</w:t>
      </w:r>
      <w:proofErr w:type="spellEnd"/>
      <w:r w:rsidRPr="00F53B56">
        <w:rPr>
          <w:b/>
          <w:bCs/>
        </w:rPr>
        <w:t xml:space="preserve"> y Switches</w:t>
      </w:r>
      <w:r w:rsidRPr="00F53B56">
        <w:t xml:space="preserve">: </w:t>
      </w:r>
      <w:proofErr w:type="spellStart"/>
      <w:r w:rsidR="00EF1617">
        <w:t>Routers</w:t>
      </w:r>
      <w:proofErr w:type="spellEnd"/>
      <w:r w:rsidR="00EF1617">
        <w:t xml:space="preserve"> Linksys, switches ARUBA.</w:t>
      </w:r>
    </w:p>
    <w:p w14:paraId="584E099C" w14:textId="45E85049" w:rsidR="00F53B56" w:rsidRPr="00F53B56" w:rsidRDefault="00F53B56" w:rsidP="00F53B56">
      <w:pPr>
        <w:numPr>
          <w:ilvl w:val="0"/>
          <w:numId w:val="3"/>
        </w:numPr>
      </w:pPr>
      <w:r w:rsidRPr="00F53B56">
        <w:rPr>
          <w:b/>
          <w:bCs/>
        </w:rPr>
        <w:t>Conexión a Internet</w:t>
      </w:r>
      <w:r w:rsidRPr="00F53B56">
        <w:t xml:space="preserve">: </w:t>
      </w:r>
      <w:r w:rsidR="00EF1617">
        <w:t>Fibra óptica de 300mbps.</w:t>
      </w:r>
    </w:p>
    <w:p w14:paraId="44D37F83" w14:textId="623756F2" w:rsidR="00F53B56" w:rsidRPr="00F53B56" w:rsidRDefault="00F53B56" w:rsidP="00F53B56">
      <w:pPr>
        <w:numPr>
          <w:ilvl w:val="0"/>
          <w:numId w:val="3"/>
        </w:numPr>
      </w:pPr>
      <w:r w:rsidRPr="00F53B56">
        <w:rPr>
          <w:b/>
          <w:bCs/>
        </w:rPr>
        <w:t>Cableado</w:t>
      </w:r>
      <w:r w:rsidRPr="00F53B56">
        <w:t xml:space="preserve">: </w:t>
      </w:r>
      <w:r w:rsidR="00EF1617">
        <w:t>C</w:t>
      </w:r>
      <w:r w:rsidRPr="00F53B56">
        <w:t xml:space="preserve">ables Ethernet, puntos de acceso </w:t>
      </w:r>
      <w:proofErr w:type="spellStart"/>
      <w:r w:rsidRPr="00F53B56">
        <w:t>Wi</w:t>
      </w:r>
      <w:proofErr w:type="spellEnd"/>
      <w:r w:rsidRPr="00F53B56">
        <w:t>-Fi, etc.].</w:t>
      </w:r>
    </w:p>
    <w:p w14:paraId="00CF9644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t>Mobiliario y Ergonomía</w:t>
      </w:r>
    </w:p>
    <w:p w14:paraId="36C461BB" w14:textId="77777777" w:rsidR="00F53B56" w:rsidRPr="00F53B56" w:rsidRDefault="00F53B56" w:rsidP="00F53B56">
      <w:r w:rsidRPr="00F53B56">
        <w:t>El mobiliario y la ergonomía son fundamentales para la comodidad y la productividad de los usuarios. Se requieren:</w:t>
      </w:r>
    </w:p>
    <w:p w14:paraId="26E61129" w14:textId="73F15D80" w:rsidR="00F53B56" w:rsidRPr="00F53B56" w:rsidRDefault="00F53B56" w:rsidP="00F53B56">
      <w:pPr>
        <w:numPr>
          <w:ilvl w:val="0"/>
          <w:numId w:val="4"/>
        </w:numPr>
      </w:pPr>
      <w:r w:rsidRPr="00F53B56">
        <w:rPr>
          <w:b/>
          <w:bCs/>
        </w:rPr>
        <w:t>Escritorios y Sillas</w:t>
      </w:r>
      <w:r w:rsidRPr="00F53B56">
        <w:t xml:space="preserve">: </w:t>
      </w:r>
      <w:r w:rsidR="00EF1617">
        <w:t>30</w:t>
      </w:r>
      <w:r w:rsidRPr="00F53B56">
        <w:t xml:space="preserve"> escritorios y sillas ergonómicas.</w:t>
      </w:r>
    </w:p>
    <w:p w14:paraId="632D291C" w14:textId="77777777" w:rsidR="00F53B56" w:rsidRPr="00F53B56" w:rsidRDefault="00F53B56" w:rsidP="00F53B56">
      <w:pPr>
        <w:numPr>
          <w:ilvl w:val="0"/>
          <w:numId w:val="4"/>
        </w:numPr>
      </w:pPr>
      <w:r w:rsidRPr="00F53B56">
        <w:rPr>
          <w:b/>
          <w:bCs/>
        </w:rPr>
        <w:t>Iluminación</w:t>
      </w:r>
      <w:r w:rsidRPr="00F53B56">
        <w:t>: Una iluminación adecuada para reducir la fatiga visual.</w:t>
      </w:r>
    </w:p>
    <w:p w14:paraId="568F017E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t>Costos Estimados</w:t>
      </w:r>
    </w:p>
    <w:p w14:paraId="4739354F" w14:textId="77777777" w:rsidR="00F53B56" w:rsidRPr="00F53B56" w:rsidRDefault="00F53B56" w:rsidP="00F53B56">
      <w:r w:rsidRPr="00F53B56">
        <w:t>A continuación, se presenta una tabla con los costos estimados de los requerimientos de implementación del área de cómputo. Los valores son aproximados y pueden variar según proveedores y ubicación:</w:t>
      </w:r>
    </w:p>
    <w:tbl>
      <w:tblPr>
        <w:tblStyle w:val="Tablaconcuadrcula4-nfasis5"/>
        <w:tblW w:w="9795" w:type="dxa"/>
        <w:tblLook w:val="04A0" w:firstRow="1" w:lastRow="0" w:firstColumn="1" w:lastColumn="0" w:noHBand="0" w:noVBand="1"/>
      </w:tblPr>
      <w:tblGrid>
        <w:gridCol w:w="3496"/>
        <w:gridCol w:w="1311"/>
        <w:gridCol w:w="3431"/>
        <w:gridCol w:w="1557"/>
      </w:tblGrid>
      <w:tr w:rsidR="00F53B56" w:rsidRPr="00F53B56" w14:paraId="23FF2385" w14:textId="77777777" w:rsidTr="00F53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EFF2C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Requerimiento</w:t>
            </w:r>
          </w:p>
        </w:tc>
        <w:tc>
          <w:tcPr>
            <w:tcW w:w="0" w:type="auto"/>
            <w:hideMark/>
          </w:tcPr>
          <w:p w14:paraId="52503544" w14:textId="77777777" w:rsidR="00F53B56" w:rsidRPr="00F53B56" w:rsidRDefault="00F53B56" w:rsidP="00F53B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56">
              <w:t>Cantidad</w:t>
            </w:r>
          </w:p>
        </w:tc>
        <w:tc>
          <w:tcPr>
            <w:tcW w:w="0" w:type="auto"/>
            <w:hideMark/>
          </w:tcPr>
          <w:p w14:paraId="6A185C53" w14:textId="77777777" w:rsidR="00F53B56" w:rsidRPr="00F53B56" w:rsidRDefault="00F53B56" w:rsidP="00F53B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56">
              <w:t>Costo Estimado por Unidad</w:t>
            </w:r>
          </w:p>
        </w:tc>
        <w:tc>
          <w:tcPr>
            <w:tcW w:w="0" w:type="auto"/>
            <w:hideMark/>
          </w:tcPr>
          <w:p w14:paraId="439AC833" w14:textId="77777777" w:rsidR="00F53B56" w:rsidRPr="00F53B56" w:rsidRDefault="00F53B56" w:rsidP="00F53B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3B56">
              <w:t>Costo Total</w:t>
            </w:r>
          </w:p>
        </w:tc>
      </w:tr>
      <w:tr w:rsidR="00F53B56" w:rsidRPr="00F53B56" w14:paraId="43759395" w14:textId="77777777" w:rsidTr="00F5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27ABD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Computadoras de escritorio</w:t>
            </w:r>
          </w:p>
        </w:tc>
        <w:tc>
          <w:tcPr>
            <w:tcW w:w="0" w:type="auto"/>
            <w:hideMark/>
          </w:tcPr>
          <w:p w14:paraId="102B5AD6" w14:textId="210FFD6E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hideMark/>
          </w:tcPr>
          <w:p w14:paraId="6A4883BB" w14:textId="515F42C9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2500$</w:t>
            </w:r>
          </w:p>
        </w:tc>
        <w:tc>
          <w:tcPr>
            <w:tcW w:w="0" w:type="auto"/>
            <w:hideMark/>
          </w:tcPr>
          <w:p w14:paraId="7AF27B6A" w14:textId="34B888D7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75000$</w:t>
            </w:r>
          </w:p>
        </w:tc>
      </w:tr>
      <w:tr w:rsidR="003B1EDD" w:rsidRPr="00F53B56" w14:paraId="79E60B28" w14:textId="77777777" w:rsidTr="00F53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BA18F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Servidores</w:t>
            </w:r>
          </w:p>
        </w:tc>
        <w:tc>
          <w:tcPr>
            <w:tcW w:w="0" w:type="auto"/>
            <w:hideMark/>
          </w:tcPr>
          <w:p w14:paraId="2361AA0A" w14:textId="40E7629D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14:paraId="74C51939" w14:textId="63EEA6BB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3000$</w:t>
            </w:r>
          </w:p>
        </w:tc>
        <w:tc>
          <w:tcPr>
            <w:tcW w:w="0" w:type="auto"/>
            <w:hideMark/>
          </w:tcPr>
          <w:p w14:paraId="48658682" w14:textId="295834F8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  <w:r w:rsidR="003B1EDD">
              <w:t>$</w:t>
            </w:r>
          </w:p>
        </w:tc>
      </w:tr>
      <w:tr w:rsidR="00F53B56" w:rsidRPr="00F53B56" w14:paraId="19D82FAF" w14:textId="77777777" w:rsidTr="00F5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6E6E2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Monitores</w:t>
            </w:r>
          </w:p>
        </w:tc>
        <w:tc>
          <w:tcPr>
            <w:tcW w:w="0" w:type="auto"/>
            <w:hideMark/>
          </w:tcPr>
          <w:p w14:paraId="00142E91" w14:textId="4E3C2144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hideMark/>
          </w:tcPr>
          <w:p w14:paraId="214B2893" w14:textId="2C0090C1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600$</w:t>
            </w:r>
          </w:p>
        </w:tc>
        <w:tc>
          <w:tcPr>
            <w:tcW w:w="0" w:type="auto"/>
            <w:hideMark/>
          </w:tcPr>
          <w:p w14:paraId="5B605636" w14:textId="445F8D7C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18000$</w:t>
            </w:r>
          </w:p>
        </w:tc>
      </w:tr>
      <w:tr w:rsidR="003B1EDD" w:rsidRPr="00F53B56" w14:paraId="5D12990A" w14:textId="77777777" w:rsidTr="00F53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A0CCA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Periféricos</w:t>
            </w:r>
          </w:p>
        </w:tc>
        <w:tc>
          <w:tcPr>
            <w:tcW w:w="0" w:type="auto"/>
            <w:hideMark/>
          </w:tcPr>
          <w:p w14:paraId="37B96E69" w14:textId="3CD37906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0" w:type="auto"/>
            <w:hideMark/>
          </w:tcPr>
          <w:p w14:paraId="5FCD817E" w14:textId="75D1EBEC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90$</w:t>
            </w:r>
          </w:p>
        </w:tc>
        <w:tc>
          <w:tcPr>
            <w:tcW w:w="0" w:type="auto"/>
            <w:hideMark/>
          </w:tcPr>
          <w:p w14:paraId="69EDA652" w14:textId="5738CCD9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10800$</w:t>
            </w:r>
          </w:p>
        </w:tc>
      </w:tr>
      <w:tr w:rsidR="00F53B56" w:rsidRPr="00F53B56" w14:paraId="716CDBD7" w14:textId="77777777" w:rsidTr="00F5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5FB23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Software</w:t>
            </w:r>
          </w:p>
        </w:tc>
        <w:tc>
          <w:tcPr>
            <w:tcW w:w="0" w:type="auto"/>
            <w:hideMark/>
          </w:tcPr>
          <w:p w14:paraId="080033C7" w14:textId="768F7797" w:rsidR="00F53B56" w:rsidRPr="00F53B56" w:rsidRDefault="003B1EDD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0ACF0667" w14:textId="6C850811" w:rsidR="00F53B56" w:rsidRPr="00F53B56" w:rsidRDefault="00F53B56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  <w:r w:rsidR="003B1EDD">
              <w:t>$</w:t>
            </w:r>
          </w:p>
        </w:tc>
        <w:tc>
          <w:tcPr>
            <w:tcW w:w="0" w:type="auto"/>
            <w:hideMark/>
          </w:tcPr>
          <w:p w14:paraId="43355E3B" w14:textId="3FED09A6" w:rsidR="00F53B56" w:rsidRPr="00F53B56" w:rsidRDefault="003B1EDD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="00F53B56">
              <w:t>0$</w:t>
            </w:r>
          </w:p>
        </w:tc>
      </w:tr>
      <w:tr w:rsidR="003B1EDD" w:rsidRPr="00F53B56" w14:paraId="16BB5FB3" w14:textId="77777777" w:rsidTr="00F53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AC236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Infraestructura de Red</w:t>
            </w:r>
          </w:p>
        </w:tc>
        <w:tc>
          <w:tcPr>
            <w:tcW w:w="0" w:type="auto"/>
            <w:hideMark/>
          </w:tcPr>
          <w:p w14:paraId="01397C3F" w14:textId="1FC5863F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15601C49" w14:textId="46936D56" w:rsidR="00F53B56" w:rsidRPr="00F53B56" w:rsidRDefault="00F53B56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  <w:r w:rsidR="003B1EDD">
              <w:t>$</w:t>
            </w:r>
          </w:p>
        </w:tc>
        <w:tc>
          <w:tcPr>
            <w:tcW w:w="0" w:type="auto"/>
            <w:hideMark/>
          </w:tcPr>
          <w:p w14:paraId="2329D41F" w14:textId="2F06BE80" w:rsidR="00F53B56" w:rsidRPr="00F53B56" w:rsidRDefault="003B1EDD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750$</w:t>
            </w:r>
          </w:p>
        </w:tc>
      </w:tr>
      <w:tr w:rsidR="00F53B56" w:rsidRPr="00F53B56" w14:paraId="32277ED9" w14:textId="77777777" w:rsidTr="00F5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31B3A" w14:textId="77777777" w:rsidR="00F53B56" w:rsidRPr="00F53B56" w:rsidRDefault="00F53B56" w:rsidP="00F53B56">
            <w:pPr>
              <w:spacing w:after="160" w:line="259" w:lineRule="auto"/>
            </w:pPr>
            <w:r w:rsidRPr="00F53B56">
              <w:t>Mobiliario y Ergonomía</w:t>
            </w:r>
          </w:p>
        </w:tc>
        <w:tc>
          <w:tcPr>
            <w:tcW w:w="0" w:type="auto"/>
            <w:hideMark/>
          </w:tcPr>
          <w:p w14:paraId="68483CF3" w14:textId="63FF35D8" w:rsidR="00F53B56" w:rsidRPr="00F53B56" w:rsidRDefault="00EF1617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hideMark/>
          </w:tcPr>
          <w:p w14:paraId="3657134D" w14:textId="20D64B25" w:rsidR="00F53B56" w:rsidRPr="00F53B56" w:rsidRDefault="003B1EDD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85$</w:t>
            </w:r>
          </w:p>
        </w:tc>
        <w:tc>
          <w:tcPr>
            <w:tcW w:w="0" w:type="auto"/>
            <w:hideMark/>
          </w:tcPr>
          <w:p w14:paraId="458C4B09" w14:textId="0E738BF7" w:rsidR="00F53B56" w:rsidRPr="00F53B56" w:rsidRDefault="00EF1617" w:rsidP="00F53B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2250$</w:t>
            </w:r>
          </w:p>
        </w:tc>
      </w:tr>
      <w:tr w:rsidR="003B1EDD" w:rsidRPr="00F53B56" w14:paraId="59922DB0" w14:textId="77777777" w:rsidTr="00CA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E8DD8BD" w14:textId="259EB277" w:rsidR="003B1EDD" w:rsidRPr="00F53B56" w:rsidRDefault="003B1EDD" w:rsidP="003B1EDD">
            <w:pPr>
              <w:spacing w:after="160" w:line="259" w:lineRule="auto"/>
              <w:jc w:val="right"/>
            </w:pPr>
            <w:r w:rsidRPr="00F53B56">
              <w:t>Costo Total Estimado</w:t>
            </w:r>
            <w:r>
              <w:t>:</w:t>
            </w:r>
          </w:p>
        </w:tc>
        <w:tc>
          <w:tcPr>
            <w:tcW w:w="0" w:type="auto"/>
            <w:hideMark/>
          </w:tcPr>
          <w:p w14:paraId="22C0CD56" w14:textId="0DDBCD14" w:rsidR="003B1EDD" w:rsidRPr="00F53B56" w:rsidRDefault="00EF1617" w:rsidP="00F53B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617">
              <w:t>99440</w:t>
            </w:r>
            <w:r w:rsidR="003B1EDD">
              <w:t>$</w:t>
            </w:r>
          </w:p>
        </w:tc>
      </w:tr>
    </w:tbl>
    <w:p w14:paraId="57EFA3C9" w14:textId="77777777" w:rsidR="00F53B56" w:rsidRPr="00F53B56" w:rsidRDefault="00F53B56" w:rsidP="00F53B56">
      <w:pPr>
        <w:rPr>
          <w:b/>
          <w:bCs/>
        </w:rPr>
      </w:pPr>
      <w:r w:rsidRPr="00F53B56">
        <w:rPr>
          <w:b/>
          <w:bCs/>
        </w:rPr>
        <w:t>Conclusión</w:t>
      </w:r>
    </w:p>
    <w:p w14:paraId="1F6B309C" w14:textId="3F621FF3" w:rsidR="00F53B56" w:rsidRPr="00F53B56" w:rsidRDefault="00F53B56" w:rsidP="00F53B56">
      <w:r w:rsidRPr="00F53B56">
        <w:t>La implementación de un área de cómputo exitosa requiere una inversión significativa en hardware, software, infraestructura de red, mobiliario y ergonomía. El costo total estimado asciende a $</w:t>
      </w:r>
      <w:r w:rsidR="00EF1617" w:rsidRPr="00EF1617">
        <w:t>99440</w:t>
      </w:r>
      <w:r w:rsidRPr="00F53B56">
        <w:t>, excluyendo cualquier gasto adicional que pueda surgir durante el proceso de implementación.</w:t>
      </w:r>
    </w:p>
    <w:p w14:paraId="6E349B4C" w14:textId="77777777" w:rsidR="00F53B56" w:rsidRPr="00F53B56" w:rsidRDefault="00F53B56" w:rsidP="00F53B56">
      <w:r w:rsidRPr="00F53B56">
        <w:t>Es esencial realizar un análisis detallado de los proveedores y buscar oportunidades para optimizar costos sin comprometer la calidad y la eficiencia.</w:t>
      </w:r>
    </w:p>
    <w:p w14:paraId="13F82D01" w14:textId="0BC2E0E8" w:rsidR="00F53B56" w:rsidRPr="00F53B56" w:rsidRDefault="00F53B56" w:rsidP="00F53B56">
      <w:r w:rsidRPr="00F53B56">
        <w:t>Este informe proporciona una base sólida para la planificación y el presupuesto de la implementación del área de cómputo en</w:t>
      </w:r>
      <w:r w:rsidR="00392106">
        <w:t>.</w:t>
      </w:r>
    </w:p>
    <w:p w14:paraId="13AFAF18" w14:textId="77777777" w:rsidR="00F53B56" w:rsidRDefault="00F53B56"/>
    <w:sectPr w:rsidR="00F53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A4B"/>
    <w:multiLevelType w:val="multilevel"/>
    <w:tmpl w:val="D10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0522F"/>
    <w:multiLevelType w:val="multilevel"/>
    <w:tmpl w:val="118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344539"/>
    <w:multiLevelType w:val="multilevel"/>
    <w:tmpl w:val="A5E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8C0EB4"/>
    <w:multiLevelType w:val="multilevel"/>
    <w:tmpl w:val="5FA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692556">
    <w:abstractNumId w:val="2"/>
  </w:num>
  <w:num w:numId="2" w16cid:durableId="1104880649">
    <w:abstractNumId w:val="3"/>
  </w:num>
  <w:num w:numId="3" w16cid:durableId="720978787">
    <w:abstractNumId w:val="1"/>
  </w:num>
  <w:num w:numId="4" w16cid:durableId="206020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56"/>
    <w:rsid w:val="00392106"/>
    <w:rsid w:val="003B1EDD"/>
    <w:rsid w:val="00BD07F2"/>
    <w:rsid w:val="00C26BC3"/>
    <w:rsid w:val="00EF1617"/>
    <w:rsid w:val="00F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2763"/>
  <w15:chartTrackingRefBased/>
  <w15:docId w15:val="{6FA8FF1D-1677-492D-A013-1B995FCA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53B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53B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53B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53B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2023-11-03T17:46:00Z</dcterms:created>
  <dcterms:modified xsi:type="dcterms:W3CDTF">2023-11-03T18:16:00Z</dcterms:modified>
</cp:coreProperties>
</file>