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#ifndef JUEGO_H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JUEGO_H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"Escena1.h"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"Escena2.h"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"Escena3.h"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"Interfaz.h"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&lt;QObject&gt;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 Juego : public QObject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Q_OBJECT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explicit Juego(QObject *parent = nullptr);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void iniciarJuego();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void reiniciarEscenaActual();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void pasarAlSiguienteNivel();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void finalizarJuego();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int nivelActual;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Escena1* escena1;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Escena2* escena2;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Escena3* escena3;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Interfaz* interfaz;  // Interfaz para manejar la parte visual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void configurarInterfaz();  // Método para configurar la interfaz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signals: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void juegoTerminado();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#endif // JUEGO_H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