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9C472" w14:textId="3626EF6D" w:rsidR="00E63FB6" w:rsidRPr="00084559" w:rsidRDefault="00E63FB6" w:rsidP="004B02D9">
      <w:pPr>
        <w:jc w:val="both"/>
        <w:rPr>
          <w:rFonts w:asciiTheme="minorHAnsi" w:hAnsiTheme="minorHAnsi" w:cstheme="minorHAnsi"/>
          <w:sz w:val="22"/>
          <w:szCs w:val="22"/>
        </w:rPr>
      </w:pPr>
      <w:r w:rsidRPr="00084559">
        <w:rPr>
          <w:rFonts w:asciiTheme="minorHAnsi" w:hAnsiTheme="minorHAnsi" w:cstheme="minorHAnsi"/>
          <w:sz w:val="22"/>
          <w:szCs w:val="22"/>
        </w:rPr>
        <w:t>Repositor</w:t>
      </w:r>
      <w:r w:rsidR="00F77748" w:rsidRPr="00084559">
        <w:rPr>
          <w:rFonts w:asciiTheme="minorHAnsi" w:hAnsiTheme="minorHAnsi" w:cstheme="minorHAnsi"/>
          <w:sz w:val="22"/>
          <w:szCs w:val="22"/>
        </w:rPr>
        <w:t>y</w:t>
      </w:r>
      <w:r w:rsidRPr="00084559">
        <w:rPr>
          <w:rFonts w:asciiTheme="minorHAnsi" w:hAnsiTheme="minorHAnsi" w:cstheme="minorHAnsi"/>
          <w:sz w:val="22"/>
          <w:szCs w:val="22"/>
        </w:rPr>
        <w:t xml:space="preserve">: </w:t>
      </w:r>
      <w:r w:rsidR="00084559" w:rsidRPr="00084559">
        <w:rPr>
          <w:rFonts w:asciiTheme="minorHAnsi" w:hAnsiTheme="minorHAnsi" w:cstheme="minorHAnsi"/>
          <w:sz w:val="22"/>
          <w:szCs w:val="22"/>
        </w:rPr>
        <w:t>https://github.com/AlvaroGM88/Matching-function-</w:t>
      </w:r>
    </w:p>
    <w:p w14:paraId="720D0A87" w14:textId="77777777" w:rsidR="00F77748" w:rsidRPr="00206707" w:rsidRDefault="00F77748" w:rsidP="00F77748">
      <w:pPr>
        <w:jc w:val="center"/>
        <w:rPr>
          <w:rFonts w:asciiTheme="minorHAnsi" w:hAnsiTheme="minorHAnsi" w:cstheme="minorHAnsi"/>
          <w:b/>
          <w:bCs/>
        </w:rPr>
      </w:pPr>
    </w:p>
    <w:p w14:paraId="01EBCB69" w14:textId="77777777" w:rsidR="00C362B8" w:rsidRPr="00206707" w:rsidRDefault="00C362B8" w:rsidP="00F77748">
      <w:pPr>
        <w:jc w:val="center"/>
        <w:rPr>
          <w:rFonts w:asciiTheme="minorHAnsi" w:hAnsiTheme="minorHAnsi" w:cstheme="minorHAnsi"/>
          <w:b/>
          <w:bCs/>
        </w:rPr>
      </w:pPr>
    </w:p>
    <w:p w14:paraId="021D9270" w14:textId="6E9C6C18" w:rsidR="007E1FA8" w:rsidRPr="00206707" w:rsidRDefault="00556497" w:rsidP="00F77748">
      <w:pPr>
        <w:jc w:val="center"/>
        <w:rPr>
          <w:rFonts w:asciiTheme="minorHAnsi" w:hAnsiTheme="minorHAnsi" w:cstheme="minorHAnsi"/>
          <w:b/>
          <w:bCs/>
        </w:rPr>
      </w:pPr>
      <w:r w:rsidRPr="00206707">
        <w:rPr>
          <w:rFonts w:asciiTheme="minorHAnsi" w:hAnsiTheme="minorHAnsi" w:cstheme="minorHAnsi"/>
          <w:b/>
          <w:bCs/>
        </w:rPr>
        <w:t>Abstract</w:t>
      </w:r>
    </w:p>
    <w:p w14:paraId="37566E0F" w14:textId="77777777" w:rsidR="00C362B8" w:rsidRPr="00206707" w:rsidRDefault="00C362B8" w:rsidP="004D3832">
      <w:pPr>
        <w:jc w:val="both"/>
        <w:rPr>
          <w:rFonts w:asciiTheme="minorHAnsi" w:hAnsiTheme="minorHAnsi" w:cstheme="minorHAnsi"/>
        </w:rPr>
      </w:pPr>
    </w:p>
    <w:p w14:paraId="5813DB95" w14:textId="53050030" w:rsidR="004D3832" w:rsidRDefault="004D3832" w:rsidP="004D3832">
      <w:pPr>
        <w:jc w:val="both"/>
        <w:rPr>
          <w:rFonts w:asciiTheme="minorHAnsi" w:hAnsiTheme="minorHAnsi" w:cstheme="minorHAnsi"/>
          <w:sz w:val="22"/>
          <w:szCs w:val="22"/>
        </w:rPr>
      </w:pPr>
      <w:r w:rsidRPr="004F5FF4">
        <w:rPr>
          <w:rFonts w:asciiTheme="minorHAnsi" w:hAnsiTheme="minorHAnsi" w:cstheme="minorHAnsi"/>
          <w:sz w:val="22"/>
          <w:szCs w:val="22"/>
        </w:rPr>
        <w:t xml:space="preserve">This report aims to explain the steps followed to create a function that matches Bloc Center faculty research with different text (bills, think tanks articles, among others) where the main topic is public policy issues related with artificial intelligence. </w:t>
      </w:r>
    </w:p>
    <w:p w14:paraId="01E521AF" w14:textId="77777777" w:rsidR="00003B0E" w:rsidRPr="004F5FF4" w:rsidRDefault="00003B0E" w:rsidP="004D3832">
      <w:pPr>
        <w:jc w:val="both"/>
        <w:rPr>
          <w:rFonts w:asciiTheme="minorHAnsi" w:hAnsiTheme="minorHAnsi" w:cstheme="minorHAnsi"/>
          <w:sz w:val="22"/>
          <w:szCs w:val="22"/>
        </w:rPr>
      </w:pPr>
    </w:p>
    <w:p w14:paraId="0CDBBAF3" w14:textId="607C76F8" w:rsidR="004D3832" w:rsidRPr="004F5FF4" w:rsidRDefault="004D3832" w:rsidP="004D3832">
      <w:pPr>
        <w:jc w:val="both"/>
        <w:rPr>
          <w:rFonts w:asciiTheme="minorHAnsi" w:hAnsiTheme="minorHAnsi" w:cstheme="minorHAnsi"/>
          <w:sz w:val="22"/>
          <w:szCs w:val="22"/>
        </w:rPr>
      </w:pPr>
      <w:r w:rsidRPr="004F5FF4">
        <w:rPr>
          <w:rFonts w:asciiTheme="minorHAnsi" w:hAnsiTheme="minorHAnsi" w:cstheme="minorHAnsi"/>
          <w:sz w:val="22"/>
          <w:szCs w:val="22"/>
        </w:rPr>
        <w:t xml:space="preserve">For the text of interest, the plain text is used, while for the research of the Bloc Center faculty, keywords from </w:t>
      </w:r>
      <w:r w:rsidR="00A74A18">
        <w:rPr>
          <w:rFonts w:asciiTheme="minorHAnsi" w:hAnsiTheme="minorHAnsi" w:cstheme="minorHAnsi"/>
          <w:sz w:val="22"/>
          <w:szCs w:val="22"/>
        </w:rPr>
        <w:t>different</w:t>
      </w:r>
      <w:r w:rsidRPr="004F5FF4">
        <w:rPr>
          <w:rFonts w:asciiTheme="minorHAnsi" w:hAnsiTheme="minorHAnsi" w:cstheme="minorHAnsi"/>
          <w:sz w:val="22"/>
          <w:szCs w:val="22"/>
        </w:rPr>
        <w:t xml:space="preserve"> research paper</w:t>
      </w:r>
      <w:r w:rsidR="00A74A18">
        <w:rPr>
          <w:rFonts w:asciiTheme="minorHAnsi" w:hAnsiTheme="minorHAnsi" w:cstheme="minorHAnsi"/>
          <w:sz w:val="22"/>
          <w:szCs w:val="22"/>
        </w:rPr>
        <w:t>s</w:t>
      </w:r>
      <w:r w:rsidRPr="004F5FF4">
        <w:rPr>
          <w:rFonts w:asciiTheme="minorHAnsi" w:hAnsiTheme="minorHAnsi" w:cstheme="minorHAnsi"/>
          <w:sz w:val="22"/>
          <w:szCs w:val="22"/>
        </w:rPr>
        <w:t xml:space="preserve"> were used. </w:t>
      </w:r>
    </w:p>
    <w:p w14:paraId="06137B80" w14:textId="77777777" w:rsidR="004F5FF4" w:rsidRPr="004F5FF4" w:rsidRDefault="004F5FF4" w:rsidP="004D3832">
      <w:pPr>
        <w:jc w:val="both"/>
        <w:rPr>
          <w:rFonts w:asciiTheme="minorHAnsi" w:hAnsiTheme="minorHAnsi" w:cstheme="minorHAnsi"/>
          <w:sz w:val="22"/>
          <w:szCs w:val="22"/>
        </w:rPr>
      </w:pPr>
    </w:p>
    <w:p w14:paraId="4339AD70" w14:textId="65E7DE6C" w:rsidR="004D3832" w:rsidRPr="004F5FF4" w:rsidRDefault="004D3832" w:rsidP="004D3832">
      <w:pPr>
        <w:jc w:val="both"/>
        <w:rPr>
          <w:rFonts w:asciiTheme="minorHAnsi" w:hAnsiTheme="minorHAnsi" w:cstheme="minorHAnsi"/>
          <w:sz w:val="22"/>
          <w:szCs w:val="22"/>
        </w:rPr>
      </w:pPr>
      <w:r w:rsidRPr="004F5FF4">
        <w:rPr>
          <w:rFonts w:asciiTheme="minorHAnsi" w:hAnsiTheme="minorHAnsi" w:cstheme="minorHAnsi"/>
          <w:sz w:val="22"/>
          <w:szCs w:val="22"/>
        </w:rPr>
        <w:t>The pre</w:t>
      </w:r>
      <w:r w:rsidR="00F77748" w:rsidRPr="004F5FF4">
        <w:rPr>
          <w:rFonts w:asciiTheme="minorHAnsi" w:hAnsiTheme="minorHAnsi" w:cstheme="minorHAnsi"/>
          <w:sz w:val="22"/>
          <w:szCs w:val="22"/>
        </w:rPr>
        <w:t>-</w:t>
      </w:r>
      <w:r w:rsidRPr="004F5FF4">
        <w:rPr>
          <w:rFonts w:asciiTheme="minorHAnsi" w:hAnsiTheme="minorHAnsi" w:cstheme="minorHAnsi"/>
          <w:sz w:val="22"/>
          <w:szCs w:val="22"/>
        </w:rPr>
        <w:t xml:space="preserve">process follows the </w:t>
      </w:r>
      <w:r w:rsidR="00F77748" w:rsidRPr="004F5FF4">
        <w:rPr>
          <w:rFonts w:asciiTheme="minorHAnsi" w:hAnsiTheme="minorHAnsi" w:cstheme="minorHAnsi"/>
          <w:sz w:val="22"/>
          <w:szCs w:val="22"/>
        </w:rPr>
        <w:t>standard</w:t>
      </w:r>
      <w:r w:rsidRPr="004F5FF4">
        <w:rPr>
          <w:rFonts w:asciiTheme="minorHAnsi" w:hAnsiTheme="minorHAnsi" w:cstheme="minorHAnsi"/>
          <w:sz w:val="22"/>
          <w:szCs w:val="22"/>
        </w:rPr>
        <w:t xml:space="preserve"> steps used in this kind o</w:t>
      </w:r>
      <w:r w:rsidR="00E96D70" w:rsidRPr="004F5FF4">
        <w:rPr>
          <w:rFonts w:asciiTheme="minorHAnsi" w:hAnsiTheme="minorHAnsi" w:cstheme="minorHAnsi"/>
          <w:sz w:val="22"/>
          <w:szCs w:val="22"/>
        </w:rPr>
        <w:t>f</w:t>
      </w:r>
      <w:r w:rsidRPr="004F5FF4">
        <w:rPr>
          <w:rFonts w:asciiTheme="minorHAnsi" w:hAnsiTheme="minorHAnsi" w:cstheme="minorHAnsi"/>
          <w:sz w:val="22"/>
          <w:szCs w:val="22"/>
        </w:rPr>
        <w:t xml:space="preserve"> task, like filter numbers, lem</w:t>
      </w:r>
      <w:r w:rsidR="00F77748" w:rsidRPr="004F5FF4">
        <w:rPr>
          <w:rFonts w:asciiTheme="minorHAnsi" w:hAnsiTheme="minorHAnsi" w:cstheme="minorHAnsi"/>
          <w:sz w:val="22"/>
          <w:szCs w:val="22"/>
        </w:rPr>
        <w:t>matized</w:t>
      </w:r>
      <w:r w:rsidRPr="004F5FF4">
        <w:rPr>
          <w:rFonts w:asciiTheme="minorHAnsi" w:hAnsiTheme="minorHAnsi" w:cstheme="minorHAnsi"/>
          <w:sz w:val="22"/>
          <w:szCs w:val="22"/>
        </w:rPr>
        <w:t xml:space="preserve"> text</w:t>
      </w:r>
      <w:r w:rsidR="00F77748" w:rsidRPr="004F5FF4">
        <w:rPr>
          <w:rFonts w:asciiTheme="minorHAnsi" w:hAnsiTheme="minorHAnsi" w:cstheme="minorHAnsi"/>
          <w:sz w:val="22"/>
          <w:szCs w:val="22"/>
        </w:rPr>
        <w:t>,</w:t>
      </w:r>
      <w:r w:rsidRPr="004F5FF4">
        <w:rPr>
          <w:rFonts w:asciiTheme="minorHAnsi" w:hAnsiTheme="minorHAnsi" w:cstheme="minorHAnsi"/>
          <w:sz w:val="22"/>
          <w:szCs w:val="22"/>
        </w:rPr>
        <w:t xml:space="preserve"> and lower case all the words in the text. Then tf-idf func</w:t>
      </w:r>
      <w:r w:rsidR="00F77748" w:rsidRPr="004F5FF4">
        <w:rPr>
          <w:rFonts w:asciiTheme="minorHAnsi" w:hAnsiTheme="minorHAnsi" w:cstheme="minorHAnsi"/>
          <w:sz w:val="22"/>
          <w:szCs w:val="22"/>
        </w:rPr>
        <w:t>ti</w:t>
      </w:r>
      <w:r w:rsidRPr="004F5FF4">
        <w:rPr>
          <w:rFonts w:asciiTheme="minorHAnsi" w:hAnsiTheme="minorHAnsi" w:cstheme="minorHAnsi"/>
          <w:sz w:val="22"/>
          <w:szCs w:val="22"/>
        </w:rPr>
        <w:t xml:space="preserve">on is used to vectorize the inputs (text and keywords), and the </w:t>
      </w:r>
      <w:r w:rsidR="00E96D70" w:rsidRPr="004F5FF4">
        <w:rPr>
          <w:rFonts w:asciiTheme="minorHAnsi" w:hAnsiTheme="minorHAnsi" w:cstheme="minorHAnsi"/>
          <w:sz w:val="22"/>
          <w:szCs w:val="22"/>
        </w:rPr>
        <w:t>Euclidean</w:t>
      </w:r>
      <w:r w:rsidRPr="004F5FF4">
        <w:rPr>
          <w:rFonts w:asciiTheme="minorHAnsi" w:hAnsiTheme="minorHAnsi" w:cstheme="minorHAnsi"/>
          <w:sz w:val="22"/>
          <w:szCs w:val="22"/>
        </w:rPr>
        <w:t xml:space="preserve"> distance to calculate the simil</w:t>
      </w:r>
      <w:r w:rsidR="00F77748" w:rsidRPr="004F5FF4">
        <w:rPr>
          <w:rFonts w:asciiTheme="minorHAnsi" w:hAnsiTheme="minorHAnsi" w:cstheme="minorHAnsi"/>
          <w:sz w:val="22"/>
          <w:szCs w:val="22"/>
        </w:rPr>
        <w:t>ari</w:t>
      </w:r>
      <w:r w:rsidRPr="004F5FF4">
        <w:rPr>
          <w:rFonts w:asciiTheme="minorHAnsi" w:hAnsiTheme="minorHAnsi" w:cstheme="minorHAnsi"/>
          <w:sz w:val="22"/>
          <w:szCs w:val="22"/>
        </w:rPr>
        <w:t>ty between research and text of interest. the final output of the func</w:t>
      </w:r>
      <w:r w:rsidR="00F77748" w:rsidRPr="004F5FF4">
        <w:rPr>
          <w:rFonts w:asciiTheme="minorHAnsi" w:hAnsiTheme="minorHAnsi" w:cstheme="minorHAnsi"/>
          <w:sz w:val="22"/>
          <w:szCs w:val="22"/>
        </w:rPr>
        <w:t>ti</w:t>
      </w:r>
      <w:r w:rsidRPr="004F5FF4">
        <w:rPr>
          <w:rFonts w:asciiTheme="minorHAnsi" w:hAnsiTheme="minorHAnsi" w:cstheme="minorHAnsi"/>
          <w:sz w:val="22"/>
          <w:szCs w:val="22"/>
        </w:rPr>
        <w:t xml:space="preserve">on is an excel that for a given text of interest give the five closest scholar base on the </w:t>
      </w:r>
      <w:r w:rsidR="00E96D70" w:rsidRPr="004F5FF4">
        <w:rPr>
          <w:rFonts w:asciiTheme="minorHAnsi" w:hAnsiTheme="minorHAnsi" w:cstheme="minorHAnsi"/>
          <w:sz w:val="22"/>
          <w:szCs w:val="22"/>
        </w:rPr>
        <w:t>Euclidean</w:t>
      </w:r>
      <w:r w:rsidRPr="004F5FF4">
        <w:rPr>
          <w:rFonts w:asciiTheme="minorHAnsi" w:hAnsiTheme="minorHAnsi" w:cstheme="minorHAnsi"/>
          <w:sz w:val="22"/>
          <w:szCs w:val="22"/>
        </w:rPr>
        <w:t xml:space="preserve"> distance. Finally</w:t>
      </w:r>
      <w:r w:rsidR="00F77748" w:rsidRPr="004F5FF4">
        <w:rPr>
          <w:rFonts w:asciiTheme="minorHAnsi" w:hAnsiTheme="minorHAnsi" w:cstheme="minorHAnsi"/>
          <w:sz w:val="22"/>
          <w:szCs w:val="22"/>
        </w:rPr>
        <w:t>,</w:t>
      </w:r>
      <w:r w:rsidRPr="004F5FF4">
        <w:rPr>
          <w:rFonts w:asciiTheme="minorHAnsi" w:hAnsiTheme="minorHAnsi" w:cstheme="minorHAnsi"/>
          <w:sz w:val="22"/>
          <w:szCs w:val="22"/>
        </w:rPr>
        <w:t xml:space="preserve"> the report identifies </w:t>
      </w:r>
      <w:r w:rsidR="00585D97" w:rsidRPr="004F5FF4">
        <w:rPr>
          <w:rFonts w:asciiTheme="minorHAnsi" w:hAnsiTheme="minorHAnsi" w:cstheme="minorHAnsi"/>
          <w:sz w:val="22"/>
          <w:szCs w:val="22"/>
        </w:rPr>
        <w:t>several</w:t>
      </w:r>
      <w:r w:rsidRPr="004F5FF4">
        <w:rPr>
          <w:rFonts w:asciiTheme="minorHAnsi" w:hAnsiTheme="minorHAnsi" w:cstheme="minorHAnsi"/>
          <w:sz w:val="22"/>
          <w:szCs w:val="22"/>
        </w:rPr>
        <w:t xml:space="preserve"> recommendations to improve this first version of the matching function.</w:t>
      </w:r>
    </w:p>
    <w:p w14:paraId="638A8B63" w14:textId="0589358E" w:rsidR="00F77748" w:rsidRPr="004F5FF4" w:rsidRDefault="00F77748" w:rsidP="004B02D9">
      <w:pPr>
        <w:jc w:val="both"/>
        <w:rPr>
          <w:rFonts w:asciiTheme="minorHAnsi" w:hAnsiTheme="minorHAnsi" w:cstheme="minorHAnsi"/>
          <w:sz w:val="22"/>
          <w:szCs w:val="22"/>
        </w:rPr>
      </w:pPr>
    </w:p>
    <w:p w14:paraId="7BD83B89" w14:textId="3170E464" w:rsidR="00F77748" w:rsidRPr="004F5FF4" w:rsidRDefault="00F77748" w:rsidP="004B02D9">
      <w:pPr>
        <w:jc w:val="both"/>
        <w:rPr>
          <w:rFonts w:asciiTheme="minorHAnsi" w:hAnsiTheme="minorHAnsi" w:cstheme="minorHAnsi"/>
          <w:sz w:val="22"/>
          <w:szCs w:val="22"/>
        </w:rPr>
      </w:pPr>
    </w:p>
    <w:p w14:paraId="52F6A047" w14:textId="5A6F965D" w:rsidR="00F77748" w:rsidRPr="004F5FF4" w:rsidRDefault="00F77748" w:rsidP="004B02D9">
      <w:pPr>
        <w:jc w:val="both"/>
        <w:rPr>
          <w:rFonts w:asciiTheme="minorHAnsi" w:hAnsiTheme="minorHAnsi" w:cstheme="minorHAnsi"/>
          <w:sz w:val="22"/>
          <w:szCs w:val="22"/>
        </w:rPr>
      </w:pPr>
    </w:p>
    <w:p w14:paraId="05E84E12" w14:textId="3C07CBAD" w:rsidR="00F77748" w:rsidRPr="004F5FF4" w:rsidRDefault="00F77748" w:rsidP="004B02D9">
      <w:pPr>
        <w:jc w:val="both"/>
        <w:rPr>
          <w:rFonts w:asciiTheme="minorHAnsi" w:hAnsiTheme="minorHAnsi" w:cstheme="minorHAnsi"/>
          <w:sz w:val="22"/>
          <w:szCs w:val="22"/>
        </w:rPr>
      </w:pPr>
    </w:p>
    <w:p w14:paraId="121D7C19" w14:textId="102E932B" w:rsidR="00F77748" w:rsidRPr="004F5FF4" w:rsidRDefault="00F77748" w:rsidP="004B02D9">
      <w:pPr>
        <w:jc w:val="both"/>
        <w:rPr>
          <w:rFonts w:asciiTheme="minorHAnsi" w:hAnsiTheme="minorHAnsi" w:cstheme="minorHAnsi"/>
          <w:sz w:val="22"/>
          <w:szCs w:val="22"/>
        </w:rPr>
      </w:pPr>
    </w:p>
    <w:p w14:paraId="65D0820E" w14:textId="0B1A3E16" w:rsidR="00F77748" w:rsidRPr="004F5FF4" w:rsidRDefault="00F77748" w:rsidP="004B02D9">
      <w:pPr>
        <w:jc w:val="both"/>
        <w:rPr>
          <w:rFonts w:asciiTheme="minorHAnsi" w:hAnsiTheme="minorHAnsi" w:cstheme="minorHAnsi"/>
          <w:sz w:val="22"/>
          <w:szCs w:val="22"/>
        </w:rPr>
      </w:pPr>
    </w:p>
    <w:p w14:paraId="08CC9428" w14:textId="2B5C84EB" w:rsidR="00F77748" w:rsidRPr="004F5FF4" w:rsidRDefault="00F77748" w:rsidP="004B02D9">
      <w:pPr>
        <w:jc w:val="both"/>
        <w:rPr>
          <w:rFonts w:asciiTheme="minorHAnsi" w:hAnsiTheme="minorHAnsi" w:cstheme="minorHAnsi"/>
          <w:sz w:val="22"/>
          <w:szCs w:val="22"/>
        </w:rPr>
      </w:pPr>
    </w:p>
    <w:p w14:paraId="176402AA" w14:textId="72C6FEAF" w:rsidR="00F77748" w:rsidRPr="004F5FF4" w:rsidRDefault="00F77748" w:rsidP="004B02D9">
      <w:pPr>
        <w:jc w:val="both"/>
        <w:rPr>
          <w:rFonts w:asciiTheme="minorHAnsi" w:hAnsiTheme="minorHAnsi" w:cstheme="minorHAnsi"/>
          <w:sz w:val="22"/>
          <w:szCs w:val="22"/>
        </w:rPr>
      </w:pPr>
    </w:p>
    <w:p w14:paraId="572571FD" w14:textId="5292DED6" w:rsidR="00F77748" w:rsidRPr="004F5FF4" w:rsidRDefault="00F77748" w:rsidP="004B02D9">
      <w:pPr>
        <w:jc w:val="both"/>
        <w:rPr>
          <w:rFonts w:asciiTheme="minorHAnsi" w:hAnsiTheme="minorHAnsi" w:cstheme="minorHAnsi"/>
          <w:sz w:val="22"/>
          <w:szCs w:val="22"/>
        </w:rPr>
      </w:pPr>
    </w:p>
    <w:p w14:paraId="677B8F1B" w14:textId="0A2DF712" w:rsidR="00F77748" w:rsidRPr="004F5FF4" w:rsidRDefault="00F77748" w:rsidP="004B02D9">
      <w:pPr>
        <w:jc w:val="both"/>
        <w:rPr>
          <w:rFonts w:asciiTheme="minorHAnsi" w:hAnsiTheme="minorHAnsi" w:cstheme="minorHAnsi"/>
          <w:sz w:val="22"/>
          <w:szCs w:val="22"/>
        </w:rPr>
      </w:pPr>
    </w:p>
    <w:p w14:paraId="206C3579" w14:textId="724C24D1" w:rsidR="00F77748" w:rsidRPr="004F5FF4" w:rsidRDefault="00F77748" w:rsidP="004B02D9">
      <w:pPr>
        <w:jc w:val="both"/>
        <w:rPr>
          <w:rFonts w:asciiTheme="minorHAnsi" w:hAnsiTheme="minorHAnsi" w:cstheme="minorHAnsi"/>
          <w:sz w:val="22"/>
          <w:szCs w:val="22"/>
        </w:rPr>
      </w:pPr>
    </w:p>
    <w:p w14:paraId="6E2D592A" w14:textId="5CC2882F" w:rsidR="00F77748" w:rsidRPr="004F5FF4" w:rsidRDefault="00F77748" w:rsidP="004B02D9">
      <w:pPr>
        <w:jc w:val="both"/>
        <w:rPr>
          <w:rFonts w:asciiTheme="minorHAnsi" w:hAnsiTheme="minorHAnsi" w:cstheme="minorHAnsi"/>
          <w:sz w:val="22"/>
          <w:szCs w:val="22"/>
        </w:rPr>
      </w:pPr>
    </w:p>
    <w:p w14:paraId="2DEF4A84" w14:textId="500A82D1" w:rsidR="00F77748" w:rsidRPr="004F5FF4" w:rsidRDefault="00F77748" w:rsidP="004B02D9">
      <w:pPr>
        <w:jc w:val="both"/>
        <w:rPr>
          <w:rFonts w:asciiTheme="minorHAnsi" w:hAnsiTheme="minorHAnsi" w:cstheme="minorHAnsi"/>
          <w:sz w:val="22"/>
          <w:szCs w:val="22"/>
        </w:rPr>
      </w:pPr>
    </w:p>
    <w:p w14:paraId="3E497619" w14:textId="234485AF" w:rsidR="00F77748" w:rsidRPr="004F5FF4" w:rsidRDefault="00F77748" w:rsidP="004B02D9">
      <w:pPr>
        <w:jc w:val="both"/>
        <w:rPr>
          <w:rFonts w:asciiTheme="minorHAnsi" w:hAnsiTheme="minorHAnsi" w:cstheme="minorHAnsi"/>
          <w:sz w:val="22"/>
          <w:szCs w:val="22"/>
        </w:rPr>
      </w:pPr>
    </w:p>
    <w:p w14:paraId="71B29401" w14:textId="77777777" w:rsidR="00C362B8" w:rsidRPr="004F5FF4" w:rsidRDefault="00C362B8" w:rsidP="004B02D9">
      <w:pPr>
        <w:jc w:val="both"/>
        <w:rPr>
          <w:rFonts w:asciiTheme="minorHAnsi" w:hAnsiTheme="minorHAnsi" w:cstheme="minorHAnsi"/>
          <w:sz w:val="22"/>
          <w:szCs w:val="22"/>
        </w:rPr>
      </w:pPr>
    </w:p>
    <w:p w14:paraId="2C9CE9CB" w14:textId="77777777" w:rsidR="00206707" w:rsidRPr="004F5FF4" w:rsidRDefault="00206707" w:rsidP="004B02D9">
      <w:pPr>
        <w:jc w:val="both"/>
        <w:rPr>
          <w:rFonts w:asciiTheme="minorHAnsi" w:hAnsiTheme="minorHAnsi" w:cstheme="minorHAnsi"/>
          <w:sz w:val="22"/>
          <w:szCs w:val="22"/>
        </w:rPr>
      </w:pPr>
    </w:p>
    <w:p w14:paraId="1BE6F2F4" w14:textId="77777777" w:rsidR="00206707" w:rsidRPr="004F5FF4" w:rsidRDefault="00206707" w:rsidP="004B02D9">
      <w:pPr>
        <w:jc w:val="both"/>
        <w:rPr>
          <w:rFonts w:asciiTheme="minorHAnsi" w:hAnsiTheme="minorHAnsi" w:cstheme="minorHAnsi"/>
          <w:sz w:val="22"/>
          <w:szCs w:val="22"/>
        </w:rPr>
      </w:pPr>
    </w:p>
    <w:p w14:paraId="42D66907" w14:textId="77777777" w:rsidR="00206707" w:rsidRPr="004F5FF4" w:rsidRDefault="00206707" w:rsidP="004B02D9">
      <w:pPr>
        <w:jc w:val="both"/>
        <w:rPr>
          <w:rFonts w:asciiTheme="minorHAnsi" w:hAnsiTheme="minorHAnsi" w:cstheme="minorHAnsi"/>
          <w:sz w:val="22"/>
          <w:szCs w:val="22"/>
        </w:rPr>
      </w:pPr>
    </w:p>
    <w:p w14:paraId="1C549E56" w14:textId="77777777" w:rsidR="00206707" w:rsidRPr="004F5FF4" w:rsidRDefault="00206707" w:rsidP="004B02D9">
      <w:pPr>
        <w:jc w:val="both"/>
        <w:rPr>
          <w:rFonts w:asciiTheme="minorHAnsi" w:hAnsiTheme="minorHAnsi" w:cstheme="minorHAnsi"/>
          <w:sz w:val="22"/>
          <w:szCs w:val="22"/>
        </w:rPr>
      </w:pPr>
    </w:p>
    <w:p w14:paraId="5AF8B78E" w14:textId="77777777" w:rsidR="00206707" w:rsidRPr="004F5FF4" w:rsidRDefault="00206707" w:rsidP="004B02D9">
      <w:pPr>
        <w:jc w:val="both"/>
        <w:rPr>
          <w:rFonts w:asciiTheme="minorHAnsi" w:hAnsiTheme="minorHAnsi" w:cstheme="minorHAnsi"/>
          <w:sz w:val="22"/>
          <w:szCs w:val="22"/>
        </w:rPr>
      </w:pPr>
    </w:p>
    <w:p w14:paraId="1E474233" w14:textId="77777777" w:rsidR="00206707" w:rsidRPr="004F5FF4" w:rsidRDefault="00206707" w:rsidP="004B02D9">
      <w:pPr>
        <w:jc w:val="both"/>
        <w:rPr>
          <w:rFonts w:asciiTheme="minorHAnsi" w:hAnsiTheme="minorHAnsi" w:cstheme="minorHAnsi"/>
          <w:sz w:val="22"/>
          <w:szCs w:val="22"/>
        </w:rPr>
      </w:pPr>
    </w:p>
    <w:p w14:paraId="1AD3CC7F" w14:textId="77777777" w:rsidR="00206707" w:rsidRPr="004F5FF4" w:rsidRDefault="00206707" w:rsidP="004B02D9">
      <w:pPr>
        <w:jc w:val="both"/>
        <w:rPr>
          <w:rFonts w:asciiTheme="minorHAnsi" w:hAnsiTheme="minorHAnsi" w:cstheme="minorHAnsi"/>
          <w:sz w:val="22"/>
          <w:szCs w:val="22"/>
        </w:rPr>
      </w:pPr>
    </w:p>
    <w:p w14:paraId="504B5190" w14:textId="77777777" w:rsidR="00206707" w:rsidRPr="004F5FF4" w:rsidRDefault="00206707" w:rsidP="004B02D9">
      <w:pPr>
        <w:jc w:val="both"/>
        <w:rPr>
          <w:rFonts w:asciiTheme="minorHAnsi" w:hAnsiTheme="minorHAnsi" w:cstheme="minorHAnsi"/>
          <w:sz w:val="22"/>
          <w:szCs w:val="22"/>
        </w:rPr>
      </w:pPr>
    </w:p>
    <w:p w14:paraId="2B75CF33" w14:textId="77777777" w:rsidR="00206707" w:rsidRPr="004F5FF4" w:rsidRDefault="00206707" w:rsidP="004B02D9">
      <w:pPr>
        <w:jc w:val="both"/>
        <w:rPr>
          <w:rFonts w:asciiTheme="minorHAnsi" w:hAnsiTheme="minorHAnsi" w:cstheme="minorHAnsi"/>
          <w:sz w:val="22"/>
          <w:szCs w:val="22"/>
        </w:rPr>
      </w:pPr>
    </w:p>
    <w:p w14:paraId="031DDCA8" w14:textId="77777777" w:rsidR="00206707" w:rsidRPr="004F5FF4" w:rsidRDefault="00206707" w:rsidP="004B02D9">
      <w:pPr>
        <w:jc w:val="both"/>
        <w:rPr>
          <w:rFonts w:asciiTheme="minorHAnsi" w:hAnsiTheme="minorHAnsi" w:cstheme="minorHAnsi"/>
          <w:sz w:val="22"/>
          <w:szCs w:val="22"/>
        </w:rPr>
      </w:pPr>
    </w:p>
    <w:p w14:paraId="396DA3FD" w14:textId="77777777" w:rsidR="00206707" w:rsidRPr="004F5FF4" w:rsidRDefault="00206707" w:rsidP="004B02D9">
      <w:pPr>
        <w:jc w:val="both"/>
        <w:rPr>
          <w:rFonts w:asciiTheme="minorHAnsi" w:hAnsiTheme="minorHAnsi" w:cstheme="minorHAnsi"/>
          <w:sz w:val="22"/>
          <w:szCs w:val="22"/>
        </w:rPr>
      </w:pPr>
    </w:p>
    <w:p w14:paraId="28212A25" w14:textId="77777777" w:rsidR="00206707" w:rsidRPr="004F5FF4" w:rsidRDefault="00206707" w:rsidP="004B02D9">
      <w:pPr>
        <w:jc w:val="both"/>
        <w:rPr>
          <w:rFonts w:asciiTheme="minorHAnsi" w:hAnsiTheme="minorHAnsi" w:cstheme="minorHAnsi"/>
          <w:sz w:val="22"/>
          <w:szCs w:val="22"/>
        </w:rPr>
      </w:pPr>
    </w:p>
    <w:p w14:paraId="6D873F01" w14:textId="77777777" w:rsidR="0001305A" w:rsidRDefault="0001305A" w:rsidP="004B02D9">
      <w:pPr>
        <w:jc w:val="both"/>
        <w:rPr>
          <w:rFonts w:asciiTheme="minorHAnsi" w:hAnsiTheme="minorHAnsi" w:cstheme="minorHAnsi"/>
          <w:sz w:val="22"/>
          <w:szCs w:val="22"/>
        </w:rPr>
      </w:pPr>
    </w:p>
    <w:p w14:paraId="7B7C11DB" w14:textId="77777777" w:rsidR="0001305A" w:rsidRDefault="0001305A" w:rsidP="004B02D9">
      <w:pPr>
        <w:jc w:val="both"/>
        <w:rPr>
          <w:rFonts w:asciiTheme="minorHAnsi" w:hAnsiTheme="minorHAnsi" w:cstheme="minorHAnsi"/>
          <w:sz w:val="22"/>
          <w:szCs w:val="22"/>
        </w:rPr>
      </w:pPr>
    </w:p>
    <w:p w14:paraId="48277A7D" w14:textId="7B329D09" w:rsidR="00A11BA6" w:rsidRPr="004F5FF4" w:rsidRDefault="00C362B8" w:rsidP="004B02D9">
      <w:pPr>
        <w:jc w:val="both"/>
        <w:rPr>
          <w:rFonts w:asciiTheme="minorHAnsi" w:hAnsiTheme="minorHAnsi" w:cstheme="minorHAnsi"/>
          <w:b/>
          <w:bCs/>
          <w:sz w:val="22"/>
          <w:szCs w:val="22"/>
        </w:rPr>
      </w:pPr>
      <w:r w:rsidRPr="004F5FF4">
        <w:rPr>
          <w:rFonts w:asciiTheme="minorHAnsi" w:hAnsiTheme="minorHAnsi" w:cstheme="minorHAnsi"/>
          <w:sz w:val="22"/>
          <w:szCs w:val="22"/>
        </w:rPr>
        <w:lastRenderedPageBreak/>
        <w:t>T</w:t>
      </w:r>
      <w:r w:rsidR="00DC7821" w:rsidRPr="004F5FF4">
        <w:rPr>
          <w:rFonts w:asciiTheme="minorHAnsi" w:hAnsiTheme="minorHAnsi" w:cstheme="minorHAnsi"/>
          <w:sz w:val="22"/>
          <w:szCs w:val="22"/>
        </w:rPr>
        <w:t>he motivation of t</w:t>
      </w:r>
      <w:r w:rsidR="00A11BA6" w:rsidRPr="004F5FF4">
        <w:rPr>
          <w:rFonts w:asciiTheme="minorHAnsi" w:hAnsiTheme="minorHAnsi" w:cstheme="minorHAnsi"/>
          <w:sz w:val="22"/>
          <w:szCs w:val="22"/>
        </w:rPr>
        <w:t>h</w:t>
      </w:r>
      <w:r w:rsidR="00127253" w:rsidRPr="004F5FF4">
        <w:rPr>
          <w:rFonts w:asciiTheme="minorHAnsi" w:hAnsiTheme="minorHAnsi" w:cstheme="minorHAnsi"/>
          <w:sz w:val="22"/>
          <w:szCs w:val="22"/>
        </w:rPr>
        <w:t>is summer</w:t>
      </w:r>
      <w:r w:rsidR="00A11BA6" w:rsidRPr="004F5FF4">
        <w:rPr>
          <w:rFonts w:asciiTheme="minorHAnsi" w:hAnsiTheme="minorHAnsi" w:cstheme="minorHAnsi"/>
          <w:sz w:val="22"/>
          <w:szCs w:val="22"/>
        </w:rPr>
        <w:t xml:space="preserve"> </w:t>
      </w:r>
      <w:r w:rsidR="00A77EF4" w:rsidRPr="004F5FF4">
        <w:rPr>
          <w:rFonts w:asciiTheme="minorHAnsi" w:hAnsiTheme="minorHAnsi" w:cstheme="minorHAnsi"/>
          <w:sz w:val="22"/>
          <w:szCs w:val="22"/>
        </w:rPr>
        <w:t>p</w:t>
      </w:r>
      <w:r w:rsidR="00A11BA6" w:rsidRPr="004F5FF4">
        <w:rPr>
          <w:rFonts w:asciiTheme="minorHAnsi" w:hAnsiTheme="minorHAnsi" w:cstheme="minorHAnsi"/>
          <w:sz w:val="22"/>
          <w:szCs w:val="22"/>
        </w:rPr>
        <w:t xml:space="preserve">roject </w:t>
      </w:r>
      <w:r w:rsidR="00DC7821" w:rsidRPr="004F5FF4">
        <w:rPr>
          <w:rFonts w:asciiTheme="minorHAnsi" w:hAnsiTheme="minorHAnsi" w:cstheme="minorHAnsi"/>
          <w:sz w:val="22"/>
          <w:szCs w:val="22"/>
        </w:rPr>
        <w:t>is</w:t>
      </w:r>
      <w:r w:rsidR="00A11BA6" w:rsidRPr="004F5FF4">
        <w:rPr>
          <w:rFonts w:asciiTheme="minorHAnsi" w:hAnsiTheme="minorHAnsi" w:cstheme="minorHAnsi"/>
          <w:sz w:val="22"/>
          <w:szCs w:val="22"/>
        </w:rPr>
        <w:t xml:space="preserve"> to achieve a correct match between </w:t>
      </w:r>
      <w:r w:rsidR="00B70358" w:rsidRPr="004F5FF4">
        <w:rPr>
          <w:rFonts w:asciiTheme="minorHAnsi" w:hAnsiTheme="minorHAnsi" w:cstheme="minorHAnsi"/>
          <w:sz w:val="22"/>
          <w:szCs w:val="22"/>
        </w:rPr>
        <w:t>scholars</w:t>
      </w:r>
      <w:r w:rsidR="00A11BA6" w:rsidRPr="004F5FF4">
        <w:rPr>
          <w:rFonts w:asciiTheme="minorHAnsi" w:hAnsiTheme="minorHAnsi" w:cstheme="minorHAnsi"/>
          <w:sz w:val="22"/>
          <w:szCs w:val="22"/>
        </w:rPr>
        <w:t xml:space="preserve"> participating in the Bloc Center and bills related to artificial intelligence </w:t>
      </w:r>
      <w:r w:rsidR="00F97D56">
        <w:rPr>
          <w:rFonts w:asciiTheme="minorHAnsi" w:hAnsiTheme="minorHAnsi" w:cstheme="minorHAnsi"/>
          <w:sz w:val="22"/>
          <w:szCs w:val="22"/>
        </w:rPr>
        <w:t>currently under discussion</w:t>
      </w:r>
      <w:r w:rsidR="00A11BA6" w:rsidRPr="004F5FF4">
        <w:rPr>
          <w:rFonts w:asciiTheme="minorHAnsi" w:hAnsiTheme="minorHAnsi" w:cstheme="minorHAnsi"/>
          <w:sz w:val="22"/>
          <w:szCs w:val="22"/>
        </w:rPr>
        <w:t xml:space="preserve"> in the US Congress</w:t>
      </w:r>
      <w:r w:rsidR="00C91775">
        <w:rPr>
          <w:rFonts w:asciiTheme="minorHAnsi" w:hAnsiTheme="minorHAnsi" w:cstheme="minorHAnsi"/>
          <w:sz w:val="22"/>
          <w:szCs w:val="22"/>
        </w:rPr>
        <w:t>,</w:t>
      </w:r>
      <w:r w:rsidR="00A11BA6" w:rsidRPr="004F5FF4">
        <w:rPr>
          <w:rFonts w:asciiTheme="minorHAnsi" w:hAnsiTheme="minorHAnsi" w:cstheme="minorHAnsi"/>
          <w:sz w:val="22"/>
          <w:szCs w:val="22"/>
        </w:rPr>
        <w:t xml:space="preserve"> in order to eventually be able to influence the future law derived from this bill, through expert judgment. This does not make it exclusive that the matching between faculty research and public policy discussions</w:t>
      </w:r>
      <w:r w:rsidR="0076059E" w:rsidRPr="004F5FF4">
        <w:rPr>
          <w:rFonts w:asciiTheme="minorHAnsi" w:hAnsiTheme="minorHAnsi" w:cstheme="minorHAnsi"/>
          <w:sz w:val="22"/>
          <w:szCs w:val="22"/>
        </w:rPr>
        <w:t xml:space="preserve"> should be only bills</w:t>
      </w:r>
      <w:r w:rsidR="00A11BA6" w:rsidRPr="004F5FF4">
        <w:rPr>
          <w:rFonts w:asciiTheme="minorHAnsi" w:hAnsiTheme="minorHAnsi" w:cstheme="minorHAnsi"/>
          <w:sz w:val="22"/>
          <w:szCs w:val="22"/>
        </w:rPr>
        <w:t>,</w:t>
      </w:r>
      <w:r w:rsidR="0076059E" w:rsidRPr="004F5FF4">
        <w:rPr>
          <w:rFonts w:asciiTheme="minorHAnsi" w:hAnsiTheme="minorHAnsi" w:cstheme="minorHAnsi"/>
          <w:sz w:val="22"/>
          <w:szCs w:val="22"/>
        </w:rPr>
        <w:t xml:space="preserve"> but other text can be included, </w:t>
      </w:r>
      <w:r w:rsidR="00A11BA6" w:rsidRPr="004F5FF4">
        <w:rPr>
          <w:rFonts w:asciiTheme="minorHAnsi" w:hAnsiTheme="minorHAnsi" w:cstheme="minorHAnsi"/>
          <w:sz w:val="22"/>
          <w:szCs w:val="22"/>
        </w:rPr>
        <w:t>such as articles written by think tanks.</w:t>
      </w:r>
    </w:p>
    <w:p w14:paraId="2FC1DFBA" w14:textId="77777777" w:rsidR="004F5FF4" w:rsidRPr="004F5FF4" w:rsidRDefault="004F5FF4" w:rsidP="004B02D9">
      <w:pPr>
        <w:jc w:val="both"/>
        <w:rPr>
          <w:rFonts w:asciiTheme="minorHAnsi" w:hAnsiTheme="minorHAnsi" w:cstheme="minorHAnsi"/>
          <w:sz w:val="22"/>
          <w:szCs w:val="22"/>
        </w:rPr>
      </w:pPr>
    </w:p>
    <w:p w14:paraId="2D92DF9C" w14:textId="08F2039C" w:rsidR="00A11BA6" w:rsidRPr="004F5FF4" w:rsidRDefault="00A11BA6" w:rsidP="004B02D9">
      <w:pPr>
        <w:jc w:val="both"/>
        <w:rPr>
          <w:rFonts w:asciiTheme="minorHAnsi" w:hAnsiTheme="minorHAnsi" w:cstheme="minorHAnsi"/>
          <w:sz w:val="22"/>
          <w:szCs w:val="22"/>
        </w:rPr>
      </w:pPr>
      <w:r w:rsidRPr="004F5FF4">
        <w:rPr>
          <w:rFonts w:asciiTheme="minorHAnsi" w:hAnsiTheme="minorHAnsi" w:cstheme="minorHAnsi"/>
          <w:sz w:val="22"/>
          <w:szCs w:val="22"/>
        </w:rPr>
        <w:t xml:space="preserve">It should be noted that, given the nature of the problem, this falls under the category of unsupervised learning, which makes it </w:t>
      </w:r>
      <w:r w:rsidR="00112403" w:rsidRPr="004F5FF4">
        <w:rPr>
          <w:rFonts w:asciiTheme="minorHAnsi" w:hAnsiTheme="minorHAnsi" w:cstheme="minorHAnsi"/>
          <w:sz w:val="22"/>
          <w:szCs w:val="22"/>
        </w:rPr>
        <w:t>challenging</w:t>
      </w:r>
      <w:r w:rsidRPr="004F5FF4">
        <w:rPr>
          <w:rFonts w:asciiTheme="minorHAnsi" w:hAnsiTheme="minorHAnsi" w:cstheme="minorHAnsi"/>
          <w:sz w:val="22"/>
          <w:szCs w:val="22"/>
        </w:rPr>
        <w:t xml:space="preserve"> to evaluate the tool, </w:t>
      </w:r>
      <w:r w:rsidR="00DF7BFA" w:rsidRPr="004F5FF4">
        <w:rPr>
          <w:rFonts w:asciiTheme="minorHAnsi" w:hAnsiTheme="minorHAnsi" w:cstheme="minorHAnsi"/>
          <w:sz w:val="22"/>
          <w:szCs w:val="22"/>
        </w:rPr>
        <w:t xml:space="preserve">the before mentioned </w:t>
      </w:r>
      <w:r w:rsidRPr="004F5FF4">
        <w:rPr>
          <w:rFonts w:asciiTheme="minorHAnsi" w:hAnsiTheme="minorHAnsi" w:cstheme="minorHAnsi"/>
          <w:sz w:val="22"/>
          <w:szCs w:val="22"/>
        </w:rPr>
        <w:t xml:space="preserve">makes it necessary to consult with </w:t>
      </w:r>
      <w:r w:rsidR="000540D5">
        <w:rPr>
          <w:rFonts w:asciiTheme="minorHAnsi" w:hAnsiTheme="minorHAnsi" w:cstheme="minorHAnsi"/>
          <w:sz w:val="22"/>
          <w:szCs w:val="22"/>
        </w:rPr>
        <w:t>Bloc Center faculty</w:t>
      </w:r>
      <w:r w:rsidRPr="004F5FF4">
        <w:rPr>
          <w:rFonts w:asciiTheme="minorHAnsi" w:hAnsiTheme="minorHAnsi" w:cstheme="minorHAnsi"/>
          <w:sz w:val="22"/>
          <w:szCs w:val="22"/>
        </w:rPr>
        <w:t xml:space="preserve"> if they consider the matching to be correct, a process that was not carried out during this first version.</w:t>
      </w:r>
    </w:p>
    <w:p w14:paraId="3F76CCB7" w14:textId="77777777" w:rsidR="004F5FF4" w:rsidRPr="004F5FF4" w:rsidRDefault="004F5FF4" w:rsidP="004B02D9">
      <w:pPr>
        <w:jc w:val="both"/>
        <w:rPr>
          <w:rFonts w:asciiTheme="minorHAnsi" w:hAnsiTheme="minorHAnsi" w:cstheme="minorHAnsi"/>
          <w:sz w:val="22"/>
          <w:szCs w:val="22"/>
        </w:rPr>
      </w:pPr>
    </w:p>
    <w:p w14:paraId="6B982D46" w14:textId="4B986864" w:rsidR="00A11BA6" w:rsidRPr="004F5FF4" w:rsidRDefault="00A11BA6" w:rsidP="004B02D9">
      <w:pPr>
        <w:jc w:val="both"/>
        <w:rPr>
          <w:rFonts w:asciiTheme="minorHAnsi" w:hAnsiTheme="minorHAnsi" w:cstheme="minorHAnsi"/>
          <w:sz w:val="22"/>
          <w:szCs w:val="22"/>
        </w:rPr>
      </w:pPr>
      <w:r w:rsidRPr="004F5FF4">
        <w:rPr>
          <w:rFonts w:asciiTheme="minorHAnsi" w:hAnsiTheme="minorHAnsi" w:cstheme="minorHAnsi"/>
          <w:sz w:val="22"/>
          <w:szCs w:val="22"/>
        </w:rPr>
        <w:t>To achieve the above is necessary to define three main variables:</w:t>
      </w:r>
    </w:p>
    <w:p w14:paraId="30E998A0" w14:textId="77777777" w:rsidR="004F5FF4" w:rsidRPr="004F5FF4" w:rsidRDefault="004F5FF4" w:rsidP="004B02D9">
      <w:pPr>
        <w:jc w:val="both"/>
        <w:rPr>
          <w:rFonts w:asciiTheme="minorHAnsi" w:hAnsiTheme="minorHAnsi" w:cstheme="minorHAnsi"/>
          <w:sz w:val="22"/>
          <w:szCs w:val="22"/>
        </w:rPr>
      </w:pPr>
    </w:p>
    <w:p w14:paraId="480DCB3E" w14:textId="65FAC7B8" w:rsidR="00A11BA6" w:rsidRPr="004F5FF4" w:rsidRDefault="00A11BA6" w:rsidP="00127253">
      <w:pPr>
        <w:ind w:left="720"/>
        <w:jc w:val="both"/>
        <w:rPr>
          <w:rFonts w:asciiTheme="minorHAnsi" w:hAnsiTheme="minorHAnsi" w:cstheme="minorHAnsi"/>
          <w:sz w:val="22"/>
          <w:szCs w:val="22"/>
        </w:rPr>
      </w:pPr>
      <w:r w:rsidRPr="004F5FF4">
        <w:rPr>
          <w:rFonts w:asciiTheme="minorHAnsi" w:hAnsiTheme="minorHAnsi" w:cstheme="minorHAnsi"/>
          <w:sz w:val="22"/>
          <w:szCs w:val="22"/>
        </w:rPr>
        <w:t xml:space="preserve">i. The </w:t>
      </w:r>
      <w:r w:rsidR="006E7786" w:rsidRPr="004F5FF4">
        <w:rPr>
          <w:rFonts w:asciiTheme="minorHAnsi" w:hAnsiTheme="minorHAnsi" w:cstheme="minorHAnsi"/>
          <w:sz w:val="22"/>
          <w:szCs w:val="22"/>
        </w:rPr>
        <w:t>b</w:t>
      </w:r>
      <w:r w:rsidRPr="004F5FF4">
        <w:rPr>
          <w:rFonts w:asciiTheme="minorHAnsi" w:hAnsiTheme="minorHAnsi" w:cstheme="minorHAnsi"/>
          <w:sz w:val="22"/>
          <w:szCs w:val="22"/>
        </w:rPr>
        <w:t>ill or text that would be of interest to the</w:t>
      </w:r>
      <w:r w:rsidR="007231F1" w:rsidRPr="004F5FF4">
        <w:rPr>
          <w:rFonts w:asciiTheme="minorHAnsi" w:hAnsiTheme="minorHAnsi" w:cstheme="minorHAnsi"/>
          <w:sz w:val="22"/>
          <w:szCs w:val="22"/>
        </w:rPr>
        <w:t xml:space="preserve"> Bloc Center participant</w:t>
      </w:r>
      <w:r w:rsidRPr="004F5FF4">
        <w:rPr>
          <w:rFonts w:asciiTheme="minorHAnsi" w:hAnsiTheme="minorHAnsi" w:cstheme="minorHAnsi"/>
          <w:sz w:val="22"/>
          <w:szCs w:val="22"/>
        </w:rPr>
        <w:t>.</w:t>
      </w:r>
    </w:p>
    <w:p w14:paraId="543AEA41" w14:textId="776D773A" w:rsidR="00A11BA6" w:rsidRPr="004F5FF4" w:rsidRDefault="00A11BA6" w:rsidP="00127253">
      <w:pPr>
        <w:ind w:left="720"/>
        <w:jc w:val="both"/>
        <w:rPr>
          <w:rFonts w:asciiTheme="minorHAnsi" w:hAnsiTheme="minorHAnsi" w:cstheme="minorHAnsi"/>
          <w:sz w:val="22"/>
          <w:szCs w:val="22"/>
        </w:rPr>
      </w:pPr>
      <w:r w:rsidRPr="004F5FF4">
        <w:rPr>
          <w:rFonts w:asciiTheme="minorHAnsi" w:hAnsiTheme="minorHAnsi" w:cstheme="minorHAnsi"/>
          <w:sz w:val="22"/>
          <w:szCs w:val="22"/>
        </w:rPr>
        <w:t xml:space="preserve">ii. A summary of the main topics investigated by the </w:t>
      </w:r>
      <w:r w:rsidR="001B18B5" w:rsidRPr="004F5FF4">
        <w:rPr>
          <w:rFonts w:asciiTheme="minorHAnsi" w:hAnsiTheme="minorHAnsi" w:cstheme="minorHAnsi"/>
          <w:sz w:val="22"/>
          <w:szCs w:val="22"/>
        </w:rPr>
        <w:t>scholar</w:t>
      </w:r>
      <w:r w:rsidRPr="004F5FF4">
        <w:rPr>
          <w:rFonts w:asciiTheme="minorHAnsi" w:hAnsiTheme="minorHAnsi" w:cstheme="minorHAnsi"/>
          <w:sz w:val="22"/>
          <w:szCs w:val="22"/>
        </w:rPr>
        <w:t>.</w:t>
      </w:r>
    </w:p>
    <w:p w14:paraId="7339AC8E" w14:textId="5426E6E4" w:rsidR="00A11BA6" w:rsidRPr="004F5FF4" w:rsidRDefault="00A11BA6" w:rsidP="00127253">
      <w:pPr>
        <w:ind w:left="720"/>
        <w:jc w:val="both"/>
        <w:rPr>
          <w:rFonts w:asciiTheme="minorHAnsi" w:hAnsiTheme="minorHAnsi" w:cstheme="minorHAnsi"/>
          <w:sz w:val="22"/>
          <w:szCs w:val="22"/>
        </w:rPr>
      </w:pPr>
      <w:r w:rsidRPr="004F5FF4">
        <w:rPr>
          <w:rFonts w:asciiTheme="minorHAnsi" w:hAnsiTheme="minorHAnsi" w:cstheme="minorHAnsi"/>
          <w:sz w:val="22"/>
          <w:szCs w:val="22"/>
        </w:rPr>
        <w:t xml:space="preserve">iii. A function that </w:t>
      </w:r>
      <w:r w:rsidR="00AC5831" w:rsidRPr="004F5FF4">
        <w:rPr>
          <w:rFonts w:asciiTheme="minorHAnsi" w:hAnsiTheme="minorHAnsi" w:cstheme="minorHAnsi"/>
          <w:sz w:val="22"/>
          <w:szCs w:val="22"/>
        </w:rPr>
        <w:t>can match</w:t>
      </w:r>
      <w:r w:rsidRPr="004F5FF4">
        <w:rPr>
          <w:rFonts w:asciiTheme="minorHAnsi" w:hAnsiTheme="minorHAnsi" w:cstheme="minorHAnsi"/>
          <w:sz w:val="22"/>
          <w:szCs w:val="22"/>
        </w:rPr>
        <w:t xml:space="preserve"> the variables </w:t>
      </w:r>
      <w:r w:rsidR="00460987" w:rsidRPr="004F5FF4">
        <w:rPr>
          <w:rFonts w:asciiTheme="minorHAnsi" w:hAnsiTheme="minorHAnsi" w:cstheme="minorHAnsi"/>
          <w:sz w:val="22"/>
          <w:szCs w:val="22"/>
        </w:rPr>
        <w:t>defined</w:t>
      </w:r>
      <w:r w:rsidR="00CC50D9" w:rsidRPr="004F5FF4">
        <w:rPr>
          <w:rFonts w:asciiTheme="minorHAnsi" w:hAnsiTheme="minorHAnsi" w:cstheme="minorHAnsi"/>
          <w:sz w:val="22"/>
          <w:szCs w:val="22"/>
        </w:rPr>
        <w:t xml:space="preserve"> previously in the </w:t>
      </w:r>
      <w:r w:rsidRPr="004F5FF4">
        <w:rPr>
          <w:rFonts w:asciiTheme="minorHAnsi" w:hAnsiTheme="minorHAnsi" w:cstheme="minorHAnsi"/>
          <w:sz w:val="22"/>
          <w:szCs w:val="22"/>
        </w:rPr>
        <w:t>points i</w:t>
      </w:r>
      <w:r w:rsidR="00761BBE" w:rsidRPr="004F5FF4">
        <w:rPr>
          <w:rFonts w:asciiTheme="minorHAnsi" w:hAnsiTheme="minorHAnsi" w:cstheme="minorHAnsi"/>
          <w:sz w:val="22"/>
          <w:szCs w:val="22"/>
        </w:rPr>
        <w:t>.</w:t>
      </w:r>
      <w:r w:rsidRPr="004F5FF4">
        <w:rPr>
          <w:rFonts w:asciiTheme="minorHAnsi" w:hAnsiTheme="minorHAnsi" w:cstheme="minorHAnsi"/>
          <w:sz w:val="22"/>
          <w:szCs w:val="22"/>
        </w:rPr>
        <w:t xml:space="preserve"> and ii.</w:t>
      </w:r>
    </w:p>
    <w:p w14:paraId="53FF0425" w14:textId="77777777" w:rsidR="00F65F5F" w:rsidRPr="004F5FF4" w:rsidRDefault="00F65F5F" w:rsidP="004B02D9">
      <w:pPr>
        <w:jc w:val="both"/>
        <w:rPr>
          <w:rFonts w:asciiTheme="minorHAnsi" w:hAnsiTheme="minorHAnsi" w:cstheme="minorHAnsi"/>
          <w:b/>
          <w:bCs/>
          <w:sz w:val="22"/>
          <w:szCs w:val="22"/>
        </w:rPr>
      </w:pPr>
    </w:p>
    <w:p w14:paraId="2EE5A0E1" w14:textId="655FDAE1" w:rsidR="00E65E94" w:rsidRDefault="00E65E94" w:rsidP="004B02D9">
      <w:pPr>
        <w:jc w:val="both"/>
        <w:rPr>
          <w:rFonts w:asciiTheme="minorHAnsi" w:hAnsiTheme="minorHAnsi" w:cstheme="minorHAnsi"/>
          <w:b/>
          <w:bCs/>
          <w:sz w:val="22"/>
          <w:szCs w:val="22"/>
        </w:rPr>
      </w:pPr>
      <w:r w:rsidRPr="004F5FF4">
        <w:rPr>
          <w:rFonts w:asciiTheme="minorHAnsi" w:hAnsiTheme="minorHAnsi" w:cstheme="minorHAnsi"/>
          <w:b/>
          <w:bCs/>
          <w:sz w:val="22"/>
          <w:szCs w:val="22"/>
        </w:rPr>
        <w:t>Bill or text of interest</w:t>
      </w:r>
    </w:p>
    <w:p w14:paraId="50FAB0A3" w14:textId="77777777" w:rsidR="00BF47BD" w:rsidRPr="004F5FF4" w:rsidRDefault="00BF47BD" w:rsidP="004B02D9">
      <w:pPr>
        <w:jc w:val="both"/>
        <w:rPr>
          <w:rFonts w:asciiTheme="minorHAnsi" w:hAnsiTheme="minorHAnsi" w:cstheme="minorHAnsi"/>
          <w:b/>
          <w:bCs/>
          <w:sz w:val="22"/>
          <w:szCs w:val="22"/>
        </w:rPr>
      </w:pPr>
    </w:p>
    <w:p w14:paraId="3A5991E2" w14:textId="67A9FC7D" w:rsidR="00E65E94" w:rsidRPr="004F5FF4" w:rsidRDefault="00E65E94" w:rsidP="004B02D9">
      <w:pPr>
        <w:jc w:val="both"/>
        <w:rPr>
          <w:rFonts w:asciiTheme="minorHAnsi" w:hAnsiTheme="minorHAnsi" w:cstheme="minorHAnsi"/>
          <w:sz w:val="22"/>
          <w:szCs w:val="22"/>
        </w:rPr>
      </w:pPr>
      <w:r w:rsidRPr="004F5FF4">
        <w:rPr>
          <w:rFonts w:asciiTheme="minorHAnsi" w:hAnsiTheme="minorHAnsi" w:cstheme="minorHAnsi"/>
          <w:sz w:val="22"/>
          <w:szCs w:val="22"/>
        </w:rPr>
        <w:t>At this stage of the project</w:t>
      </w:r>
      <w:r w:rsidR="00761BBE" w:rsidRPr="004F5FF4">
        <w:rPr>
          <w:rFonts w:asciiTheme="minorHAnsi" w:hAnsiTheme="minorHAnsi" w:cstheme="minorHAnsi"/>
          <w:sz w:val="22"/>
          <w:szCs w:val="22"/>
        </w:rPr>
        <w:t>,</w:t>
      </w:r>
      <w:r w:rsidRPr="004F5FF4">
        <w:rPr>
          <w:rFonts w:asciiTheme="minorHAnsi" w:hAnsiTheme="minorHAnsi" w:cstheme="minorHAnsi"/>
          <w:sz w:val="22"/>
          <w:szCs w:val="22"/>
        </w:rPr>
        <w:t xml:space="preserve"> three types of text were used that could be of interest: 116th congress bills that were related to artificial intelligence, the same for 115th congress bills and </w:t>
      </w:r>
      <w:r w:rsidR="00C70035" w:rsidRPr="004F5FF4">
        <w:rPr>
          <w:rFonts w:asciiTheme="minorHAnsi" w:hAnsiTheme="minorHAnsi" w:cstheme="minorHAnsi"/>
          <w:sz w:val="22"/>
          <w:szCs w:val="22"/>
        </w:rPr>
        <w:t xml:space="preserve">all </w:t>
      </w:r>
      <w:r w:rsidRPr="004F5FF4">
        <w:rPr>
          <w:rFonts w:asciiTheme="minorHAnsi" w:hAnsiTheme="minorHAnsi" w:cstheme="minorHAnsi"/>
          <w:sz w:val="22"/>
          <w:szCs w:val="22"/>
        </w:rPr>
        <w:t>up-to-date articles published in Brookings under its Blueprint for the future of AI initiative</w:t>
      </w:r>
      <w:r w:rsidR="00CB2B82" w:rsidRPr="004F5FF4">
        <w:rPr>
          <w:rStyle w:val="FootnoteReference"/>
          <w:rFonts w:asciiTheme="minorHAnsi" w:hAnsiTheme="minorHAnsi" w:cstheme="minorHAnsi"/>
          <w:sz w:val="22"/>
          <w:szCs w:val="22"/>
        </w:rPr>
        <w:footnoteReference w:id="1"/>
      </w:r>
      <w:r w:rsidRPr="004F5FF4">
        <w:rPr>
          <w:rFonts w:asciiTheme="minorHAnsi" w:hAnsiTheme="minorHAnsi" w:cstheme="minorHAnsi"/>
          <w:sz w:val="22"/>
          <w:szCs w:val="22"/>
        </w:rPr>
        <w:t xml:space="preserve">. The files were transformed to .txt format and reviewed one by one in order to correct minimal problems in the text resulting from the conversion to the new format. </w:t>
      </w:r>
      <w:r w:rsidR="002701D1" w:rsidRPr="004F5FF4">
        <w:rPr>
          <w:rFonts w:asciiTheme="minorHAnsi" w:hAnsiTheme="minorHAnsi" w:cstheme="minorHAnsi"/>
          <w:sz w:val="22"/>
          <w:szCs w:val="22"/>
        </w:rPr>
        <w:t>Modifi</w:t>
      </w:r>
      <w:r w:rsidRPr="004F5FF4">
        <w:rPr>
          <w:rFonts w:asciiTheme="minorHAnsi" w:hAnsiTheme="minorHAnsi" w:cstheme="minorHAnsi"/>
          <w:sz w:val="22"/>
          <w:szCs w:val="22"/>
        </w:rPr>
        <w:t xml:space="preserve">ed texts can be downloaded on </w:t>
      </w:r>
      <w:r w:rsidRPr="00473DA6">
        <w:rPr>
          <w:rFonts w:asciiTheme="minorHAnsi" w:hAnsiTheme="minorHAnsi" w:cstheme="minorHAnsi"/>
          <w:sz w:val="22"/>
          <w:szCs w:val="22"/>
        </w:rPr>
        <w:t xml:space="preserve">the web page </w:t>
      </w:r>
      <w:r w:rsidR="00316A52" w:rsidRPr="00473DA6">
        <w:rPr>
          <w:rFonts w:asciiTheme="minorHAnsi" w:hAnsiTheme="minorHAnsi" w:cstheme="minorHAnsi"/>
          <w:sz w:val="22"/>
          <w:szCs w:val="22"/>
        </w:rPr>
        <w:t>of the repository</w:t>
      </w:r>
      <w:r w:rsidRPr="00473DA6">
        <w:rPr>
          <w:rFonts w:asciiTheme="minorHAnsi" w:hAnsiTheme="minorHAnsi" w:cstheme="minorHAnsi"/>
          <w:sz w:val="22"/>
          <w:szCs w:val="22"/>
        </w:rPr>
        <w:t>. The detail of the texts with a brief description can be found in annex</w:t>
      </w:r>
      <w:r w:rsidR="004F5FF4" w:rsidRPr="00473DA6">
        <w:rPr>
          <w:rFonts w:asciiTheme="minorHAnsi" w:hAnsiTheme="minorHAnsi" w:cstheme="minorHAnsi"/>
          <w:sz w:val="22"/>
          <w:szCs w:val="22"/>
        </w:rPr>
        <w:t xml:space="preserve"> </w:t>
      </w:r>
      <w:r w:rsidRPr="00473DA6">
        <w:rPr>
          <w:rFonts w:asciiTheme="minorHAnsi" w:hAnsiTheme="minorHAnsi" w:cstheme="minorHAnsi"/>
          <w:sz w:val="22"/>
          <w:szCs w:val="22"/>
        </w:rPr>
        <w:t>of this document</w:t>
      </w:r>
    </w:p>
    <w:p w14:paraId="42EAC7C6" w14:textId="77777777" w:rsidR="00316A52" w:rsidRPr="004F5FF4" w:rsidRDefault="00316A52" w:rsidP="004B02D9">
      <w:pPr>
        <w:jc w:val="both"/>
        <w:rPr>
          <w:rFonts w:asciiTheme="minorHAnsi" w:hAnsiTheme="minorHAnsi" w:cstheme="minorHAnsi"/>
          <w:b/>
          <w:bCs/>
          <w:sz w:val="22"/>
          <w:szCs w:val="22"/>
        </w:rPr>
      </w:pPr>
    </w:p>
    <w:p w14:paraId="096E4655" w14:textId="65F61E6B" w:rsidR="00E65E94" w:rsidRDefault="00E65E94" w:rsidP="004B02D9">
      <w:pPr>
        <w:jc w:val="both"/>
        <w:rPr>
          <w:rFonts w:asciiTheme="minorHAnsi" w:hAnsiTheme="minorHAnsi" w:cstheme="minorHAnsi"/>
          <w:b/>
          <w:bCs/>
          <w:sz w:val="22"/>
          <w:szCs w:val="22"/>
        </w:rPr>
      </w:pPr>
      <w:r w:rsidRPr="004F5FF4">
        <w:rPr>
          <w:rFonts w:asciiTheme="minorHAnsi" w:hAnsiTheme="minorHAnsi" w:cstheme="minorHAnsi"/>
          <w:b/>
          <w:bCs/>
          <w:sz w:val="22"/>
          <w:szCs w:val="22"/>
        </w:rPr>
        <w:t xml:space="preserve">Summary of topics investigated by </w:t>
      </w:r>
      <w:r w:rsidR="009A08F1" w:rsidRPr="004F5FF4">
        <w:rPr>
          <w:rFonts w:asciiTheme="minorHAnsi" w:hAnsiTheme="minorHAnsi" w:cstheme="minorHAnsi"/>
          <w:b/>
          <w:bCs/>
          <w:sz w:val="22"/>
          <w:szCs w:val="22"/>
        </w:rPr>
        <w:t xml:space="preserve">Bloc Center faculty </w:t>
      </w:r>
    </w:p>
    <w:p w14:paraId="2DF9CC62" w14:textId="77777777" w:rsidR="007B0769" w:rsidRPr="004F5FF4" w:rsidRDefault="007B0769" w:rsidP="004B02D9">
      <w:pPr>
        <w:jc w:val="both"/>
        <w:rPr>
          <w:rFonts w:asciiTheme="minorHAnsi" w:hAnsiTheme="minorHAnsi" w:cstheme="minorHAnsi"/>
          <w:b/>
          <w:bCs/>
          <w:sz w:val="22"/>
          <w:szCs w:val="22"/>
        </w:rPr>
      </w:pPr>
    </w:p>
    <w:p w14:paraId="668CCDB8" w14:textId="01E5DED8" w:rsidR="00E65E94" w:rsidRPr="004F5FF4" w:rsidRDefault="00E65E94" w:rsidP="004B02D9">
      <w:pPr>
        <w:jc w:val="both"/>
        <w:rPr>
          <w:rFonts w:asciiTheme="minorHAnsi" w:hAnsiTheme="minorHAnsi" w:cstheme="minorHAnsi"/>
          <w:sz w:val="22"/>
          <w:szCs w:val="22"/>
        </w:rPr>
      </w:pPr>
      <w:r w:rsidRPr="004F5FF4">
        <w:rPr>
          <w:rFonts w:asciiTheme="minorHAnsi" w:hAnsiTheme="minorHAnsi" w:cstheme="minorHAnsi"/>
          <w:sz w:val="22"/>
          <w:szCs w:val="22"/>
        </w:rPr>
        <w:t xml:space="preserve">For the construction of these variables, two methods were chosen. The first was the construction of a dictionary of keywords for a given professional, according to the research published </w:t>
      </w:r>
      <w:r w:rsidR="006A30BF" w:rsidRPr="004F5FF4">
        <w:rPr>
          <w:rFonts w:asciiTheme="minorHAnsi" w:hAnsiTheme="minorHAnsi" w:cstheme="minorHAnsi"/>
          <w:sz w:val="22"/>
          <w:szCs w:val="22"/>
        </w:rPr>
        <w:t>i</w:t>
      </w:r>
      <w:r w:rsidRPr="004F5FF4">
        <w:rPr>
          <w:rFonts w:asciiTheme="minorHAnsi" w:hAnsiTheme="minorHAnsi" w:cstheme="minorHAnsi"/>
          <w:sz w:val="22"/>
          <w:szCs w:val="22"/>
        </w:rPr>
        <w:t xml:space="preserve">n the different pages of the </w:t>
      </w:r>
      <w:r w:rsidR="008146BD" w:rsidRPr="004F5FF4">
        <w:rPr>
          <w:rFonts w:asciiTheme="minorHAnsi" w:hAnsiTheme="minorHAnsi" w:cstheme="minorHAnsi"/>
          <w:sz w:val="22"/>
          <w:szCs w:val="22"/>
        </w:rPr>
        <w:t>facultative</w:t>
      </w:r>
      <w:r w:rsidRPr="004F5FF4">
        <w:rPr>
          <w:rFonts w:asciiTheme="minorHAnsi" w:hAnsiTheme="minorHAnsi" w:cstheme="minorHAnsi"/>
          <w:sz w:val="22"/>
          <w:szCs w:val="22"/>
        </w:rPr>
        <w:t xml:space="preserve">, taking on average between 4 to 6 works </w:t>
      </w:r>
      <w:r w:rsidR="008146BD" w:rsidRPr="004F5FF4">
        <w:rPr>
          <w:rFonts w:asciiTheme="minorHAnsi" w:hAnsiTheme="minorHAnsi" w:cstheme="minorHAnsi"/>
          <w:sz w:val="22"/>
          <w:szCs w:val="22"/>
        </w:rPr>
        <w:t>for</w:t>
      </w:r>
      <w:r w:rsidRPr="004F5FF4">
        <w:rPr>
          <w:rFonts w:asciiTheme="minorHAnsi" w:hAnsiTheme="minorHAnsi" w:cstheme="minorHAnsi"/>
          <w:sz w:val="22"/>
          <w:szCs w:val="22"/>
        </w:rPr>
        <w:t xml:space="preserve"> each researcher (</w:t>
      </w:r>
      <w:r w:rsidR="004666EA" w:rsidRPr="004F5FF4">
        <w:rPr>
          <w:rFonts w:asciiTheme="minorHAnsi" w:hAnsiTheme="minorHAnsi" w:cstheme="minorHAnsi"/>
          <w:sz w:val="22"/>
          <w:szCs w:val="22"/>
        </w:rPr>
        <w:t>this was a manual work</w:t>
      </w:r>
      <w:r w:rsidR="008146BD" w:rsidRPr="004F5FF4">
        <w:rPr>
          <w:rFonts w:asciiTheme="minorHAnsi" w:hAnsiTheme="minorHAnsi" w:cstheme="minorHAnsi"/>
          <w:sz w:val="22"/>
          <w:szCs w:val="22"/>
        </w:rPr>
        <w:t>)</w:t>
      </w:r>
      <w:r w:rsidRPr="004F5FF4">
        <w:rPr>
          <w:rFonts w:asciiTheme="minorHAnsi" w:hAnsiTheme="minorHAnsi" w:cstheme="minorHAnsi"/>
          <w:sz w:val="22"/>
          <w:szCs w:val="22"/>
        </w:rPr>
        <w:t>. The second approach was using all the keywords of the</w:t>
      </w:r>
      <w:r w:rsidR="00A85D38" w:rsidRPr="004F5FF4">
        <w:rPr>
          <w:rFonts w:asciiTheme="minorHAnsi" w:hAnsiTheme="minorHAnsi" w:cstheme="minorHAnsi"/>
          <w:sz w:val="22"/>
          <w:szCs w:val="22"/>
        </w:rPr>
        <w:t xml:space="preserve"> research</w:t>
      </w:r>
      <w:r w:rsidRPr="004F5FF4">
        <w:rPr>
          <w:rFonts w:asciiTheme="minorHAnsi" w:hAnsiTheme="minorHAnsi" w:cstheme="minorHAnsi"/>
          <w:sz w:val="22"/>
          <w:szCs w:val="22"/>
        </w:rPr>
        <w:t xml:space="preserve"> publications collected by CMU elements.</w:t>
      </w:r>
      <w:r w:rsidR="00DE3A7A">
        <w:rPr>
          <w:rFonts w:asciiTheme="minorHAnsi" w:hAnsiTheme="minorHAnsi" w:cstheme="minorHAnsi"/>
          <w:sz w:val="22"/>
          <w:szCs w:val="22"/>
        </w:rPr>
        <w:t xml:space="preserve"> </w:t>
      </w:r>
      <w:r w:rsidRPr="004F5FF4">
        <w:rPr>
          <w:rFonts w:asciiTheme="minorHAnsi" w:hAnsiTheme="minorHAnsi" w:cstheme="minorHAnsi"/>
          <w:sz w:val="22"/>
          <w:szCs w:val="22"/>
        </w:rPr>
        <w:t xml:space="preserve">It is important to note that not all the research of the </w:t>
      </w:r>
      <w:r w:rsidR="006C6962" w:rsidRPr="004F5FF4">
        <w:rPr>
          <w:rFonts w:asciiTheme="minorHAnsi" w:hAnsiTheme="minorHAnsi" w:cstheme="minorHAnsi"/>
          <w:sz w:val="22"/>
          <w:szCs w:val="22"/>
        </w:rPr>
        <w:t>scholars</w:t>
      </w:r>
      <w:r w:rsidRPr="004F5FF4">
        <w:rPr>
          <w:rFonts w:asciiTheme="minorHAnsi" w:hAnsiTheme="minorHAnsi" w:cstheme="minorHAnsi"/>
          <w:sz w:val="22"/>
          <w:szCs w:val="22"/>
        </w:rPr>
        <w:t xml:space="preserve"> are in this document, since they either do not have keywords or have not yet been identified by CMU elements, in addition</w:t>
      </w:r>
      <w:r w:rsidR="006747D8" w:rsidRPr="004F5FF4">
        <w:rPr>
          <w:rFonts w:asciiTheme="minorHAnsi" w:hAnsiTheme="minorHAnsi" w:cstheme="minorHAnsi"/>
          <w:sz w:val="22"/>
          <w:szCs w:val="22"/>
        </w:rPr>
        <w:t xml:space="preserve"> there is an</w:t>
      </w:r>
      <w:r w:rsidRPr="004F5FF4">
        <w:rPr>
          <w:rFonts w:asciiTheme="minorHAnsi" w:hAnsiTheme="minorHAnsi" w:cstheme="minorHAnsi"/>
          <w:sz w:val="22"/>
          <w:szCs w:val="22"/>
        </w:rPr>
        <w:t xml:space="preserve"> obvious imbalance in the information available to each academic and the absence of some professors identified previously, either because they do not belong to CMU or </w:t>
      </w:r>
      <w:r w:rsidR="00815F3B" w:rsidRPr="004F5FF4">
        <w:rPr>
          <w:rFonts w:asciiTheme="minorHAnsi" w:hAnsiTheme="minorHAnsi" w:cstheme="minorHAnsi"/>
          <w:sz w:val="22"/>
          <w:szCs w:val="22"/>
        </w:rPr>
        <w:t>are not</w:t>
      </w:r>
      <w:r w:rsidRPr="004F5FF4">
        <w:rPr>
          <w:rFonts w:asciiTheme="minorHAnsi" w:hAnsiTheme="minorHAnsi" w:cstheme="minorHAnsi"/>
          <w:sz w:val="22"/>
          <w:szCs w:val="22"/>
        </w:rPr>
        <w:t xml:space="preserve"> in the CMU elements records</w:t>
      </w:r>
      <w:r w:rsidR="00473DA6">
        <w:rPr>
          <w:rFonts w:asciiTheme="minorHAnsi" w:hAnsiTheme="minorHAnsi" w:cstheme="minorHAnsi"/>
          <w:sz w:val="22"/>
          <w:szCs w:val="22"/>
        </w:rPr>
        <w:t>.</w:t>
      </w:r>
    </w:p>
    <w:p w14:paraId="13D5F403" w14:textId="77777777" w:rsidR="00701B87" w:rsidRPr="004F5FF4" w:rsidRDefault="00701B87" w:rsidP="004B02D9">
      <w:pPr>
        <w:jc w:val="both"/>
        <w:rPr>
          <w:rFonts w:asciiTheme="minorHAnsi" w:hAnsiTheme="minorHAnsi" w:cstheme="minorHAnsi"/>
          <w:b/>
          <w:bCs/>
          <w:sz w:val="22"/>
          <w:szCs w:val="22"/>
        </w:rPr>
      </w:pPr>
    </w:p>
    <w:p w14:paraId="6C0762D6" w14:textId="77777777" w:rsidR="00C362B8" w:rsidRPr="004F5FF4" w:rsidRDefault="00C362B8" w:rsidP="004B02D9">
      <w:pPr>
        <w:jc w:val="both"/>
        <w:rPr>
          <w:rFonts w:asciiTheme="minorHAnsi" w:hAnsiTheme="minorHAnsi" w:cstheme="minorHAnsi"/>
          <w:b/>
          <w:bCs/>
          <w:sz w:val="22"/>
          <w:szCs w:val="22"/>
        </w:rPr>
      </w:pPr>
    </w:p>
    <w:p w14:paraId="42BCF771" w14:textId="63229973" w:rsidR="00E65E94" w:rsidRDefault="00E65E94" w:rsidP="004B02D9">
      <w:pPr>
        <w:jc w:val="both"/>
        <w:rPr>
          <w:rFonts w:asciiTheme="minorHAnsi" w:hAnsiTheme="minorHAnsi" w:cstheme="minorHAnsi"/>
          <w:b/>
          <w:bCs/>
          <w:sz w:val="22"/>
          <w:szCs w:val="22"/>
        </w:rPr>
      </w:pPr>
      <w:r w:rsidRPr="004F5FF4">
        <w:rPr>
          <w:rFonts w:asciiTheme="minorHAnsi" w:hAnsiTheme="minorHAnsi" w:cstheme="minorHAnsi"/>
          <w:b/>
          <w:bCs/>
          <w:sz w:val="22"/>
          <w:szCs w:val="22"/>
        </w:rPr>
        <w:t>Matching function</w:t>
      </w:r>
    </w:p>
    <w:p w14:paraId="4165C66A" w14:textId="77777777" w:rsidR="007B0769" w:rsidRPr="004F5FF4" w:rsidRDefault="007B0769" w:rsidP="004B02D9">
      <w:pPr>
        <w:jc w:val="both"/>
        <w:rPr>
          <w:rFonts w:asciiTheme="minorHAnsi" w:hAnsiTheme="minorHAnsi" w:cstheme="minorHAnsi"/>
          <w:b/>
          <w:bCs/>
          <w:sz w:val="22"/>
          <w:szCs w:val="22"/>
        </w:rPr>
      </w:pPr>
    </w:p>
    <w:p w14:paraId="666D7D98" w14:textId="334D0796" w:rsidR="00E65E94" w:rsidRPr="004F5FF4" w:rsidRDefault="00E65E94" w:rsidP="004B02D9">
      <w:pPr>
        <w:jc w:val="both"/>
        <w:rPr>
          <w:rFonts w:asciiTheme="minorHAnsi" w:hAnsiTheme="minorHAnsi" w:cstheme="minorHAnsi"/>
          <w:sz w:val="22"/>
          <w:szCs w:val="22"/>
        </w:rPr>
      </w:pPr>
      <w:r w:rsidRPr="004F5FF4">
        <w:rPr>
          <w:rFonts w:asciiTheme="minorHAnsi" w:hAnsiTheme="minorHAnsi" w:cstheme="minorHAnsi"/>
          <w:sz w:val="22"/>
          <w:szCs w:val="22"/>
        </w:rPr>
        <w:t>The matching function was developed in Python (reference Match_func.py). The file decomposes into 4 different chunks. The first call the libraries and specific functions that will be used later. The second corresponds to defining the</w:t>
      </w:r>
      <w:r w:rsidR="00B00B13" w:rsidRPr="004F5FF4">
        <w:rPr>
          <w:rFonts w:asciiTheme="minorHAnsi" w:hAnsiTheme="minorHAnsi" w:cstheme="minorHAnsi"/>
          <w:sz w:val="22"/>
          <w:szCs w:val="22"/>
        </w:rPr>
        <w:t xml:space="preserve"> path of </w:t>
      </w:r>
      <w:r w:rsidR="008B2939" w:rsidRPr="004F5FF4">
        <w:rPr>
          <w:rFonts w:asciiTheme="minorHAnsi" w:hAnsiTheme="minorHAnsi" w:cstheme="minorHAnsi"/>
          <w:sz w:val="22"/>
          <w:szCs w:val="22"/>
        </w:rPr>
        <w:t xml:space="preserve">the </w:t>
      </w:r>
      <w:r w:rsidRPr="004F5FF4">
        <w:rPr>
          <w:rFonts w:asciiTheme="minorHAnsi" w:hAnsiTheme="minorHAnsi" w:cstheme="minorHAnsi"/>
          <w:sz w:val="22"/>
          <w:szCs w:val="22"/>
        </w:rPr>
        <w:t>folder</w:t>
      </w:r>
      <w:r w:rsidR="00B00B13" w:rsidRPr="004F5FF4">
        <w:rPr>
          <w:rFonts w:asciiTheme="minorHAnsi" w:hAnsiTheme="minorHAnsi" w:cstheme="minorHAnsi"/>
          <w:sz w:val="22"/>
          <w:szCs w:val="22"/>
        </w:rPr>
        <w:t xml:space="preserve"> with the</w:t>
      </w:r>
      <w:r w:rsidRPr="004F5FF4">
        <w:rPr>
          <w:rFonts w:asciiTheme="minorHAnsi" w:hAnsiTheme="minorHAnsi" w:cstheme="minorHAnsi"/>
          <w:sz w:val="22"/>
          <w:szCs w:val="22"/>
        </w:rPr>
        <w:t xml:space="preserve"> texts of interest (.txt format), </w:t>
      </w:r>
      <w:r w:rsidR="000222DB" w:rsidRPr="004F5FF4">
        <w:rPr>
          <w:rFonts w:asciiTheme="minorHAnsi" w:hAnsiTheme="minorHAnsi" w:cstheme="minorHAnsi"/>
          <w:sz w:val="22"/>
          <w:szCs w:val="22"/>
        </w:rPr>
        <w:t>identifies</w:t>
      </w:r>
      <w:r w:rsidRPr="004F5FF4">
        <w:rPr>
          <w:rFonts w:asciiTheme="minorHAnsi" w:hAnsiTheme="minorHAnsi" w:cstheme="minorHAnsi"/>
          <w:sz w:val="22"/>
          <w:szCs w:val="22"/>
        </w:rPr>
        <w:t xml:space="preserve"> the excel file </w:t>
      </w:r>
      <w:r w:rsidR="000222DB" w:rsidRPr="004F5FF4">
        <w:rPr>
          <w:rFonts w:asciiTheme="minorHAnsi" w:hAnsiTheme="minorHAnsi" w:cstheme="minorHAnsi"/>
          <w:sz w:val="22"/>
          <w:szCs w:val="22"/>
        </w:rPr>
        <w:t>with</w:t>
      </w:r>
      <w:r w:rsidRPr="004F5FF4">
        <w:rPr>
          <w:rFonts w:asciiTheme="minorHAnsi" w:hAnsiTheme="minorHAnsi" w:cstheme="minorHAnsi"/>
          <w:sz w:val="22"/>
          <w:szCs w:val="22"/>
        </w:rPr>
        <w:t xml:space="preserve"> the keywords</w:t>
      </w:r>
      <w:r w:rsidR="00B8390E" w:rsidRPr="004F5FF4">
        <w:rPr>
          <w:rFonts w:asciiTheme="minorHAnsi" w:hAnsiTheme="minorHAnsi" w:cstheme="minorHAnsi"/>
          <w:sz w:val="22"/>
          <w:szCs w:val="22"/>
        </w:rPr>
        <w:t xml:space="preserve"> of each </w:t>
      </w:r>
      <w:r w:rsidR="008B2939" w:rsidRPr="004F5FF4">
        <w:rPr>
          <w:rFonts w:asciiTheme="minorHAnsi" w:hAnsiTheme="minorHAnsi" w:cstheme="minorHAnsi"/>
          <w:sz w:val="22"/>
          <w:szCs w:val="22"/>
        </w:rPr>
        <w:t>scholar</w:t>
      </w:r>
      <w:r w:rsidR="00793CC5" w:rsidRPr="004F5FF4">
        <w:rPr>
          <w:rFonts w:asciiTheme="minorHAnsi" w:hAnsiTheme="minorHAnsi" w:cstheme="minorHAnsi"/>
          <w:sz w:val="22"/>
          <w:szCs w:val="22"/>
        </w:rPr>
        <w:t xml:space="preserve"> and</w:t>
      </w:r>
      <w:r w:rsidRPr="004F5FF4">
        <w:rPr>
          <w:rFonts w:asciiTheme="minorHAnsi" w:hAnsiTheme="minorHAnsi" w:cstheme="minorHAnsi"/>
          <w:sz w:val="22"/>
          <w:szCs w:val="22"/>
        </w:rPr>
        <w:t xml:space="preserve">, if necessary, set the working directory where the output will </w:t>
      </w:r>
      <w:r w:rsidR="00793CC5" w:rsidRPr="004F5FF4">
        <w:rPr>
          <w:rFonts w:asciiTheme="minorHAnsi" w:hAnsiTheme="minorHAnsi" w:cstheme="minorHAnsi"/>
          <w:sz w:val="22"/>
          <w:szCs w:val="22"/>
        </w:rPr>
        <w:t>be saved</w:t>
      </w:r>
      <w:r w:rsidRPr="004F5FF4">
        <w:rPr>
          <w:rFonts w:asciiTheme="minorHAnsi" w:hAnsiTheme="minorHAnsi" w:cstheme="minorHAnsi"/>
          <w:sz w:val="22"/>
          <w:szCs w:val="22"/>
        </w:rPr>
        <w:t>. The third is the matching function that will be detailed</w:t>
      </w:r>
      <w:r w:rsidR="00793CC5" w:rsidRPr="004F5FF4">
        <w:rPr>
          <w:rFonts w:asciiTheme="minorHAnsi" w:hAnsiTheme="minorHAnsi" w:cstheme="minorHAnsi"/>
          <w:sz w:val="22"/>
          <w:szCs w:val="22"/>
        </w:rPr>
        <w:t xml:space="preserve"> in the next section and,</w:t>
      </w:r>
      <w:r w:rsidRPr="004F5FF4">
        <w:rPr>
          <w:rFonts w:asciiTheme="minorHAnsi" w:hAnsiTheme="minorHAnsi" w:cstheme="minorHAnsi"/>
          <w:sz w:val="22"/>
          <w:szCs w:val="22"/>
        </w:rPr>
        <w:t xml:space="preserve"> the last chunk only runs the mat</w:t>
      </w:r>
      <w:r w:rsidR="00793CC5" w:rsidRPr="004F5FF4">
        <w:rPr>
          <w:rFonts w:asciiTheme="minorHAnsi" w:hAnsiTheme="minorHAnsi" w:cstheme="minorHAnsi"/>
          <w:sz w:val="22"/>
          <w:szCs w:val="22"/>
        </w:rPr>
        <w:t>c</w:t>
      </w:r>
      <w:r w:rsidRPr="004F5FF4">
        <w:rPr>
          <w:rFonts w:asciiTheme="minorHAnsi" w:hAnsiTheme="minorHAnsi" w:cstheme="minorHAnsi"/>
          <w:sz w:val="22"/>
          <w:szCs w:val="22"/>
        </w:rPr>
        <w:t>hing function</w:t>
      </w:r>
      <w:r w:rsidR="00701B87" w:rsidRPr="004F5FF4">
        <w:rPr>
          <w:rFonts w:asciiTheme="minorHAnsi" w:hAnsiTheme="minorHAnsi" w:cstheme="minorHAnsi"/>
          <w:sz w:val="22"/>
          <w:szCs w:val="22"/>
        </w:rPr>
        <w:t>,</w:t>
      </w:r>
      <w:r w:rsidRPr="004F5FF4">
        <w:rPr>
          <w:rFonts w:asciiTheme="minorHAnsi" w:hAnsiTheme="minorHAnsi" w:cstheme="minorHAnsi"/>
          <w:sz w:val="22"/>
          <w:szCs w:val="22"/>
        </w:rPr>
        <w:t xml:space="preserve"> given the inputs defined in chunk two.</w:t>
      </w:r>
    </w:p>
    <w:p w14:paraId="770DB37D" w14:textId="180B9FB1" w:rsidR="00C645CE" w:rsidRPr="004F5FF4" w:rsidRDefault="00C645CE" w:rsidP="004B02D9">
      <w:pPr>
        <w:jc w:val="both"/>
        <w:rPr>
          <w:rFonts w:asciiTheme="minorHAnsi" w:hAnsiTheme="minorHAnsi" w:cstheme="minorHAnsi"/>
          <w:sz w:val="22"/>
          <w:szCs w:val="22"/>
        </w:rPr>
      </w:pPr>
    </w:p>
    <w:p w14:paraId="700AF26A" w14:textId="4700061B" w:rsidR="00FE60B6" w:rsidRDefault="00EC6878" w:rsidP="004B02D9">
      <w:pPr>
        <w:jc w:val="both"/>
        <w:rPr>
          <w:rFonts w:asciiTheme="minorHAnsi" w:hAnsiTheme="minorHAnsi" w:cstheme="minorHAnsi"/>
          <w:b/>
          <w:bCs/>
          <w:sz w:val="22"/>
          <w:szCs w:val="22"/>
        </w:rPr>
      </w:pPr>
      <w:r w:rsidRPr="004F5FF4">
        <w:rPr>
          <w:rFonts w:asciiTheme="minorHAnsi" w:hAnsiTheme="minorHAnsi" w:cstheme="minorHAnsi"/>
          <w:b/>
          <w:bCs/>
          <w:sz w:val="22"/>
          <w:szCs w:val="22"/>
        </w:rPr>
        <w:t>Expla</w:t>
      </w:r>
      <w:r w:rsidR="00750251" w:rsidRPr="004F5FF4">
        <w:rPr>
          <w:rFonts w:asciiTheme="minorHAnsi" w:hAnsiTheme="minorHAnsi" w:cstheme="minorHAnsi"/>
          <w:b/>
          <w:bCs/>
          <w:sz w:val="22"/>
          <w:szCs w:val="22"/>
        </w:rPr>
        <w:t>i</w:t>
      </w:r>
      <w:r w:rsidRPr="004F5FF4">
        <w:rPr>
          <w:rFonts w:asciiTheme="minorHAnsi" w:hAnsiTheme="minorHAnsi" w:cstheme="minorHAnsi"/>
          <w:b/>
          <w:bCs/>
          <w:sz w:val="22"/>
          <w:szCs w:val="22"/>
        </w:rPr>
        <w:t>ning def matching</w:t>
      </w:r>
      <w:r w:rsidR="00FE15BF" w:rsidRPr="004F5FF4">
        <w:rPr>
          <w:rStyle w:val="FootnoteReference"/>
          <w:rFonts w:asciiTheme="minorHAnsi" w:hAnsiTheme="minorHAnsi" w:cstheme="minorHAnsi"/>
          <w:b/>
          <w:bCs/>
          <w:sz w:val="22"/>
          <w:szCs w:val="22"/>
        </w:rPr>
        <w:footnoteReference w:id="2"/>
      </w:r>
      <w:r w:rsidR="00E92DE2" w:rsidRPr="004F5FF4">
        <w:rPr>
          <w:rFonts w:asciiTheme="minorHAnsi" w:hAnsiTheme="minorHAnsi" w:cstheme="minorHAnsi"/>
          <w:b/>
          <w:bCs/>
          <w:sz w:val="22"/>
          <w:szCs w:val="22"/>
        </w:rPr>
        <w:t xml:space="preserve"> </w:t>
      </w:r>
    </w:p>
    <w:p w14:paraId="66F71A9D" w14:textId="77777777" w:rsidR="00BC2FCB" w:rsidRPr="004F5FF4" w:rsidRDefault="00BC2FCB" w:rsidP="004B02D9">
      <w:pPr>
        <w:jc w:val="both"/>
        <w:rPr>
          <w:rFonts w:asciiTheme="minorHAnsi" w:hAnsiTheme="minorHAnsi" w:cstheme="minorHAnsi"/>
          <w:b/>
          <w:bCs/>
          <w:sz w:val="22"/>
          <w:szCs w:val="22"/>
        </w:rPr>
      </w:pPr>
    </w:p>
    <w:p w14:paraId="473E5664" w14:textId="59A0C963" w:rsidR="00794E82" w:rsidRDefault="00750251" w:rsidP="004B02D9">
      <w:pPr>
        <w:jc w:val="both"/>
        <w:rPr>
          <w:rFonts w:asciiTheme="minorHAnsi" w:hAnsiTheme="minorHAnsi" w:cstheme="minorHAnsi"/>
          <w:sz w:val="22"/>
          <w:szCs w:val="22"/>
        </w:rPr>
      </w:pPr>
      <w:r w:rsidRPr="004F5FF4">
        <w:rPr>
          <w:rFonts w:asciiTheme="minorHAnsi" w:hAnsiTheme="minorHAnsi" w:cstheme="minorHAnsi"/>
          <w:sz w:val="22"/>
          <w:szCs w:val="22"/>
        </w:rPr>
        <w:t xml:space="preserve">The matching function was </w:t>
      </w:r>
      <w:r w:rsidR="00635691" w:rsidRPr="004F5FF4">
        <w:rPr>
          <w:rFonts w:asciiTheme="minorHAnsi" w:hAnsiTheme="minorHAnsi" w:cstheme="minorHAnsi"/>
          <w:sz w:val="22"/>
          <w:szCs w:val="22"/>
        </w:rPr>
        <w:t>defined</w:t>
      </w:r>
      <w:r w:rsidR="00525C00" w:rsidRPr="004F5FF4">
        <w:rPr>
          <w:rFonts w:asciiTheme="minorHAnsi" w:hAnsiTheme="minorHAnsi" w:cstheme="minorHAnsi"/>
          <w:sz w:val="22"/>
          <w:szCs w:val="22"/>
        </w:rPr>
        <w:t xml:space="preserve"> mainly</w:t>
      </w:r>
      <w:r w:rsidRPr="004F5FF4">
        <w:rPr>
          <w:rFonts w:asciiTheme="minorHAnsi" w:hAnsiTheme="minorHAnsi" w:cstheme="minorHAnsi"/>
          <w:sz w:val="22"/>
          <w:szCs w:val="22"/>
        </w:rPr>
        <w:t xml:space="preserve"> as a </w:t>
      </w:r>
      <w:r w:rsidR="00090413" w:rsidRPr="004F5FF4">
        <w:rPr>
          <w:rFonts w:asciiTheme="minorHAnsi" w:hAnsiTheme="minorHAnsi" w:cstheme="minorHAnsi"/>
          <w:sz w:val="22"/>
          <w:szCs w:val="22"/>
        </w:rPr>
        <w:t>function with inside function</w:t>
      </w:r>
      <w:r w:rsidR="0004194B" w:rsidRPr="004F5FF4">
        <w:rPr>
          <w:rFonts w:asciiTheme="minorHAnsi" w:hAnsiTheme="minorHAnsi" w:cstheme="minorHAnsi"/>
          <w:sz w:val="22"/>
          <w:szCs w:val="22"/>
        </w:rPr>
        <w:t>s</w:t>
      </w:r>
      <w:r w:rsidR="00090413" w:rsidRPr="004F5FF4">
        <w:rPr>
          <w:rFonts w:asciiTheme="minorHAnsi" w:hAnsiTheme="minorHAnsi" w:cstheme="minorHAnsi"/>
          <w:sz w:val="22"/>
          <w:szCs w:val="22"/>
        </w:rPr>
        <w:t xml:space="preserve">, where each inside function </w:t>
      </w:r>
      <w:r w:rsidR="00525C00" w:rsidRPr="004F5FF4">
        <w:rPr>
          <w:rFonts w:asciiTheme="minorHAnsi" w:hAnsiTheme="minorHAnsi" w:cstheme="minorHAnsi"/>
          <w:sz w:val="22"/>
          <w:szCs w:val="22"/>
        </w:rPr>
        <w:t>accomplish</w:t>
      </w:r>
      <w:r w:rsidR="00CC585B" w:rsidRPr="004F5FF4">
        <w:rPr>
          <w:rFonts w:asciiTheme="minorHAnsi" w:hAnsiTheme="minorHAnsi" w:cstheme="minorHAnsi"/>
          <w:sz w:val="22"/>
          <w:szCs w:val="22"/>
        </w:rPr>
        <w:t>es</w:t>
      </w:r>
      <w:r w:rsidR="00525C00" w:rsidRPr="004F5FF4">
        <w:rPr>
          <w:rFonts w:asciiTheme="minorHAnsi" w:hAnsiTheme="minorHAnsi" w:cstheme="minorHAnsi"/>
          <w:sz w:val="22"/>
          <w:szCs w:val="22"/>
        </w:rPr>
        <w:t xml:space="preserve"> a specific task</w:t>
      </w:r>
      <w:r w:rsidR="00E55E2C" w:rsidRPr="004F5FF4">
        <w:rPr>
          <w:rFonts w:asciiTheme="minorHAnsi" w:hAnsiTheme="minorHAnsi" w:cstheme="minorHAnsi"/>
          <w:sz w:val="22"/>
          <w:szCs w:val="22"/>
        </w:rPr>
        <w:t xml:space="preserve"> to process the data before the </w:t>
      </w:r>
      <w:r w:rsidR="00CC585B" w:rsidRPr="004F5FF4">
        <w:rPr>
          <w:rFonts w:asciiTheme="minorHAnsi" w:hAnsiTheme="minorHAnsi" w:cstheme="minorHAnsi"/>
          <w:sz w:val="22"/>
          <w:szCs w:val="22"/>
        </w:rPr>
        <w:t>pair</w:t>
      </w:r>
      <w:r w:rsidR="00E55E2C" w:rsidRPr="004F5FF4">
        <w:rPr>
          <w:rFonts w:asciiTheme="minorHAnsi" w:hAnsiTheme="minorHAnsi" w:cstheme="minorHAnsi"/>
          <w:sz w:val="22"/>
          <w:szCs w:val="22"/>
        </w:rPr>
        <w:t>ing</w:t>
      </w:r>
      <w:r w:rsidR="00E83480" w:rsidRPr="004F5FF4">
        <w:rPr>
          <w:rFonts w:asciiTheme="minorHAnsi" w:hAnsiTheme="minorHAnsi" w:cstheme="minorHAnsi"/>
          <w:sz w:val="22"/>
          <w:szCs w:val="22"/>
        </w:rPr>
        <w:t xml:space="preserve">. </w:t>
      </w:r>
      <w:r w:rsidR="00D83C6D" w:rsidRPr="004F5FF4">
        <w:rPr>
          <w:rFonts w:asciiTheme="minorHAnsi" w:hAnsiTheme="minorHAnsi" w:cstheme="minorHAnsi"/>
          <w:sz w:val="22"/>
          <w:szCs w:val="22"/>
        </w:rPr>
        <w:t>The</w:t>
      </w:r>
      <w:r w:rsidR="00B83D81" w:rsidRPr="004F5FF4">
        <w:rPr>
          <w:rFonts w:asciiTheme="minorHAnsi" w:hAnsiTheme="minorHAnsi" w:cstheme="minorHAnsi"/>
          <w:sz w:val="22"/>
          <w:szCs w:val="22"/>
        </w:rPr>
        <w:t xml:space="preserve"> description of each function is as it follows</w:t>
      </w:r>
      <w:r w:rsidR="00794E82" w:rsidRPr="004F5FF4">
        <w:rPr>
          <w:rFonts w:asciiTheme="minorHAnsi" w:hAnsiTheme="minorHAnsi" w:cstheme="minorHAnsi"/>
          <w:sz w:val="22"/>
          <w:szCs w:val="22"/>
        </w:rPr>
        <w:t>.</w:t>
      </w:r>
      <w:r w:rsidR="00D83C6D" w:rsidRPr="004F5FF4">
        <w:rPr>
          <w:rFonts w:asciiTheme="minorHAnsi" w:hAnsiTheme="minorHAnsi" w:cstheme="minorHAnsi"/>
          <w:sz w:val="22"/>
          <w:szCs w:val="22"/>
        </w:rPr>
        <w:t xml:space="preserve"> </w:t>
      </w:r>
    </w:p>
    <w:p w14:paraId="085AB2B6" w14:textId="77777777" w:rsidR="000227B1" w:rsidRPr="004F5FF4" w:rsidRDefault="000227B1" w:rsidP="004B02D9">
      <w:pPr>
        <w:jc w:val="both"/>
        <w:rPr>
          <w:rFonts w:asciiTheme="minorHAnsi" w:hAnsiTheme="minorHAnsi" w:cstheme="minorHAnsi"/>
          <w:sz w:val="22"/>
          <w:szCs w:val="22"/>
        </w:rPr>
      </w:pPr>
    </w:p>
    <w:p w14:paraId="2FFE4D8B" w14:textId="1A869822" w:rsidR="00B106F1" w:rsidRDefault="00D83C6D" w:rsidP="004B02D9">
      <w:pPr>
        <w:jc w:val="both"/>
        <w:rPr>
          <w:rFonts w:asciiTheme="minorHAnsi" w:hAnsiTheme="minorHAnsi" w:cstheme="minorHAnsi"/>
          <w:sz w:val="22"/>
          <w:szCs w:val="22"/>
        </w:rPr>
      </w:pPr>
      <w:r w:rsidRPr="004F5FF4">
        <w:rPr>
          <w:rFonts w:asciiTheme="minorHAnsi" w:hAnsiTheme="minorHAnsi" w:cstheme="minorHAnsi"/>
          <w:b/>
          <w:bCs/>
          <w:sz w:val="22"/>
          <w:szCs w:val="22"/>
        </w:rPr>
        <w:t>get_bills_text</w:t>
      </w:r>
      <w:r w:rsidR="00794E82" w:rsidRPr="004F5FF4">
        <w:rPr>
          <w:rFonts w:asciiTheme="minorHAnsi" w:hAnsiTheme="minorHAnsi" w:cstheme="minorHAnsi"/>
          <w:b/>
          <w:bCs/>
          <w:sz w:val="22"/>
          <w:szCs w:val="22"/>
        </w:rPr>
        <w:t>:</w:t>
      </w:r>
      <w:r w:rsidR="00794E82" w:rsidRPr="004F5FF4">
        <w:rPr>
          <w:rFonts w:asciiTheme="minorHAnsi" w:hAnsiTheme="minorHAnsi" w:cstheme="minorHAnsi"/>
          <w:sz w:val="22"/>
          <w:szCs w:val="22"/>
        </w:rPr>
        <w:t xml:space="preserve"> </w:t>
      </w:r>
      <w:r w:rsidR="00850D9B" w:rsidRPr="004F5FF4">
        <w:rPr>
          <w:rFonts w:asciiTheme="minorHAnsi" w:hAnsiTheme="minorHAnsi" w:cstheme="minorHAnsi"/>
          <w:sz w:val="22"/>
          <w:szCs w:val="22"/>
        </w:rPr>
        <w:t xml:space="preserve"> e</w:t>
      </w:r>
      <w:r w:rsidR="00B106F1" w:rsidRPr="004F5FF4">
        <w:rPr>
          <w:rFonts w:asciiTheme="minorHAnsi" w:hAnsiTheme="minorHAnsi" w:cstheme="minorHAnsi"/>
          <w:sz w:val="22"/>
          <w:szCs w:val="22"/>
        </w:rPr>
        <w:t>xtract the .txt f</w:t>
      </w:r>
      <w:r w:rsidR="00296F2F" w:rsidRPr="004F5FF4">
        <w:rPr>
          <w:rFonts w:asciiTheme="minorHAnsi" w:hAnsiTheme="minorHAnsi" w:cstheme="minorHAnsi"/>
          <w:sz w:val="22"/>
          <w:szCs w:val="22"/>
        </w:rPr>
        <w:t>rom</w:t>
      </w:r>
      <w:r w:rsidR="00EA36F2" w:rsidRPr="004F5FF4">
        <w:rPr>
          <w:rFonts w:asciiTheme="minorHAnsi" w:hAnsiTheme="minorHAnsi" w:cstheme="minorHAnsi"/>
          <w:sz w:val="22"/>
          <w:szCs w:val="22"/>
        </w:rPr>
        <w:t xml:space="preserve"> the </w:t>
      </w:r>
      <w:r w:rsidR="00CE4779" w:rsidRPr="004F5FF4">
        <w:rPr>
          <w:rFonts w:asciiTheme="minorHAnsi" w:hAnsiTheme="minorHAnsi" w:cstheme="minorHAnsi"/>
          <w:sz w:val="22"/>
          <w:szCs w:val="22"/>
        </w:rPr>
        <w:t>file already define in data_folder and assigns a label</w:t>
      </w:r>
      <w:r w:rsidR="00850D9B" w:rsidRPr="004F5FF4">
        <w:rPr>
          <w:rFonts w:asciiTheme="minorHAnsi" w:hAnsiTheme="minorHAnsi" w:cstheme="minorHAnsi"/>
          <w:sz w:val="22"/>
          <w:szCs w:val="22"/>
        </w:rPr>
        <w:t xml:space="preserve"> that is the file title,</w:t>
      </w:r>
      <w:r w:rsidR="00CE4779" w:rsidRPr="004F5FF4">
        <w:rPr>
          <w:rFonts w:asciiTheme="minorHAnsi" w:hAnsiTheme="minorHAnsi" w:cstheme="minorHAnsi"/>
          <w:sz w:val="22"/>
          <w:szCs w:val="22"/>
        </w:rPr>
        <w:t xml:space="preserve"> for each different document</w:t>
      </w:r>
      <w:r w:rsidR="00850D9B" w:rsidRPr="004F5FF4">
        <w:rPr>
          <w:rFonts w:asciiTheme="minorHAnsi" w:hAnsiTheme="minorHAnsi" w:cstheme="minorHAnsi"/>
          <w:sz w:val="22"/>
          <w:szCs w:val="22"/>
        </w:rPr>
        <w:t>.</w:t>
      </w:r>
      <w:r w:rsidR="00772899" w:rsidRPr="004F5FF4">
        <w:rPr>
          <w:rFonts w:asciiTheme="minorHAnsi" w:hAnsiTheme="minorHAnsi" w:cstheme="minorHAnsi"/>
          <w:sz w:val="22"/>
          <w:szCs w:val="22"/>
        </w:rPr>
        <w:t xml:space="preserve"> The output of the function </w:t>
      </w:r>
      <w:r w:rsidR="005326E2" w:rsidRPr="004F5FF4">
        <w:rPr>
          <w:rFonts w:asciiTheme="minorHAnsi" w:hAnsiTheme="minorHAnsi" w:cstheme="minorHAnsi"/>
          <w:sz w:val="22"/>
          <w:szCs w:val="22"/>
        </w:rPr>
        <w:t xml:space="preserve">is a list of the text of the </w:t>
      </w:r>
      <w:r w:rsidR="00701B87" w:rsidRPr="004F5FF4">
        <w:rPr>
          <w:rFonts w:asciiTheme="minorHAnsi" w:hAnsiTheme="minorHAnsi" w:cstheme="minorHAnsi"/>
          <w:sz w:val="22"/>
          <w:szCs w:val="22"/>
        </w:rPr>
        <w:t>material</w:t>
      </w:r>
      <w:r w:rsidR="005326E2" w:rsidRPr="004F5FF4">
        <w:rPr>
          <w:rFonts w:asciiTheme="minorHAnsi" w:hAnsiTheme="minorHAnsi" w:cstheme="minorHAnsi"/>
          <w:sz w:val="22"/>
          <w:szCs w:val="22"/>
        </w:rPr>
        <w:t xml:space="preserve"> in the data_folder and a list of labe</w:t>
      </w:r>
      <w:r w:rsidR="00A01A78" w:rsidRPr="004F5FF4">
        <w:rPr>
          <w:rFonts w:asciiTheme="minorHAnsi" w:hAnsiTheme="minorHAnsi" w:cstheme="minorHAnsi"/>
          <w:sz w:val="22"/>
          <w:szCs w:val="22"/>
        </w:rPr>
        <w:t>ls (names) for each of those documents.</w:t>
      </w:r>
    </w:p>
    <w:p w14:paraId="388703AE" w14:textId="77777777" w:rsidR="000227B1" w:rsidRPr="004F5FF4" w:rsidRDefault="000227B1" w:rsidP="004B02D9">
      <w:pPr>
        <w:jc w:val="both"/>
        <w:rPr>
          <w:rFonts w:asciiTheme="minorHAnsi" w:hAnsiTheme="minorHAnsi" w:cstheme="minorHAnsi"/>
          <w:sz w:val="22"/>
          <w:szCs w:val="22"/>
        </w:rPr>
      </w:pPr>
    </w:p>
    <w:p w14:paraId="6F95A813" w14:textId="2EA4EDF3" w:rsidR="00042BE2" w:rsidRDefault="005B5408" w:rsidP="004B02D9">
      <w:pPr>
        <w:jc w:val="both"/>
        <w:rPr>
          <w:rFonts w:asciiTheme="minorHAnsi" w:hAnsiTheme="minorHAnsi" w:cstheme="minorHAnsi"/>
          <w:sz w:val="22"/>
          <w:szCs w:val="22"/>
        </w:rPr>
      </w:pPr>
      <w:r w:rsidRPr="004F5FF4">
        <w:rPr>
          <w:rFonts w:asciiTheme="minorHAnsi" w:hAnsiTheme="minorHAnsi" w:cstheme="minorHAnsi"/>
          <w:b/>
          <w:bCs/>
          <w:sz w:val="22"/>
          <w:szCs w:val="22"/>
        </w:rPr>
        <w:t>Elem_keywords</w:t>
      </w:r>
      <w:r w:rsidRPr="004F5FF4">
        <w:rPr>
          <w:rFonts w:asciiTheme="minorHAnsi" w:hAnsiTheme="minorHAnsi" w:cstheme="minorHAnsi"/>
          <w:sz w:val="22"/>
          <w:szCs w:val="22"/>
        </w:rPr>
        <w:t xml:space="preserve">: </w:t>
      </w:r>
      <w:r w:rsidR="00425327" w:rsidRPr="004F5FF4">
        <w:rPr>
          <w:rFonts w:asciiTheme="minorHAnsi" w:hAnsiTheme="minorHAnsi" w:cstheme="minorHAnsi"/>
          <w:sz w:val="22"/>
          <w:szCs w:val="22"/>
        </w:rPr>
        <w:t>extract the information of faculty and keywords provided by CMU elements</w:t>
      </w:r>
      <w:r w:rsidR="000657A4" w:rsidRPr="004F5FF4">
        <w:rPr>
          <w:rFonts w:asciiTheme="minorHAnsi" w:hAnsiTheme="minorHAnsi" w:cstheme="minorHAnsi"/>
          <w:sz w:val="22"/>
          <w:szCs w:val="22"/>
        </w:rPr>
        <w:t xml:space="preserve"> from </w:t>
      </w:r>
      <w:r w:rsidR="00B447C0" w:rsidRPr="004F5FF4">
        <w:rPr>
          <w:rFonts w:asciiTheme="minorHAnsi" w:hAnsiTheme="minorHAnsi" w:cstheme="minorHAnsi"/>
          <w:sz w:val="22"/>
          <w:szCs w:val="22"/>
        </w:rPr>
        <w:t>an</w:t>
      </w:r>
      <w:r w:rsidR="000657A4" w:rsidRPr="004F5FF4">
        <w:rPr>
          <w:rFonts w:asciiTheme="minorHAnsi" w:hAnsiTheme="minorHAnsi" w:cstheme="minorHAnsi"/>
          <w:sz w:val="22"/>
          <w:szCs w:val="22"/>
        </w:rPr>
        <w:t xml:space="preserve"> excel file. The function groups by</w:t>
      </w:r>
      <w:r w:rsidR="00DB1CB4" w:rsidRPr="004F5FF4">
        <w:rPr>
          <w:rFonts w:asciiTheme="minorHAnsi" w:hAnsiTheme="minorHAnsi" w:cstheme="minorHAnsi"/>
          <w:sz w:val="22"/>
          <w:szCs w:val="22"/>
        </w:rPr>
        <w:t xml:space="preserve"> the</w:t>
      </w:r>
      <w:r w:rsidR="000657A4" w:rsidRPr="004F5FF4">
        <w:rPr>
          <w:rFonts w:asciiTheme="minorHAnsi" w:hAnsiTheme="minorHAnsi" w:cstheme="minorHAnsi"/>
          <w:sz w:val="22"/>
          <w:szCs w:val="22"/>
        </w:rPr>
        <w:t xml:space="preserve"> name of faculty all the keywords defined in the column </w:t>
      </w:r>
      <w:r w:rsidR="004F5626" w:rsidRPr="004F5FF4">
        <w:rPr>
          <w:rFonts w:asciiTheme="minorHAnsi" w:hAnsiTheme="minorHAnsi" w:cstheme="minorHAnsi"/>
          <w:sz w:val="22"/>
          <w:szCs w:val="22"/>
        </w:rPr>
        <w:t>‘Keywords</w:t>
      </w:r>
      <w:r w:rsidR="004B02D9" w:rsidRPr="004F5FF4">
        <w:rPr>
          <w:rFonts w:asciiTheme="minorHAnsi" w:hAnsiTheme="minorHAnsi" w:cstheme="minorHAnsi"/>
          <w:sz w:val="22"/>
          <w:szCs w:val="22"/>
        </w:rPr>
        <w:t>.’</w:t>
      </w:r>
      <w:r w:rsidR="004F5626" w:rsidRPr="004F5FF4">
        <w:rPr>
          <w:rFonts w:asciiTheme="minorHAnsi" w:hAnsiTheme="minorHAnsi" w:cstheme="minorHAnsi"/>
          <w:sz w:val="22"/>
          <w:szCs w:val="22"/>
        </w:rPr>
        <w:t xml:space="preserve"> It is important to notice for this function </w:t>
      </w:r>
      <w:r w:rsidR="00AB1D53" w:rsidRPr="004F5FF4">
        <w:rPr>
          <w:rFonts w:asciiTheme="minorHAnsi" w:hAnsiTheme="minorHAnsi" w:cstheme="minorHAnsi"/>
          <w:sz w:val="22"/>
          <w:szCs w:val="22"/>
        </w:rPr>
        <w:t xml:space="preserve">to work </w:t>
      </w:r>
      <w:r w:rsidR="004550C1" w:rsidRPr="004F5FF4">
        <w:rPr>
          <w:rFonts w:asciiTheme="minorHAnsi" w:hAnsiTheme="minorHAnsi" w:cstheme="minorHAnsi"/>
          <w:sz w:val="22"/>
          <w:szCs w:val="22"/>
        </w:rPr>
        <w:t>correct</w:t>
      </w:r>
      <w:r w:rsidR="00AB1D53" w:rsidRPr="004F5FF4">
        <w:rPr>
          <w:rFonts w:asciiTheme="minorHAnsi" w:hAnsiTheme="minorHAnsi" w:cstheme="minorHAnsi"/>
          <w:sz w:val="22"/>
          <w:szCs w:val="22"/>
        </w:rPr>
        <w:t>ly it is necessary t</w:t>
      </w:r>
      <w:r w:rsidR="001F7189" w:rsidRPr="004F5FF4">
        <w:rPr>
          <w:rFonts w:asciiTheme="minorHAnsi" w:hAnsiTheme="minorHAnsi" w:cstheme="minorHAnsi"/>
          <w:sz w:val="22"/>
          <w:szCs w:val="22"/>
        </w:rPr>
        <w:t xml:space="preserve">o </w:t>
      </w:r>
      <w:r w:rsidR="004851BD" w:rsidRPr="004F5FF4">
        <w:rPr>
          <w:rFonts w:asciiTheme="minorHAnsi" w:hAnsiTheme="minorHAnsi" w:cstheme="minorHAnsi"/>
          <w:sz w:val="22"/>
          <w:szCs w:val="22"/>
        </w:rPr>
        <w:t>identify</w:t>
      </w:r>
      <w:r w:rsidR="004550C1" w:rsidRPr="004F5FF4">
        <w:rPr>
          <w:rFonts w:asciiTheme="minorHAnsi" w:hAnsiTheme="minorHAnsi" w:cstheme="minorHAnsi"/>
          <w:sz w:val="22"/>
          <w:szCs w:val="22"/>
        </w:rPr>
        <w:t xml:space="preserve"> in the queried </w:t>
      </w:r>
      <w:r w:rsidR="004851BD" w:rsidRPr="004F5FF4">
        <w:rPr>
          <w:rFonts w:asciiTheme="minorHAnsi" w:hAnsiTheme="minorHAnsi" w:cstheme="minorHAnsi"/>
          <w:sz w:val="22"/>
          <w:szCs w:val="22"/>
        </w:rPr>
        <w:t xml:space="preserve">excel file </w:t>
      </w:r>
      <w:r w:rsidR="006F6B20" w:rsidRPr="004F5FF4">
        <w:rPr>
          <w:rFonts w:asciiTheme="minorHAnsi" w:hAnsiTheme="minorHAnsi" w:cstheme="minorHAnsi"/>
          <w:sz w:val="22"/>
          <w:szCs w:val="22"/>
        </w:rPr>
        <w:t>a column</w:t>
      </w:r>
      <w:r w:rsidR="004851BD" w:rsidRPr="004F5FF4">
        <w:rPr>
          <w:rFonts w:asciiTheme="minorHAnsi" w:hAnsiTheme="minorHAnsi" w:cstheme="minorHAnsi"/>
          <w:sz w:val="22"/>
          <w:szCs w:val="22"/>
        </w:rPr>
        <w:t xml:space="preserve"> named</w:t>
      </w:r>
      <w:r w:rsidR="006F6B20" w:rsidRPr="004F5FF4">
        <w:rPr>
          <w:rFonts w:asciiTheme="minorHAnsi" w:hAnsiTheme="minorHAnsi" w:cstheme="minorHAnsi"/>
          <w:sz w:val="22"/>
          <w:szCs w:val="22"/>
        </w:rPr>
        <w:t xml:space="preserve"> ‘Faculty Name’ with the professor </w:t>
      </w:r>
      <w:r w:rsidR="009A1CD7" w:rsidRPr="004F5FF4">
        <w:rPr>
          <w:rFonts w:asciiTheme="minorHAnsi" w:hAnsiTheme="minorHAnsi" w:cstheme="minorHAnsi"/>
          <w:sz w:val="22"/>
          <w:szCs w:val="22"/>
        </w:rPr>
        <w:t>name</w:t>
      </w:r>
      <w:r w:rsidR="00A01A78" w:rsidRPr="004F5FF4">
        <w:rPr>
          <w:rFonts w:asciiTheme="minorHAnsi" w:hAnsiTheme="minorHAnsi" w:cstheme="minorHAnsi"/>
          <w:sz w:val="22"/>
          <w:szCs w:val="22"/>
        </w:rPr>
        <w:t xml:space="preserve"> </w:t>
      </w:r>
      <w:r w:rsidR="00FB0C98" w:rsidRPr="004F5FF4">
        <w:rPr>
          <w:rFonts w:asciiTheme="minorHAnsi" w:hAnsiTheme="minorHAnsi" w:cstheme="minorHAnsi"/>
          <w:sz w:val="22"/>
          <w:szCs w:val="22"/>
        </w:rPr>
        <w:t>(or other identification)</w:t>
      </w:r>
      <w:r w:rsidR="009A1CD7" w:rsidRPr="004F5FF4">
        <w:rPr>
          <w:rFonts w:asciiTheme="minorHAnsi" w:hAnsiTheme="minorHAnsi" w:cstheme="minorHAnsi"/>
          <w:sz w:val="22"/>
          <w:szCs w:val="22"/>
        </w:rPr>
        <w:t xml:space="preserve"> </w:t>
      </w:r>
      <w:r w:rsidR="00787D91" w:rsidRPr="004F5FF4">
        <w:rPr>
          <w:rFonts w:asciiTheme="minorHAnsi" w:hAnsiTheme="minorHAnsi" w:cstheme="minorHAnsi"/>
          <w:sz w:val="22"/>
          <w:szCs w:val="22"/>
        </w:rPr>
        <w:t>and another column ‘Keywords’ with the keywords for each research paper.</w:t>
      </w:r>
      <w:r w:rsidR="00A01A78" w:rsidRPr="004F5FF4">
        <w:rPr>
          <w:rFonts w:asciiTheme="minorHAnsi" w:hAnsiTheme="minorHAnsi" w:cstheme="minorHAnsi"/>
          <w:sz w:val="22"/>
          <w:szCs w:val="22"/>
        </w:rPr>
        <w:t xml:space="preserve"> The output of th</w:t>
      </w:r>
      <w:r w:rsidR="004E6AEE" w:rsidRPr="004F5FF4">
        <w:rPr>
          <w:rFonts w:asciiTheme="minorHAnsi" w:hAnsiTheme="minorHAnsi" w:cstheme="minorHAnsi"/>
          <w:sz w:val="22"/>
          <w:szCs w:val="22"/>
        </w:rPr>
        <w:t xml:space="preserve">e function is a dictionary that assigns </w:t>
      </w:r>
      <w:r w:rsidR="00C6585D" w:rsidRPr="004F5FF4">
        <w:rPr>
          <w:rFonts w:asciiTheme="minorHAnsi" w:hAnsiTheme="minorHAnsi" w:cstheme="minorHAnsi"/>
          <w:sz w:val="22"/>
          <w:szCs w:val="22"/>
        </w:rPr>
        <w:t>an</w:t>
      </w:r>
      <w:r w:rsidR="00557888" w:rsidRPr="004F5FF4">
        <w:rPr>
          <w:rFonts w:asciiTheme="minorHAnsi" w:hAnsiTheme="minorHAnsi" w:cstheme="minorHAnsi"/>
          <w:sz w:val="22"/>
          <w:szCs w:val="22"/>
        </w:rPr>
        <w:t xml:space="preserve"> </w:t>
      </w:r>
      <w:r w:rsidR="00B13A00" w:rsidRPr="004F5FF4">
        <w:rPr>
          <w:rFonts w:asciiTheme="minorHAnsi" w:hAnsiTheme="minorHAnsi" w:cstheme="minorHAnsi"/>
          <w:sz w:val="22"/>
          <w:szCs w:val="22"/>
        </w:rPr>
        <w:t xml:space="preserve">identifier (key) number to each of the academics and </w:t>
      </w:r>
      <w:r w:rsidR="00042BE2" w:rsidRPr="004F5FF4">
        <w:rPr>
          <w:rFonts w:asciiTheme="minorHAnsi" w:hAnsiTheme="minorHAnsi" w:cstheme="minorHAnsi"/>
          <w:sz w:val="22"/>
          <w:szCs w:val="22"/>
        </w:rPr>
        <w:t>list of keywords for each one.</w:t>
      </w:r>
    </w:p>
    <w:p w14:paraId="08493E8D" w14:textId="77777777" w:rsidR="000227B1" w:rsidRPr="004F5FF4" w:rsidRDefault="000227B1" w:rsidP="004B02D9">
      <w:pPr>
        <w:jc w:val="both"/>
        <w:rPr>
          <w:rFonts w:asciiTheme="minorHAnsi" w:hAnsiTheme="minorHAnsi" w:cstheme="minorHAnsi"/>
          <w:sz w:val="22"/>
          <w:szCs w:val="22"/>
        </w:rPr>
      </w:pPr>
    </w:p>
    <w:p w14:paraId="2B867E40" w14:textId="1D9F8B59" w:rsidR="00C6585D" w:rsidRPr="004F5FF4" w:rsidRDefault="001A6A99" w:rsidP="004B02D9">
      <w:pPr>
        <w:jc w:val="both"/>
        <w:rPr>
          <w:rFonts w:asciiTheme="minorHAnsi" w:hAnsiTheme="minorHAnsi" w:cstheme="minorHAnsi"/>
          <w:sz w:val="22"/>
          <w:szCs w:val="22"/>
        </w:rPr>
      </w:pPr>
      <w:r w:rsidRPr="004F5FF4">
        <w:rPr>
          <w:rFonts w:asciiTheme="minorHAnsi" w:hAnsiTheme="minorHAnsi" w:cstheme="minorHAnsi"/>
          <w:b/>
          <w:bCs/>
          <w:sz w:val="22"/>
          <w:szCs w:val="22"/>
        </w:rPr>
        <w:t>i</w:t>
      </w:r>
      <w:r w:rsidR="00C6585D" w:rsidRPr="004F5FF4">
        <w:rPr>
          <w:rFonts w:asciiTheme="minorHAnsi" w:hAnsiTheme="minorHAnsi" w:cstheme="minorHAnsi"/>
          <w:b/>
          <w:bCs/>
          <w:sz w:val="22"/>
          <w:szCs w:val="22"/>
        </w:rPr>
        <w:t>s_letter_onl</w:t>
      </w:r>
      <w:r w:rsidR="007E069C" w:rsidRPr="004F5FF4">
        <w:rPr>
          <w:rFonts w:asciiTheme="minorHAnsi" w:hAnsiTheme="minorHAnsi" w:cstheme="minorHAnsi"/>
          <w:b/>
          <w:bCs/>
          <w:sz w:val="22"/>
          <w:szCs w:val="22"/>
        </w:rPr>
        <w:t xml:space="preserve">y: </w:t>
      </w:r>
      <w:r w:rsidR="000E066E" w:rsidRPr="004F5FF4">
        <w:rPr>
          <w:rFonts w:asciiTheme="minorHAnsi" w:hAnsiTheme="minorHAnsi" w:cstheme="minorHAnsi"/>
          <w:sz w:val="22"/>
          <w:szCs w:val="22"/>
        </w:rPr>
        <w:t>applied the function</w:t>
      </w:r>
      <w:r w:rsidR="00967F8F" w:rsidRPr="004F5FF4">
        <w:rPr>
          <w:rFonts w:asciiTheme="minorHAnsi" w:hAnsiTheme="minorHAnsi" w:cstheme="minorHAnsi"/>
          <w:sz w:val="22"/>
          <w:szCs w:val="22"/>
        </w:rPr>
        <w:t xml:space="preserve"> </w:t>
      </w:r>
      <w:r w:rsidR="00673614" w:rsidRPr="004F5FF4">
        <w:rPr>
          <w:rFonts w:asciiTheme="minorHAnsi" w:hAnsiTheme="minorHAnsi" w:cstheme="minorHAnsi"/>
          <w:sz w:val="22"/>
          <w:szCs w:val="22"/>
        </w:rPr>
        <w:t>“</w:t>
      </w:r>
      <w:r w:rsidR="00967F8F" w:rsidRPr="004F5FF4">
        <w:rPr>
          <w:rFonts w:asciiTheme="minorHAnsi" w:hAnsiTheme="minorHAnsi" w:cstheme="minorHAnsi"/>
          <w:sz w:val="22"/>
          <w:szCs w:val="22"/>
        </w:rPr>
        <w:t>isa</w:t>
      </w:r>
      <w:r w:rsidR="00633DCF" w:rsidRPr="004F5FF4">
        <w:rPr>
          <w:rFonts w:asciiTheme="minorHAnsi" w:hAnsiTheme="minorHAnsi" w:cstheme="minorHAnsi"/>
          <w:sz w:val="22"/>
          <w:szCs w:val="22"/>
        </w:rPr>
        <w:t>lpha</w:t>
      </w:r>
      <w:r w:rsidR="00BE7452" w:rsidRPr="004F5FF4">
        <w:rPr>
          <w:rFonts w:asciiTheme="minorHAnsi" w:hAnsiTheme="minorHAnsi" w:cstheme="minorHAnsi"/>
          <w:sz w:val="22"/>
          <w:szCs w:val="22"/>
        </w:rPr>
        <w:t>,”</w:t>
      </w:r>
      <w:r w:rsidR="00633DCF" w:rsidRPr="004F5FF4">
        <w:rPr>
          <w:rFonts w:asciiTheme="minorHAnsi" w:hAnsiTheme="minorHAnsi" w:cstheme="minorHAnsi"/>
          <w:sz w:val="22"/>
          <w:szCs w:val="22"/>
        </w:rPr>
        <w:t xml:space="preserve"> </w:t>
      </w:r>
      <w:r w:rsidR="00395224" w:rsidRPr="004F5FF4">
        <w:rPr>
          <w:rFonts w:asciiTheme="minorHAnsi" w:hAnsiTheme="minorHAnsi" w:cstheme="minorHAnsi"/>
          <w:sz w:val="22"/>
          <w:szCs w:val="22"/>
        </w:rPr>
        <w:t xml:space="preserve">that filter the </w:t>
      </w:r>
      <w:r w:rsidR="00E56DCD" w:rsidRPr="004F5FF4">
        <w:rPr>
          <w:rFonts w:asciiTheme="minorHAnsi" w:hAnsiTheme="minorHAnsi" w:cstheme="minorHAnsi"/>
          <w:sz w:val="22"/>
          <w:szCs w:val="22"/>
        </w:rPr>
        <w:t>text</w:t>
      </w:r>
      <w:r w:rsidR="00395224" w:rsidRPr="004F5FF4">
        <w:rPr>
          <w:rFonts w:asciiTheme="minorHAnsi" w:hAnsiTheme="minorHAnsi" w:cstheme="minorHAnsi"/>
          <w:sz w:val="22"/>
          <w:szCs w:val="22"/>
        </w:rPr>
        <w:t xml:space="preserve"> and only leave</w:t>
      </w:r>
      <w:r w:rsidR="009B6F2D" w:rsidRPr="004F5FF4">
        <w:rPr>
          <w:rFonts w:asciiTheme="minorHAnsi" w:hAnsiTheme="minorHAnsi" w:cstheme="minorHAnsi"/>
          <w:sz w:val="22"/>
          <w:szCs w:val="22"/>
        </w:rPr>
        <w:t xml:space="preserve"> </w:t>
      </w:r>
      <w:r w:rsidR="00395224" w:rsidRPr="004F5FF4">
        <w:rPr>
          <w:rFonts w:asciiTheme="minorHAnsi" w:hAnsiTheme="minorHAnsi" w:cstheme="minorHAnsi"/>
          <w:sz w:val="22"/>
          <w:szCs w:val="22"/>
        </w:rPr>
        <w:t>words</w:t>
      </w:r>
      <w:r w:rsidR="002426D6" w:rsidRPr="004F5FF4">
        <w:rPr>
          <w:rFonts w:asciiTheme="minorHAnsi" w:hAnsiTheme="minorHAnsi" w:cstheme="minorHAnsi"/>
          <w:sz w:val="22"/>
          <w:szCs w:val="22"/>
        </w:rPr>
        <w:t xml:space="preserve"> (exclude numbers)</w:t>
      </w:r>
      <w:r w:rsidR="00F027AE" w:rsidRPr="004F5FF4">
        <w:rPr>
          <w:rFonts w:asciiTheme="minorHAnsi" w:hAnsiTheme="minorHAnsi" w:cstheme="minorHAnsi"/>
          <w:sz w:val="22"/>
          <w:szCs w:val="22"/>
        </w:rPr>
        <w:t xml:space="preserve"> in the different </w:t>
      </w:r>
      <w:r w:rsidR="003E587B" w:rsidRPr="004F5FF4">
        <w:rPr>
          <w:rFonts w:asciiTheme="minorHAnsi" w:hAnsiTheme="minorHAnsi" w:cstheme="minorHAnsi"/>
          <w:sz w:val="22"/>
          <w:szCs w:val="22"/>
        </w:rPr>
        <w:t>documents and keywords</w:t>
      </w:r>
      <w:r w:rsidR="00F027AE" w:rsidRPr="004F5FF4">
        <w:rPr>
          <w:rFonts w:asciiTheme="minorHAnsi" w:hAnsiTheme="minorHAnsi" w:cstheme="minorHAnsi"/>
          <w:sz w:val="22"/>
          <w:szCs w:val="22"/>
        </w:rPr>
        <w:t>.</w:t>
      </w:r>
    </w:p>
    <w:p w14:paraId="34626B67" w14:textId="0EE01365" w:rsidR="00F027AE" w:rsidRDefault="0022336C" w:rsidP="004B02D9">
      <w:pPr>
        <w:jc w:val="both"/>
        <w:rPr>
          <w:rFonts w:asciiTheme="minorHAnsi" w:hAnsiTheme="minorHAnsi" w:cstheme="minorHAnsi"/>
          <w:sz w:val="22"/>
          <w:szCs w:val="22"/>
        </w:rPr>
      </w:pPr>
      <w:r w:rsidRPr="004F5FF4">
        <w:rPr>
          <w:rFonts w:asciiTheme="minorHAnsi" w:hAnsiTheme="minorHAnsi" w:cstheme="minorHAnsi"/>
          <w:sz w:val="22"/>
          <w:szCs w:val="22"/>
        </w:rPr>
        <w:t>For the next steps</w:t>
      </w:r>
      <w:r w:rsidR="009B6F2D" w:rsidRPr="004F5FF4">
        <w:rPr>
          <w:rFonts w:asciiTheme="minorHAnsi" w:hAnsiTheme="minorHAnsi" w:cstheme="minorHAnsi"/>
          <w:sz w:val="22"/>
          <w:szCs w:val="22"/>
        </w:rPr>
        <w:t>,</w:t>
      </w:r>
      <w:r w:rsidRPr="004F5FF4">
        <w:rPr>
          <w:rFonts w:asciiTheme="minorHAnsi" w:hAnsiTheme="minorHAnsi" w:cstheme="minorHAnsi"/>
          <w:sz w:val="22"/>
          <w:szCs w:val="22"/>
        </w:rPr>
        <w:t xml:space="preserve"> </w:t>
      </w:r>
      <w:r w:rsidR="00FD6624" w:rsidRPr="004F5FF4">
        <w:rPr>
          <w:rFonts w:asciiTheme="minorHAnsi" w:hAnsiTheme="minorHAnsi" w:cstheme="minorHAnsi"/>
          <w:sz w:val="22"/>
          <w:szCs w:val="22"/>
        </w:rPr>
        <w:t>a set call all_names</w:t>
      </w:r>
      <w:r w:rsidR="00760E77">
        <w:rPr>
          <w:rFonts w:asciiTheme="minorHAnsi" w:hAnsiTheme="minorHAnsi" w:cstheme="minorHAnsi"/>
          <w:sz w:val="22"/>
          <w:szCs w:val="22"/>
        </w:rPr>
        <w:t xml:space="preserve"> is defined to be </w:t>
      </w:r>
      <w:r w:rsidR="00FD6624" w:rsidRPr="004F5FF4">
        <w:rPr>
          <w:rFonts w:asciiTheme="minorHAnsi" w:hAnsiTheme="minorHAnsi" w:cstheme="minorHAnsi"/>
          <w:sz w:val="22"/>
          <w:szCs w:val="22"/>
        </w:rPr>
        <w:t>used to filter the</w:t>
      </w:r>
      <w:r w:rsidR="00733258" w:rsidRPr="004F5FF4">
        <w:rPr>
          <w:rFonts w:asciiTheme="minorHAnsi" w:hAnsiTheme="minorHAnsi" w:cstheme="minorHAnsi"/>
          <w:sz w:val="22"/>
          <w:szCs w:val="22"/>
        </w:rPr>
        <w:t xml:space="preserve"> names from the</w:t>
      </w:r>
      <w:r w:rsidR="00FD6624" w:rsidRPr="004F5FF4">
        <w:rPr>
          <w:rFonts w:asciiTheme="minorHAnsi" w:hAnsiTheme="minorHAnsi" w:cstheme="minorHAnsi"/>
          <w:sz w:val="22"/>
          <w:szCs w:val="22"/>
        </w:rPr>
        <w:t xml:space="preserve"> text</w:t>
      </w:r>
      <w:r w:rsidR="00733258" w:rsidRPr="004F5FF4">
        <w:rPr>
          <w:rFonts w:asciiTheme="minorHAnsi" w:hAnsiTheme="minorHAnsi" w:cstheme="minorHAnsi"/>
          <w:sz w:val="22"/>
          <w:szCs w:val="22"/>
        </w:rPr>
        <w:t>s</w:t>
      </w:r>
      <w:r w:rsidR="00C27335" w:rsidRPr="004F5FF4">
        <w:rPr>
          <w:rFonts w:asciiTheme="minorHAnsi" w:hAnsiTheme="minorHAnsi" w:cstheme="minorHAnsi"/>
          <w:sz w:val="22"/>
          <w:szCs w:val="22"/>
        </w:rPr>
        <w:t xml:space="preserve"> and the lemmatize</w:t>
      </w:r>
      <w:r w:rsidR="00A055E8" w:rsidRPr="004F5FF4">
        <w:rPr>
          <w:rFonts w:asciiTheme="minorHAnsi" w:hAnsiTheme="minorHAnsi" w:cstheme="minorHAnsi"/>
          <w:sz w:val="22"/>
          <w:szCs w:val="22"/>
        </w:rPr>
        <w:t>r</w:t>
      </w:r>
      <w:r w:rsidR="00C27335" w:rsidRPr="004F5FF4">
        <w:rPr>
          <w:rFonts w:asciiTheme="minorHAnsi" w:hAnsiTheme="minorHAnsi" w:cstheme="minorHAnsi"/>
          <w:sz w:val="22"/>
          <w:szCs w:val="22"/>
        </w:rPr>
        <w:t xml:space="preserve"> function</w:t>
      </w:r>
      <w:r w:rsidR="008B490B" w:rsidRPr="004F5FF4">
        <w:rPr>
          <w:rFonts w:asciiTheme="minorHAnsi" w:hAnsiTheme="minorHAnsi" w:cstheme="minorHAnsi"/>
          <w:sz w:val="22"/>
          <w:szCs w:val="22"/>
        </w:rPr>
        <w:t xml:space="preserve"> to</w:t>
      </w:r>
      <w:r w:rsidR="007549CC" w:rsidRPr="004F5FF4">
        <w:rPr>
          <w:rFonts w:asciiTheme="minorHAnsi" w:hAnsiTheme="minorHAnsi" w:cstheme="minorHAnsi"/>
          <w:sz w:val="22"/>
          <w:szCs w:val="22"/>
        </w:rPr>
        <w:t xml:space="preserve"> preprocess the texts.</w:t>
      </w:r>
      <w:r w:rsidR="00C27335" w:rsidRPr="004F5FF4">
        <w:rPr>
          <w:rFonts w:asciiTheme="minorHAnsi" w:hAnsiTheme="minorHAnsi" w:cstheme="minorHAnsi"/>
          <w:sz w:val="22"/>
          <w:szCs w:val="22"/>
        </w:rPr>
        <w:t xml:space="preserve"> </w:t>
      </w:r>
      <w:r w:rsidR="00FD6624" w:rsidRPr="004F5FF4">
        <w:rPr>
          <w:rFonts w:asciiTheme="minorHAnsi" w:hAnsiTheme="minorHAnsi" w:cstheme="minorHAnsi"/>
          <w:sz w:val="22"/>
          <w:szCs w:val="22"/>
        </w:rPr>
        <w:t xml:space="preserve"> </w:t>
      </w:r>
    </w:p>
    <w:p w14:paraId="50570C0A" w14:textId="77777777" w:rsidR="000227B1" w:rsidRPr="004F5FF4" w:rsidRDefault="000227B1" w:rsidP="004B02D9">
      <w:pPr>
        <w:jc w:val="both"/>
        <w:rPr>
          <w:rFonts w:asciiTheme="minorHAnsi" w:hAnsiTheme="minorHAnsi" w:cstheme="minorHAnsi"/>
          <w:sz w:val="22"/>
          <w:szCs w:val="22"/>
        </w:rPr>
      </w:pPr>
    </w:p>
    <w:p w14:paraId="2754ECC7" w14:textId="4554BB38" w:rsidR="001A6A99" w:rsidRDefault="001A6A99" w:rsidP="004B02D9">
      <w:pPr>
        <w:jc w:val="both"/>
        <w:rPr>
          <w:rFonts w:asciiTheme="minorHAnsi" w:hAnsiTheme="minorHAnsi" w:cstheme="minorHAnsi"/>
          <w:sz w:val="22"/>
          <w:szCs w:val="22"/>
        </w:rPr>
      </w:pPr>
      <w:r w:rsidRPr="004F5FF4">
        <w:rPr>
          <w:rFonts w:asciiTheme="minorHAnsi" w:hAnsiTheme="minorHAnsi" w:cstheme="minorHAnsi"/>
          <w:b/>
          <w:bCs/>
          <w:sz w:val="22"/>
          <w:szCs w:val="22"/>
        </w:rPr>
        <w:t xml:space="preserve">clean_text: </w:t>
      </w:r>
      <w:r w:rsidR="00717E48" w:rsidRPr="004F5FF4">
        <w:rPr>
          <w:rFonts w:asciiTheme="minorHAnsi" w:hAnsiTheme="minorHAnsi" w:cstheme="minorHAnsi"/>
          <w:sz w:val="22"/>
          <w:szCs w:val="22"/>
        </w:rPr>
        <w:t xml:space="preserve">clean all the inputs applying the preprocess function defined before and applied function </w:t>
      </w:r>
      <w:r w:rsidR="0073327C" w:rsidRPr="004F5FF4">
        <w:rPr>
          <w:rFonts w:asciiTheme="minorHAnsi" w:hAnsiTheme="minorHAnsi" w:cstheme="minorHAnsi"/>
          <w:sz w:val="22"/>
          <w:szCs w:val="22"/>
        </w:rPr>
        <w:t>“</w:t>
      </w:r>
      <w:r w:rsidR="000B7CBE" w:rsidRPr="004F5FF4">
        <w:rPr>
          <w:rFonts w:asciiTheme="minorHAnsi" w:hAnsiTheme="minorHAnsi" w:cstheme="minorHAnsi"/>
          <w:sz w:val="22"/>
          <w:szCs w:val="22"/>
        </w:rPr>
        <w:t>lower,</w:t>
      </w:r>
      <w:r w:rsidR="0073327C" w:rsidRPr="004F5FF4">
        <w:rPr>
          <w:rFonts w:asciiTheme="minorHAnsi" w:hAnsiTheme="minorHAnsi" w:cstheme="minorHAnsi"/>
          <w:sz w:val="22"/>
          <w:szCs w:val="22"/>
        </w:rPr>
        <w:t>”</w:t>
      </w:r>
      <w:r w:rsidR="000B7CBE" w:rsidRPr="004F5FF4">
        <w:rPr>
          <w:rFonts w:asciiTheme="minorHAnsi" w:hAnsiTheme="minorHAnsi" w:cstheme="minorHAnsi"/>
          <w:sz w:val="22"/>
          <w:szCs w:val="22"/>
        </w:rPr>
        <w:t xml:space="preserve"> to set all words in the text to lowercase</w:t>
      </w:r>
      <w:r w:rsidR="00A02983" w:rsidRPr="004F5FF4">
        <w:rPr>
          <w:rFonts w:asciiTheme="minorHAnsi" w:hAnsiTheme="minorHAnsi" w:cstheme="minorHAnsi"/>
          <w:sz w:val="22"/>
          <w:szCs w:val="22"/>
        </w:rPr>
        <w:t xml:space="preserve">, returns a list of the text </w:t>
      </w:r>
      <w:r w:rsidR="00E27CEA" w:rsidRPr="004F5FF4">
        <w:rPr>
          <w:rFonts w:asciiTheme="minorHAnsi" w:hAnsiTheme="minorHAnsi" w:cstheme="minorHAnsi"/>
          <w:sz w:val="22"/>
          <w:szCs w:val="22"/>
        </w:rPr>
        <w:t>“</w:t>
      </w:r>
      <w:r w:rsidR="00A02983" w:rsidRPr="004F5FF4">
        <w:rPr>
          <w:rFonts w:asciiTheme="minorHAnsi" w:hAnsiTheme="minorHAnsi" w:cstheme="minorHAnsi"/>
          <w:sz w:val="22"/>
          <w:szCs w:val="22"/>
        </w:rPr>
        <w:t>clean</w:t>
      </w:r>
      <w:r w:rsidR="000A4B80" w:rsidRPr="004F5FF4">
        <w:rPr>
          <w:rFonts w:asciiTheme="minorHAnsi" w:hAnsiTheme="minorHAnsi" w:cstheme="minorHAnsi"/>
          <w:sz w:val="22"/>
          <w:szCs w:val="22"/>
        </w:rPr>
        <w:t>.</w:t>
      </w:r>
      <w:r w:rsidR="00E27CEA" w:rsidRPr="004F5FF4">
        <w:rPr>
          <w:rFonts w:asciiTheme="minorHAnsi" w:hAnsiTheme="minorHAnsi" w:cstheme="minorHAnsi"/>
          <w:sz w:val="22"/>
          <w:szCs w:val="22"/>
        </w:rPr>
        <w:t>”</w:t>
      </w:r>
    </w:p>
    <w:p w14:paraId="5E9F2FA7" w14:textId="77777777" w:rsidR="0006645A" w:rsidRPr="004F5FF4" w:rsidRDefault="0006645A" w:rsidP="004B02D9">
      <w:pPr>
        <w:jc w:val="both"/>
        <w:rPr>
          <w:rFonts w:asciiTheme="minorHAnsi" w:hAnsiTheme="minorHAnsi" w:cstheme="minorHAnsi"/>
          <w:sz w:val="22"/>
          <w:szCs w:val="22"/>
        </w:rPr>
      </w:pPr>
    </w:p>
    <w:p w14:paraId="0BE5A080" w14:textId="3675AA89" w:rsidR="004D7A23" w:rsidRDefault="00D67018" w:rsidP="004B02D9">
      <w:pPr>
        <w:jc w:val="both"/>
        <w:rPr>
          <w:rFonts w:asciiTheme="minorHAnsi" w:hAnsiTheme="minorHAnsi" w:cstheme="minorHAnsi"/>
          <w:sz w:val="22"/>
          <w:szCs w:val="22"/>
        </w:rPr>
      </w:pPr>
      <w:r w:rsidRPr="004F5FF4">
        <w:rPr>
          <w:rFonts w:asciiTheme="minorHAnsi" w:hAnsiTheme="minorHAnsi" w:cstheme="minorHAnsi"/>
          <w:sz w:val="22"/>
          <w:szCs w:val="22"/>
        </w:rPr>
        <w:t xml:space="preserve">For vectorizing the different text to compare </w:t>
      </w:r>
      <w:r w:rsidR="00C1528C" w:rsidRPr="004F5FF4">
        <w:rPr>
          <w:rFonts w:asciiTheme="minorHAnsi" w:hAnsiTheme="minorHAnsi" w:cstheme="minorHAnsi"/>
          <w:sz w:val="22"/>
          <w:szCs w:val="22"/>
        </w:rPr>
        <w:t xml:space="preserve">the </w:t>
      </w:r>
      <w:r w:rsidR="007E405A" w:rsidRPr="004F5FF4">
        <w:rPr>
          <w:rFonts w:asciiTheme="minorHAnsi" w:hAnsiTheme="minorHAnsi" w:cstheme="minorHAnsi"/>
          <w:sz w:val="22"/>
          <w:szCs w:val="22"/>
        </w:rPr>
        <w:t xml:space="preserve">similarity </w:t>
      </w:r>
      <w:r w:rsidR="00B671BD" w:rsidRPr="004F5FF4">
        <w:rPr>
          <w:rFonts w:asciiTheme="minorHAnsi" w:hAnsiTheme="minorHAnsi" w:cstheme="minorHAnsi"/>
          <w:sz w:val="22"/>
          <w:szCs w:val="22"/>
        </w:rPr>
        <w:t xml:space="preserve">between documents and keywords, </w:t>
      </w:r>
      <w:r w:rsidR="00FF0A63" w:rsidRPr="004F5FF4">
        <w:rPr>
          <w:rFonts w:asciiTheme="minorHAnsi" w:hAnsiTheme="minorHAnsi" w:cstheme="minorHAnsi"/>
          <w:sz w:val="22"/>
          <w:szCs w:val="22"/>
        </w:rPr>
        <w:t>frequency-inverse document frequency (tf-idf</w:t>
      </w:r>
      <w:r w:rsidR="0024490B" w:rsidRPr="004F5FF4">
        <w:rPr>
          <w:rStyle w:val="FootnoteReference"/>
          <w:rFonts w:asciiTheme="minorHAnsi" w:hAnsiTheme="minorHAnsi" w:cstheme="minorHAnsi"/>
          <w:sz w:val="22"/>
          <w:szCs w:val="22"/>
        </w:rPr>
        <w:footnoteReference w:id="3"/>
      </w:r>
      <w:r w:rsidR="00FF0A63" w:rsidRPr="004F5FF4">
        <w:rPr>
          <w:rFonts w:asciiTheme="minorHAnsi" w:hAnsiTheme="minorHAnsi" w:cstheme="minorHAnsi"/>
          <w:sz w:val="22"/>
          <w:szCs w:val="22"/>
        </w:rPr>
        <w:t>) function</w:t>
      </w:r>
      <w:r w:rsidR="00B13ACE" w:rsidRPr="004F5FF4">
        <w:rPr>
          <w:rFonts w:asciiTheme="minorHAnsi" w:hAnsiTheme="minorHAnsi" w:cstheme="minorHAnsi"/>
          <w:sz w:val="22"/>
          <w:szCs w:val="22"/>
        </w:rPr>
        <w:t xml:space="preserve"> is</w:t>
      </w:r>
      <w:r w:rsidR="00C000F6" w:rsidRPr="004F5FF4">
        <w:rPr>
          <w:rFonts w:asciiTheme="minorHAnsi" w:hAnsiTheme="minorHAnsi" w:cstheme="minorHAnsi"/>
          <w:sz w:val="22"/>
          <w:szCs w:val="22"/>
        </w:rPr>
        <w:t xml:space="preserve"> </w:t>
      </w:r>
      <w:r w:rsidR="00D56227" w:rsidRPr="004F5FF4">
        <w:rPr>
          <w:rFonts w:asciiTheme="minorHAnsi" w:hAnsiTheme="minorHAnsi" w:cstheme="minorHAnsi"/>
          <w:sz w:val="22"/>
          <w:szCs w:val="22"/>
        </w:rPr>
        <w:t>used</w:t>
      </w:r>
      <w:r w:rsidR="00C000F6" w:rsidRPr="004F5FF4">
        <w:rPr>
          <w:rFonts w:asciiTheme="minorHAnsi" w:hAnsiTheme="minorHAnsi" w:cstheme="minorHAnsi"/>
          <w:sz w:val="22"/>
          <w:szCs w:val="22"/>
        </w:rPr>
        <w:t xml:space="preserve"> to</w:t>
      </w:r>
      <w:r w:rsidR="00B13ACE" w:rsidRPr="004F5FF4">
        <w:rPr>
          <w:rFonts w:asciiTheme="minorHAnsi" w:hAnsiTheme="minorHAnsi" w:cstheme="minorHAnsi"/>
          <w:sz w:val="22"/>
          <w:szCs w:val="22"/>
        </w:rPr>
        <w:t xml:space="preserve"> </w:t>
      </w:r>
      <w:r w:rsidR="00303A47" w:rsidRPr="004F5FF4">
        <w:rPr>
          <w:rFonts w:asciiTheme="minorHAnsi" w:hAnsiTheme="minorHAnsi" w:cstheme="minorHAnsi"/>
          <w:sz w:val="22"/>
          <w:szCs w:val="22"/>
        </w:rPr>
        <w:t xml:space="preserve">fit </w:t>
      </w:r>
      <w:r w:rsidR="009970E9" w:rsidRPr="004F5FF4">
        <w:rPr>
          <w:rFonts w:asciiTheme="minorHAnsi" w:hAnsiTheme="minorHAnsi" w:cstheme="minorHAnsi"/>
          <w:sz w:val="22"/>
          <w:szCs w:val="22"/>
        </w:rPr>
        <w:t>in</w:t>
      </w:r>
      <w:r w:rsidR="00303A47" w:rsidRPr="004F5FF4">
        <w:rPr>
          <w:rFonts w:asciiTheme="minorHAnsi" w:hAnsiTheme="minorHAnsi" w:cstheme="minorHAnsi"/>
          <w:sz w:val="22"/>
          <w:szCs w:val="22"/>
        </w:rPr>
        <w:t xml:space="preserve"> the </w:t>
      </w:r>
      <w:r w:rsidR="00771133" w:rsidRPr="004F5FF4">
        <w:rPr>
          <w:rFonts w:asciiTheme="minorHAnsi" w:hAnsiTheme="minorHAnsi" w:cstheme="minorHAnsi"/>
          <w:sz w:val="22"/>
          <w:szCs w:val="22"/>
        </w:rPr>
        <w:t>text of interest (example: bills) and then the keywords.</w:t>
      </w:r>
      <w:r w:rsidR="00967763" w:rsidRPr="004F5FF4">
        <w:rPr>
          <w:rFonts w:asciiTheme="minorHAnsi" w:hAnsiTheme="minorHAnsi" w:cstheme="minorHAnsi"/>
          <w:sz w:val="22"/>
          <w:szCs w:val="22"/>
        </w:rPr>
        <w:t xml:space="preserve"> The output </w:t>
      </w:r>
      <w:r w:rsidR="00323E8E" w:rsidRPr="004F5FF4">
        <w:rPr>
          <w:rFonts w:asciiTheme="minorHAnsi" w:hAnsiTheme="minorHAnsi" w:cstheme="minorHAnsi"/>
          <w:sz w:val="22"/>
          <w:szCs w:val="22"/>
        </w:rPr>
        <w:t xml:space="preserve">is a set of matrices that </w:t>
      </w:r>
      <w:r w:rsidR="00177372" w:rsidRPr="004F5FF4">
        <w:rPr>
          <w:rFonts w:asciiTheme="minorHAnsi" w:hAnsiTheme="minorHAnsi" w:cstheme="minorHAnsi"/>
          <w:sz w:val="22"/>
          <w:szCs w:val="22"/>
        </w:rPr>
        <w:t xml:space="preserve">for each scholar </w:t>
      </w:r>
      <w:r w:rsidR="00B3140A" w:rsidRPr="004F5FF4">
        <w:rPr>
          <w:rFonts w:asciiTheme="minorHAnsi" w:hAnsiTheme="minorHAnsi" w:cstheme="minorHAnsi"/>
          <w:sz w:val="22"/>
          <w:szCs w:val="22"/>
        </w:rPr>
        <w:t>and text of interest give a score</w:t>
      </w:r>
      <w:r w:rsidR="00ED3848" w:rsidRPr="004F5FF4">
        <w:rPr>
          <w:rFonts w:asciiTheme="minorHAnsi" w:hAnsiTheme="minorHAnsi" w:cstheme="minorHAnsi"/>
          <w:sz w:val="22"/>
          <w:szCs w:val="22"/>
        </w:rPr>
        <w:t xml:space="preserve"> (define by tf-</w:t>
      </w:r>
      <w:r w:rsidR="006C6788" w:rsidRPr="004F5FF4">
        <w:rPr>
          <w:rFonts w:asciiTheme="minorHAnsi" w:hAnsiTheme="minorHAnsi" w:cstheme="minorHAnsi"/>
          <w:sz w:val="22"/>
          <w:szCs w:val="22"/>
        </w:rPr>
        <w:t>idf) for</w:t>
      </w:r>
      <w:r w:rsidR="00B3140A" w:rsidRPr="004F5FF4">
        <w:rPr>
          <w:rFonts w:asciiTheme="minorHAnsi" w:hAnsiTheme="minorHAnsi" w:cstheme="minorHAnsi"/>
          <w:sz w:val="22"/>
          <w:szCs w:val="22"/>
        </w:rPr>
        <w:t xml:space="preserve"> the words </w:t>
      </w:r>
      <w:r w:rsidR="00633B13" w:rsidRPr="004F5FF4">
        <w:rPr>
          <w:rFonts w:asciiTheme="minorHAnsi" w:hAnsiTheme="minorHAnsi" w:cstheme="minorHAnsi"/>
          <w:sz w:val="22"/>
          <w:szCs w:val="22"/>
        </w:rPr>
        <w:t xml:space="preserve">used in the inputs. </w:t>
      </w:r>
    </w:p>
    <w:p w14:paraId="5B1C0782" w14:textId="77777777" w:rsidR="000227B1" w:rsidRPr="004F5FF4" w:rsidRDefault="000227B1" w:rsidP="004B02D9">
      <w:pPr>
        <w:jc w:val="both"/>
        <w:rPr>
          <w:rFonts w:asciiTheme="minorHAnsi" w:hAnsiTheme="minorHAnsi" w:cstheme="minorHAnsi"/>
          <w:sz w:val="22"/>
          <w:szCs w:val="22"/>
        </w:rPr>
      </w:pPr>
    </w:p>
    <w:p w14:paraId="27C27CA6" w14:textId="7C01AB14" w:rsidR="00865A28" w:rsidRPr="004F5FF4" w:rsidRDefault="00455AF4" w:rsidP="004B02D9">
      <w:pPr>
        <w:jc w:val="both"/>
        <w:rPr>
          <w:rFonts w:asciiTheme="minorHAnsi" w:hAnsiTheme="minorHAnsi" w:cstheme="minorHAnsi"/>
          <w:sz w:val="22"/>
          <w:szCs w:val="22"/>
        </w:rPr>
      </w:pPr>
      <w:r w:rsidRPr="004F5FF4">
        <w:rPr>
          <w:rFonts w:asciiTheme="minorHAnsi" w:hAnsiTheme="minorHAnsi" w:cstheme="minorHAnsi"/>
          <w:sz w:val="22"/>
          <w:szCs w:val="22"/>
        </w:rPr>
        <w:t>Then</w:t>
      </w:r>
      <w:r w:rsidR="00EE6A75" w:rsidRPr="004F5FF4">
        <w:rPr>
          <w:rFonts w:asciiTheme="minorHAnsi" w:hAnsiTheme="minorHAnsi" w:cstheme="minorHAnsi"/>
          <w:sz w:val="22"/>
          <w:szCs w:val="22"/>
        </w:rPr>
        <w:t xml:space="preserve"> a loop </w:t>
      </w:r>
      <w:r w:rsidR="004324CE" w:rsidRPr="004F5FF4">
        <w:rPr>
          <w:rFonts w:asciiTheme="minorHAnsi" w:hAnsiTheme="minorHAnsi" w:cstheme="minorHAnsi"/>
          <w:sz w:val="22"/>
          <w:szCs w:val="22"/>
        </w:rPr>
        <w:t>compute</w:t>
      </w:r>
      <w:r w:rsidR="008E6C7E" w:rsidRPr="004F5FF4">
        <w:rPr>
          <w:rFonts w:asciiTheme="minorHAnsi" w:hAnsiTheme="minorHAnsi" w:cstheme="minorHAnsi"/>
          <w:sz w:val="22"/>
          <w:szCs w:val="22"/>
        </w:rPr>
        <w:t>s</w:t>
      </w:r>
      <w:r w:rsidR="004324CE" w:rsidRPr="004F5FF4">
        <w:rPr>
          <w:rFonts w:asciiTheme="minorHAnsi" w:hAnsiTheme="minorHAnsi" w:cstheme="minorHAnsi"/>
          <w:sz w:val="22"/>
          <w:szCs w:val="22"/>
        </w:rPr>
        <w:t xml:space="preserve"> the Euclidean distance </w:t>
      </w:r>
      <w:r w:rsidR="0037399A" w:rsidRPr="004F5FF4">
        <w:rPr>
          <w:rFonts w:asciiTheme="minorHAnsi" w:hAnsiTheme="minorHAnsi" w:cstheme="minorHAnsi"/>
          <w:sz w:val="22"/>
          <w:szCs w:val="22"/>
        </w:rPr>
        <w:t xml:space="preserve">between </w:t>
      </w:r>
      <w:r w:rsidR="00746BA5" w:rsidRPr="004F5FF4">
        <w:rPr>
          <w:rFonts w:asciiTheme="minorHAnsi" w:hAnsiTheme="minorHAnsi" w:cstheme="minorHAnsi"/>
          <w:sz w:val="22"/>
          <w:szCs w:val="22"/>
        </w:rPr>
        <w:t>keywords</w:t>
      </w:r>
      <w:r w:rsidR="008D3FDA" w:rsidRPr="004F5FF4">
        <w:rPr>
          <w:rFonts w:asciiTheme="minorHAnsi" w:hAnsiTheme="minorHAnsi" w:cstheme="minorHAnsi"/>
          <w:sz w:val="22"/>
          <w:szCs w:val="22"/>
        </w:rPr>
        <w:t xml:space="preserve"> of each schol</w:t>
      </w:r>
      <w:r w:rsidR="00C1528C" w:rsidRPr="004F5FF4">
        <w:rPr>
          <w:rFonts w:asciiTheme="minorHAnsi" w:hAnsiTheme="minorHAnsi" w:cstheme="minorHAnsi"/>
          <w:sz w:val="22"/>
          <w:szCs w:val="22"/>
        </w:rPr>
        <w:t>ar</w:t>
      </w:r>
      <w:r w:rsidR="00BE4ECD" w:rsidRPr="004F5FF4">
        <w:rPr>
          <w:rFonts w:asciiTheme="minorHAnsi" w:hAnsiTheme="minorHAnsi" w:cstheme="minorHAnsi"/>
          <w:sz w:val="22"/>
          <w:szCs w:val="22"/>
        </w:rPr>
        <w:t xml:space="preserve"> and all the different</w:t>
      </w:r>
      <w:r w:rsidR="008D3FDA" w:rsidRPr="004F5FF4">
        <w:rPr>
          <w:rFonts w:asciiTheme="minorHAnsi" w:hAnsiTheme="minorHAnsi" w:cstheme="minorHAnsi"/>
          <w:sz w:val="22"/>
          <w:szCs w:val="22"/>
        </w:rPr>
        <w:t xml:space="preserve"> </w:t>
      </w:r>
      <w:r w:rsidR="00746BA5" w:rsidRPr="004F5FF4">
        <w:rPr>
          <w:rFonts w:asciiTheme="minorHAnsi" w:hAnsiTheme="minorHAnsi" w:cstheme="minorHAnsi"/>
          <w:sz w:val="22"/>
          <w:szCs w:val="22"/>
        </w:rPr>
        <w:t>text of interest</w:t>
      </w:r>
      <w:r w:rsidR="008E6C7E" w:rsidRPr="004F5FF4">
        <w:rPr>
          <w:rFonts w:asciiTheme="minorHAnsi" w:hAnsiTheme="minorHAnsi" w:cstheme="minorHAnsi"/>
          <w:sz w:val="22"/>
          <w:szCs w:val="22"/>
        </w:rPr>
        <w:t>;</w:t>
      </w:r>
      <w:r w:rsidR="00657E59" w:rsidRPr="004F5FF4">
        <w:rPr>
          <w:rFonts w:asciiTheme="minorHAnsi" w:hAnsiTheme="minorHAnsi" w:cstheme="minorHAnsi"/>
          <w:sz w:val="22"/>
          <w:szCs w:val="22"/>
        </w:rPr>
        <w:t xml:space="preserve"> </w:t>
      </w:r>
      <w:r w:rsidR="006570FA" w:rsidRPr="004F5FF4">
        <w:rPr>
          <w:rFonts w:asciiTheme="minorHAnsi" w:hAnsiTheme="minorHAnsi" w:cstheme="minorHAnsi"/>
          <w:sz w:val="22"/>
          <w:szCs w:val="22"/>
        </w:rPr>
        <w:t>the next step ranks</w:t>
      </w:r>
      <w:r w:rsidR="00BE4ECD" w:rsidRPr="004F5FF4">
        <w:rPr>
          <w:rFonts w:asciiTheme="minorHAnsi" w:hAnsiTheme="minorHAnsi" w:cstheme="minorHAnsi"/>
          <w:sz w:val="22"/>
          <w:szCs w:val="22"/>
        </w:rPr>
        <w:t xml:space="preserve"> </w:t>
      </w:r>
      <w:r w:rsidR="00FF49CA" w:rsidRPr="004F5FF4">
        <w:rPr>
          <w:rFonts w:asciiTheme="minorHAnsi" w:hAnsiTheme="minorHAnsi" w:cstheme="minorHAnsi"/>
          <w:sz w:val="22"/>
          <w:szCs w:val="22"/>
        </w:rPr>
        <w:t>for each text</w:t>
      </w:r>
      <w:r w:rsidR="00F32DFC" w:rsidRPr="004F5FF4">
        <w:rPr>
          <w:rFonts w:asciiTheme="minorHAnsi" w:hAnsiTheme="minorHAnsi" w:cstheme="minorHAnsi"/>
          <w:sz w:val="22"/>
          <w:szCs w:val="22"/>
        </w:rPr>
        <w:t xml:space="preserve"> </w:t>
      </w:r>
      <w:r w:rsidR="004561CC">
        <w:rPr>
          <w:rFonts w:asciiTheme="minorHAnsi" w:hAnsiTheme="minorHAnsi" w:cstheme="minorHAnsi"/>
          <w:sz w:val="22"/>
          <w:szCs w:val="22"/>
        </w:rPr>
        <w:t>all the</w:t>
      </w:r>
      <w:r w:rsidR="00F32DFC" w:rsidRPr="004F5FF4">
        <w:rPr>
          <w:rFonts w:asciiTheme="minorHAnsi" w:hAnsiTheme="minorHAnsi" w:cstheme="minorHAnsi"/>
          <w:sz w:val="22"/>
          <w:szCs w:val="22"/>
        </w:rPr>
        <w:t xml:space="preserve"> </w:t>
      </w:r>
      <w:r w:rsidR="004561CC">
        <w:rPr>
          <w:rFonts w:asciiTheme="minorHAnsi" w:hAnsiTheme="minorHAnsi" w:cstheme="minorHAnsi"/>
          <w:sz w:val="22"/>
          <w:szCs w:val="22"/>
        </w:rPr>
        <w:t>researcher</w:t>
      </w:r>
      <w:r w:rsidR="00704FCF">
        <w:rPr>
          <w:rFonts w:asciiTheme="minorHAnsi" w:hAnsiTheme="minorHAnsi" w:cstheme="minorHAnsi"/>
          <w:sz w:val="22"/>
          <w:szCs w:val="22"/>
        </w:rPr>
        <w:t>s</w:t>
      </w:r>
      <w:r w:rsidR="00F32DFC" w:rsidRPr="004F5FF4">
        <w:rPr>
          <w:rFonts w:asciiTheme="minorHAnsi" w:hAnsiTheme="minorHAnsi" w:cstheme="minorHAnsi"/>
          <w:sz w:val="22"/>
          <w:szCs w:val="22"/>
        </w:rPr>
        <w:t xml:space="preserve"> base on the distance previously calculated (ascending)</w:t>
      </w:r>
      <w:r w:rsidR="00C906DE" w:rsidRPr="004F5FF4">
        <w:rPr>
          <w:rFonts w:asciiTheme="minorHAnsi" w:hAnsiTheme="minorHAnsi" w:cstheme="minorHAnsi"/>
          <w:sz w:val="22"/>
          <w:szCs w:val="22"/>
        </w:rPr>
        <w:t xml:space="preserve">, the final output of the </w:t>
      </w:r>
      <w:r w:rsidR="004E68A4" w:rsidRPr="004F5FF4">
        <w:rPr>
          <w:rFonts w:asciiTheme="minorHAnsi" w:hAnsiTheme="minorHAnsi" w:cstheme="minorHAnsi"/>
          <w:sz w:val="22"/>
          <w:szCs w:val="22"/>
        </w:rPr>
        <w:t>overall function</w:t>
      </w:r>
      <w:r w:rsidR="00C906DE" w:rsidRPr="004F5FF4">
        <w:rPr>
          <w:rFonts w:asciiTheme="minorHAnsi" w:hAnsiTheme="minorHAnsi" w:cstheme="minorHAnsi"/>
          <w:sz w:val="22"/>
          <w:szCs w:val="22"/>
        </w:rPr>
        <w:t xml:space="preserve"> is an excel file that for a given text </w:t>
      </w:r>
      <w:r w:rsidR="003F731A" w:rsidRPr="004F5FF4">
        <w:rPr>
          <w:rFonts w:asciiTheme="minorHAnsi" w:hAnsiTheme="minorHAnsi" w:cstheme="minorHAnsi"/>
          <w:sz w:val="22"/>
          <w:szCs w:val="22"/>
        </w:rPr>
        <w:t xml:space="preserve">retrieve the first </w:t>
      </w:r>
      <w:r w:rsidR="004E68A4" w:rsidRPr="004F5FF4">
        <w:rPr>
          <w:rFonts w:asciiTheme="minorHAnsi" w:hAnsiTheme="minorHAnsi" w:cstheme="minorHAnsi"/>
          <w:sz w:val="22"/>
          <w:szCs w:val="22"/>
        </w:rPr>
        <w:t xml:space="preserve">5 ranked </w:t>
      </w:r>
      <w:r w:rsidR="00A22AD1" w:rsidRPr="004F5FF4">
        <w:rPr>
          <w:rFonts w:asciiTheme="minorHAnsi" w:hAnsiTheme="minorHAnsi" w:cstheme="minorHAnsi"/>
          <w:sz w:val="22"/>
          <w:szCs w:val="22"/>
        </w:rPr>
        <w:t>professors</w:t>
      </w:r>
      <w:r w:rsidR="00A02267" w:rsidRPr="004F5FF4">
        <w:rPr>
          <w:rFonts w:asciiTheme="minorHAnsi" w:hAnsiTheme="minorHAnsi" w:cstheme="minorHAnsi"/>
          <w:sz w:val="22"/>
          <w:szCs w:val="22"/>
        </w:rPr>
        <w:t>.</w:t>
      </w:r>
    </w:p>
    <w:p w14:paraId="4B119D1C" w14:textId="77777777" w:rsidR="000227B1" w:rsidRDefault="000227B1" w:rsidP="004B02D9">
      <w:pPr>
        <w:jc w:val="both"/>
        <w:rPr>
          <w:rFonts w:asciiTheme="minorHAnsi" w:hAnsiTheme="minorHAnsi" w:cstheme="minorHAnsi"/>
          <w:b/>
          <w:bCs/>
          <w:sz w:val="22"/>
          <w:szCs w:val="22"/>
        </w:rPr>
      </w:pPr>
    </w:p>
    <w:p w14:paraId="3214D159" w14:textId="6B34BD73" w:rsidR="00FF49CA" w:rsidRPr="004F5FF4" w:rsidRDefault="00FF49CA" w:rsidP="004B02D9">
      <w:pPr>
        <w:jc w:val="both"/>
        <w:rPr>
          <w:rFonts w:asciiTheme="minorHAnsi" w:hAnsiTheme="minorHAnsi" w:cstheme="minorHAnsi"/>
          <w:b/>
          <w:bCs/>
          <w:sz w:val="22"/>
          <w:szCs w:val="22"/>
        </w:rPr>
      </w:pPr>
    </w:p>
    <w:p w14:paraId="3975915C" w14:textId="09CC484A" w:rsidR="000227B1" w:rsidRPr="00473DA6" w:rsidRDefault="00473DA6" w:rsidP="004B02D9">
      <w:pPr>
        <w:jc w:val="both"/>
        <w:rPr>
          <w:rFonts w:asciiTheme="minorHAnsi" w:hAnsiTheme="minorHAnsi" w:cstheme="minorHAnsi"/>
          <w:sz w:val="22"/>
          <w:szCs w:val="22"/>
        </w:rPr>
      </w:pPr>
      <w:r>
        <w:rPr>
          <w:rFonts w:asciiTheme="minorHAnsi" w:hAnsiTheme="minorHAnsi" w:cstheme="minorHAnsi"/>
          <w:sz w:val="22"/>
          <w:szCs w:val="22"/>
        </w:rPr>
        <w:t>In conclusion</w:t>
      </w:r>
      <w:r w:rsidR="004E5C69">
        <w:rPr>
          <w:rFonts w:asciiTheme="minorHAnsi" w:hAnsiTheme="minorHAnsi" w:cstheme="minorHAnsi"/>
          <w:sz w:val="22"/>
          <w:szCs w:val="22"/>
        </w:rPr>
        <w:t>, this first approach to the problem</w:t>
      </w:r>
      <w:r w:rsidR="00926CF9">
        <w:rPr>
          <w:rFonts w:asciiTheme="minorHAnsi" w:hAnsiTheme="minorHAnsi" w:cstheme="minorHAnsi"/>
          <w:sz w:val="22"/>
          <w:szCs w:val="22"/>
        </w:rPr>
        <w:t xml:space="preserve"> of</w:t>
      </w:r>
      <w:r w:rsidR="004E5C69">
        <w:rPr>
          <w:rFonts w:asciiTheme="minorHAnsi" w:hAnsiTheme="minorHAnsi" w:cstheme="minorHAnsi"/>
          <w:sz w:val="22"/>
          <w:szCs w:val="22"/>
        </w:rPr>
        <w:t xml:space="preserve"> how to match </w:t>
      </w:r>
      <w:r w:rsidR="00926CF9">
        <w:rPr>
          <w:rFonts w:asciiTheme="minorHAnsi" w:hAnsiTheme="minorHAnsi" w:cstheme="minorHAnsi"/>
          <w:sz w:val="22"/>
          <w:szCs w:val="22"/>
        </w:rPr>
        <w:t xml:space="preserve">the </w:t>
      </w:r>
      <w:r w:rsidR="004E5C69">
        <w:rPr>
          <w:rFonts w:asciiTheme="minorHAnsi" w:hAnsiTheme="minorHAnsi" w:cstheme="minorHAnsi"/>
          <w:sz w:val="22"/>
          <w:szCs w:val="22"/>
        </w:rPr>
        <w:t>text of interest and faculty from Bloc Center</w:t>
      </w:r>
      <w:r w:rsidR="00E30DCE">
        <w:rPr>
          <w:rFonts w:asciiTheme="minorHAnsi" w:hAnsiTheme="minorHAnsi" w:cstheme="minorHAnsi"/>
          <w:sz w:val="22"/>
          <w:szCs w:val="22"/>
        </w:rPr>
        <w:t xml:space="preserve"> delivers a function that effectively achieves that purpose, but it is only a first version. It is necessary to </w:t>
      </w:r>
      <w:r w:rsidR="007F0143">
        <w:rPr>
          <w:rFonts w:asciiTheme="minorHAnsi" w:hAnsiTheme="minorHAnsi" w:cstheme="minorHAnsi"/>
          <w:sz w:val="22"/>
          <w:szCs w:val="22"/>
        </w:rPr>
        <w:t>ask the scholars if the results</w:t>
      </w:r>
      <w:r w:rsidR="0033333F">
        <w:rPr>
          <w:rFonts w:asciiTheme="minorHAnsi" w:hAnsiTheme="minorHAnsi" w:cstheme="minorHAnsi"/>
          <w:sz w:val="22"/>
          <w:szCs w:val="22"/>
        </w:rPr>
        <w:t xml:space="preserve"> </w:t>
      </w:r>
      <w:r w:rsidR="007F0143">
        <w:rPr>
          <w:rFonts w:asciiTheme="minorHAnsi" w:hAnsiTheme="minorHAnsi" w:cstheme="minorHAnsi"/>
          <w:sz w:val="22"/>
          <w:szCs w:val="22"/>
        </w:rPr>
        <w:t xml:space="preserve">make sense to them </w:t>
      </w:r>
      <w:r w:rsidR="00DC6E1C">
        <w:rPr>
          <w:rFonts w:asciiTheme="minorHAnsi" w:hAnsiTheme="minorHAnsi" w:cstheme="minorHAnsi"/>
          <w:sz w:val="22"/>
          <w:szCs w:val="22"/>
        </w:rPr>
        <w:t xml:space="preserve">and try other approaches like the </w:t>
      </w:r>
      <w:r w:rsidR="00401156">
        <w:rPr>
          <w:rFonts w:asciiTheme="minorHAnsi" w:hAnsiTheme="minorHAnsi" w:cstheme="minorHAnsi"/>
          <w:sz w:val="22"/>
          <w:szCs w:val="22"/>
        </w:rPr>
        <w:t>one</w:t>
      </w:r>
      <w:r w:rsidR="00DC6E1C">
        <w:rPr>
          <w:rFonts w:asciiTheme="minorHAnsi" w:hAnsiTheme="minorHAnsi" w:cstheme="minorHAnsi"/>
          <w:sz w:val="22"/>
          <w:szCs w:val="22"/>
        </w:rPr>
        <w:t xml:space="preserve"> suggested in the recommendation section</w:t>
      </w:r>
      <w:r w:rsidR="00401156">
        <w:rPr>
          <w:rFonts w:asciiTheme="minorHAnsi" w:hAnsiTheme="minorHAnsi" w:cstheme="minorHAnsi"/>
          <w:sz w:val="22"/>
          <w:szCs w:val="22"/>
        </w:rPr>
        <w:t xml:space="preserve">, to effectively achieve the best </w:t>
      </w:r>
      <w:r w:rsidR="00926CF9">
        <w:rPr>
          <w:rFonts w:asciiTheme="minorHAnsi" w:hAnsiTheme="minorHAnsi" w:cstheme="minorHAnsi"/>
          <w:sz w:val="22"/>
          <w:szCs w:val="22"/>
        </w:rPr>
        <w:t>method</w:t>
      </w:r>
      <w:r w:rsidR="00401156">
        <w:rPr>
          <w:rFonts w:asciiTheme="minorHAnsi" w:hAnsiTheme="minorHAnsi" w:cstheme="minorHAnsi"/>
          <w:sz w:val="22"/>
          <w:szCs w:val="22"/>
        </w:rPr>
        <w:t xml:space="preserve"> possible to this task.</w:t>
      </w:r>
    </w:p>
    <w:p w14:paraId="0085A9B0" w14:textId="22CB7A83" w:rsidR="000227B1" w:rsidRDefault="000227B1" w:rsidP="004B02D9">
      <w:pPr>
        <w:jc w:val="both"/>
        <w:rPr>
          <w:rFonts w:asciiTheme="minorHAnsi" w:hAnsiTheme="minorHAnsi" w:cstheme="minorHAnsi"/>
          <w:b/>
          <w:bCs/>
          <w:sz w:val="22"/>
          <w:szCs w:val="22"/>
        </w:rPr>
      </w:pPr>
    </w:p>
    <w:p w14:paraId="7327C88F" w14:textId="5845FA8A" w:rsidR="000227B1" w:rsidRDefault="000227B1" w:rsidP="004B02D9">
      <w:pPr>
        <w:jc w:val="both"/>
        <w:rPr>
          <w:rFonts w:asciiTheme="minorHAnsi" w:hAnsiTheme="minorHAnsi" w:cstheme="minorHAnsi"/>
          <w:b/>
          <w:bCs/>
          <w:sz w:val="22"/>
          <w:szCs w:val="22"/>
        </w:rPr>
      </w:pPr>
    </w:p>
    <w:p w14:paraId="0FA9679D" w14:textId="70F89F97" w:rsidR="000227B1" w:rsidRDefault="000227B1" w:rsidP="004B02D9">
      <w:pPr>
        <w:jc w:val="both"/>
        <w:rPr>
          <w:rFonts w:asciiTheme="minorHAnsi" w:hAnsiTheme="minorHAnsi" w:cstheme="minorHAnsi"/>
          <w:b/>
          <w:bCs/>
          <w:sz w:val="22"/>
          <w:szCs w:val="22"/>
        </w:rPr>
      </w:pPr>
    </w:p>
    <w:p w14:paraId="7A764A31" w14:textId="77777777" w:rsidR="00704FCF" w:rsidRDefault="00704FCF" w:rsidP="004B02D9">
      <w:pPr>
        <w:jc w:val="both"/>
        <w:rPr>
          <w:rFonts w:asciiTheme="minorHAnsi" w:hAnsiTheme="minorHAnsi" w:cstheme="minorHAnsi"/>
          <w:b/>
          <w:bCs/>
          <w:sz w:val="22"/>
          <w:szCs w:val="22"/>
        </w:rPr>
      </w:pPr>
    </w:p>
    <w:p w14:paraId="427D76E4" w14:textId="685405FB" w:rsidR="00556497" w:rsidRDefault="00556497" w:rsidP="004B02D9">
      <w:pPr>
        <w:jc w:val="both"/>
        <w:rPr>
          <w:rFonts w:asciiTheme="minorHAnsi" w:hAnsiTheme="minorHAnsi" w:cstheme="minorHAnsi"/>
          <w:b/>
          <w:bCs/>
          <w:sz w:val="22"/>
          <w:szCs w:val="22"/>
        </w:rPr>
      </w:pPr>
      <w:bookmarkStart w:id="0" w:name="_GoBack"/>
      <w:bookmarkEnd w:id="0"/>
      <w:r w:rsidRPr="004F5FF4">
        <w:rPr>
          <w:rFonts w:asciiTheme="minorHAnsi" w:hAnsiTheme="minorHAnsi" w:cstheme="minorHAnsi"/>
          <w:b/>
          <w:bCs/>
          <w:sz w:val="22"/>
          <w:szCs w:val="22"/>
        </w:rPr>
        <w:lastRenderedPageBreak/>
        <w:t>Recommendations</w:t>
      </w:r>
    </w:p>
    <w:p w14:paraId="11D59387" w14:textId="77777777" w:rsidR="00507AB0" w:rsidRPr="004F5FF4" w:rsidRDefault="00507AB0" w:rsidP="004B02D9">
      <w:pPr>
        <w:jc w:val="both"/>
        <w:rPr>
          <w:rFonts w:asciiTheme="minorHAnsi" w:hAnsiTheme="minorHAnsi" w:cstheme="minorHAnsi"/>
          <w:b/>
          <w:bCs/>
          <w:sz w:val="22"/>
          <w:szCs w:val="22"/>
        </w:rPr>
      </w:pPr>
    </w:p>
    <w:p w14:paraId="0BFFAE42" w14:textId="3AB0C461" w:rsidR="0068690F" w:rsidRPr="004F5FF4" w:rsidRDefault="000C1CB7" w:rsidP="004B02D9">
      <w:pPr>
        <w:pStyle w:val="HTMLPreformatted"/>
        <w:numPr>
          <w:ilvl w:val="0"/>
          <w:numId w:val="1"/>
        </w:numPr>
        <w:shd w:val="clear" w:color="auto" w:fill="F8F9FA"/>
        <w:spacing w:line="276" w:lineRule="auto"/>
        <w:jc w:val="both"/>
        <w:rPr>
          <w:rFonts w:asciiTheme="minorHAnsi" w:eastAsiaTheme="minorHAnsi" w:hAnsiTheme="minorHAnsi" w:cstheme="minorHAnsi"/>
          <w:sz w:val="22"/>
          <w:szCs w:val="22"/>
        </w:rPr>
      </w:pPr>
      <w:r w:rsidRPr="004F5FF4">
        <w:rPr>
          <w:rFonts w:asciiTheme="minorHAnsi" w:eastAsiaTheme="minorHAnsi" w:hAnsiTheme="minorHAnsi" w:cstheme="minorHAnsi"/>
          <w:sz w:val="22"/>
          <w:szCs w:val="22"/>
        </w:rPr>
        <w:t xml:space="preserve">For texts that are of interest to the </w:t>
      </w:r>
      <w:r w:rsidR="00F06FDB" w:rsidRPr="004F5FF4">
        <w:rPr>
          <w:rFonts w:asciiTheme="minorHAnsi" w:eastAsiaTheme="minorHAnsi" w:hAnsiTheme="minorHAnsi" w:cstheme="minorHAnsi"/>
          <w:sz w:val="22"/>
          <w:szCs w:val="22"/>
        </w:rPr>
        <w:t>Bloc Center faculty</w:t>
      </w:r>
      <w:r w:rsidRPr="004F5FF4">
        <w:rPr>
          <w:rFonts w:asciiTheme="minorHAnsi" w:eastAsiaTheme="minorHAnsi" w:hAnsiTheme="minorHAnsi" w:cstheme="minorHAnsi"/>
          <w:sz w:val="22"/>
          <w:szCs w:val="22"/>
        </w:rPr>
        <w:t xml:space="preserve">, take a summary made by experts </w:t>
      </w:r>
      <w:r w:rsidR="00F06FDB" w:rsidRPr="004F5FF4">
        <w:rPr>
          <w:rFonts w:asciiTheme="minorHAnsi" w:eastAsiaTheme="minorHAnsi" w:hAnsiTheme="minorHAnsi" w:cstheme="minorHAnsi"/>
          <w:sz w:val="22"/>
          <w:szCs w:val="22"/>
        </w:rPr>
        <w:t>and use</w:t>
      </w:r>
      <w:r w:rsidR="00F55412" w:rsidRPr="004F5FF4">
        <w:rPr>
          <w:rFonts w:asciiTheme="minorHAnsi" w:eastAsiaTheme="minorHAnsi" w:hAnsiTheme="minorHAnsi" w:cstheme="minorHAnsi"/>
          <w:sz w:val="22"/>
          <w:szCs w:val="22"/>
        </w:rPr>
        <w:t xml:space="preserve"> it as input</w:t>
      </w:r>
      <w:r w:rsidRPr="004F5FF4">
        <w:rPr>
          <w:rFonts w:asciiTheme="minorHAnsi" w:eastAsiaTheme="minorHAnsi" w:hAnsiTheme="minorHAnsi" w:cstheme="minorHAnsi"/>
          <w:sz w:val="22"/>
          <w:szCs w:val="22"/>
        </w:rPr>
        <w:t>. This would allow better filtering of the wording in the texts of interest, which could improve the matching.</w:t>
      </w:r>
    </w:p>
    <w:p w14:paraId="2270F893" w14:textId="09E1B204" w:rsidR="00FA0F6A" w:rsidRPr="004F5FF4" w:rsidRDefault="00FA0F6A" w:rsidP="004B02D9">
      <w:pPr>
        <w:pStyle w:val="ListParagraph"/>
        <w:numPr>
          <w:ilvl w:val="0"/>
          <w:numId w:val="1"/>
        </w:numPr>
        <w:jc w:val="both"/>
        <w:rPr>
          <w:rFonts w:cstheme="minorHAnsi"/>
        </w:rPr>
      </w:pPr>
      <w:r w:rsidRPr="004F5FF4">
        <w:rPr>
          <w:rFonts w:cstheme="minorHAnsi"/>
        </w:rPr>
        <w:t xml:space="preserve">For the keywords for each </w:t>
      </w:r>
      <w:r w:rsidR="00F55412" w:rsidRPr="004F5FF4">
        <w:rPr>
          <w:rFonts w:cstheme="minorHAnsi"/>
        </w:rPr>
        <w:t>scholar</w:t>
      </w:r>
      <w:r w:rsidRPr="004F5FF4">
        <w:rPr>
          <w:rFonts w:cstheme="minorHAnsi"/>
        </w:rPr>
        <w:t>, ask them to record which are the topics that should be considered in these keywords.</w:t>
      </w:r>
      <w:r w:rsidR="00353D29" w:rsidRPr="004F5FF4">
        <w:rPr>
          <w:rFonts w:cstheme="minorHAnsi"/>
        </w:rPr>
        <w:t xml:space="preserve"> This</w:t>
      </w:r>
      <w:r w:rsidR="00F07B82" w:rsidRPr="004F5FF4">
        <w:rPr>
          <w:rFonts w:cstheme="minorHAnsi"/>
        </w:rPr>
        <w:t xml:space="preserve"> </w:t>
      </w:r>
      <w:r w:rsidR="00353D29" w:rsidRPr="004F5FF4">
        <w:rPr>
          <w:rFonts w:cstheme="minorHAnsi"/>
        </w:rPr>
        <w:t>w</w:t>
      </w:r>
      <w:r w:rsidR="00BD14BA" w:rsidRPr="004F5FF4">
        <w:rPr>
          <w:rFonts w:cstheme="minorHAnsi"/>
        </w:rPr>
        <w:t xml:space="preserve">ill also make </w:t>
      </w:r>
      <w:r w:rsidR="003E2D47" w:rsidRPr="004F5FF4">
        <w:rPr>
          <w:rFonts w:cstheme="minorHAnsi"/>
        </w:rPr>
        <w:t xml:space="preserve">it </w:t>
      </w:r>
      <w:r w:rsidR="00BD14BA" w:rsidRPr="004F5FF4">
        <w:rPr>
          <w:rFonts w:cstheme="minorHAnsi"/>
        </w:rPr>
        <w:t>possible to incorporate scholars that are not included in the records of CMU elements.</w:t>
      </w:r>
    </w:p>
    <w:p w14:paraId="239315E8" w14:textId="708187B6" w:rsidR="007549CC" w:rsidRPr="004F5FF4" w:rsidRDefault="007549CC" w:rsidP="004B02D9">
      <w:pPr>
        <w:pStyle w:val="ListParagraph"/>
        <w:numPr>
          <w:ilvl w:val="0"/>
          <w:numId w:val="1"/>
        </w:numPr>
        <w:jc w:val="both"/>
        <w:rPr>
          <w:rFonts w:cstheme="minorHAnsi"/>
        </w:rPr>
      </w:pPr>
      <w:r w:rsidRPr="004F5FF4">
        <w:rPr>
          <w:rFonts w:cstheme="minorHAnsi"/>
        </w:rPr>
        <w:t xml:space="preserve">Try </w:t>
      </w:r>
      <w:r w:rsidR="0083739F" w:rsidRPr="004F5FF4">
        <w:rPr>
          <w:rFonts w:cstheme="minorHAnsi"/>
        </w:rPr>
        <w:t>other stemming functions instead of lemmatiz</w:t>
      </w:r>
      <w:r w:rsidR="008E6C7E" w:rsidRPr="004F5FF4">
        <w:rPr>
          <w:rFonts w:cstheme="minorHAnsi"/>
        </w:rPr>
        <w:t>ing</w:t>
      </w:r>
      <w:r w:rsidR="0083739F" w:rsidRPr="004F5FF4">
        <w:rPr>
          <w:rFonts w:cstheme="minorHAnsi"/>
        </w:rPr>
        <w:t xml:space="preserve"> function.</w:t>
      </w:r>
    </w:p>
    <w:p w14:paraId="60C8B812" w14:textId="2D822319" w:rsidR="00C000F6" w:rsidRPr="004F5FF4" w:rsidRDefault="00D56227" w:rsidP="004B02D9">
      <w:pPr>
        <w:pStyle w:val="ListParagraph"/>
        <w:numPr>
          <w:ilvl w:val="0"/>
          <w:numId w:val="1"/>
        </w:numPr>
        <w:jc w:val="both"/>
        <w:rPr>
          <w:rFonts w:cstheme="minorHAnsi"/>
        </w:rPr>
      </w:pPr>
      <w:r w:rsidRPr="004F5FF4">
        <w:rPr>
          <w:rFonts w:cstheme="minorHAnsi"/>
        </w:rPr>
        <w:t xml:space="preserve">Tweak parameters used in the </w:t>
      </w:r>
      <w:r w:rsidR="004D6A37" w:rsidRPr="004F5FF4">
        <w:rPr>
          <w:rFonts w:cstheme="minorHAnsi"/>
        </w:rPr>
        <w:t>tf-idf function</w:t>
      </w:r>
      <w:r w:rsidR="00DB02A3" w:rsidRPr="004F5FF4">
        <w:rPr>
          <w:rFonts w:cstheme="minorHAnsi"/>
        </w:rPr>
        <w:t xml:space="preserve"> and try </w:t>
      </w:r>
      <w:r w:rsidR="0016537E" w:rsidRPr="004F5FF4">
        <w:rPr>
          <w:rFonts w:cstheme="minorHAnsi"/>
        </w:rPr>
        <w:t xml:space="preserve">bigrams (currently the function is set </w:t>
      </w:r>
      <w:r w:rsidR="001B0E79" w:rsidRPr="004F5FF4">
        <w:rPr>
          <w:rFonts w:cstheme="minorHAnsi"/>
        </w:rPr>
        <w:t>in unigram</w:t>
      </w:r>
      <w:r w:rsidR="0016537E" w:rsidRPr="004F5FF4">
        <w:rPr>
          <w:rFonts w:cstheme="minorHAnsi"/>
        </w:rPr>
        <w:t>)</w:t>
      </w:r>
      <w:r w:rsidR="00B618CF" w:rsidRPr="004F5FF4">
        <w:rPr>
          <w:rFonts w:cstheme="minorHAnsi"/>
        </w:rPr>
        <w:t xml:space="preserve">, for this is necessary to discuss </w:t>
      </w:r>
      <w:r w:rsidR="00F83460" w:rsidRPr="004F5FF4">
        <w:rPr>
          <w:rFonts w:cstheme="minorHAnsi"/>
        </w:rPr>
        <w:t xml:space="preserve">with professors </w:t>
      </w:r>
      <w:r w:rsidR="0032675B" w:rsidRPr="004F5FF4">
        <w:rPr>
          <w:rFonts w:cstheme="minorHAnsi"/>
        </w:rPr>
        <w:t xml:space="preserve">if the match </w:t>
      </w:r>
      <w:r w:rsidR="00437276" w:rsidRPr="004F5FF4">
        <w:rPr>
          <w:rFonts w:cstheme="minorHAnsi"/>
        </w:rPr>
        <w:t>was</w:t>
      </w:r>
      <w:r w:rsidR="0032675B" w:rsidRPr="004F5FF4">
        <w:rPr>
          <w:rFonts w:cstheme="minorHAnsi"/>
        </w:rPr>
        <w:t xml:space="preserve"> correct.</w:t>
      </w:r>
    </w:p>
    <w:p w14:paraId="6703FC58" w14:textId="48CE0257" w:rsidR="00455AF4" w:rsidRPr="004F5FF4" w:rsidRDefault="00455AF4" w:rsidP="004B02D9">
      <w:pPr>
        <w:pStyle w:val="ListParagraph"/>
        <w:numPr>
          <w:ilvl w:val="0"/>
          <w:numId w:val="1"/>
        </w:numPr>
        <w:jc w:val="both"/>
        <w:rPr>
          <w:rFonts w:cstheme="minorHAnsi"/>
        </w:rPr>
      </w:pPr>
      <w:r w:rsidRPr="004F5FF4">
        <w:rPr>
          <w:rFonts w:cstheme="minorHAnsi"/>
        </w:rPr>
        <w:t xml:space="preserve">Try </w:t>
      </w:r>
      <w:r w:rsidR="00C63198" w:rsidRPr="004F5FF4">
        <w:rPr>
          <w:rFonts w:cstheme="minorHAnsi"/>
        </w:rPr>
        <w:t>an</w:t>
      </w:r>
      <w:r w:rsidRPr="004F5FF4">
        <w:rPr>
          <w:rFonts w:cstheme="minorHAnsi"/>
        </w:rPr>
        <w:t xml:space="preserve">other </w:t>
      </w:r>
      <w:r w:rsidR="00280BB5" w:rsidRPr="004F5FF4">
        <w:rPr>
          <w:rFonts w:cstheme="minorHAnsi"/>
        </w:rPr>
        <w:t xml:space="preserve">measure of distance </w:t>
      </w:r>
      <w:r w:rsidR="00491647" w:rsidRPr="004F5FF4">
        <w:rPr>
          <w:rFonts w:cstheme="minorHAnsi"/>
        </w:rPr>
        <w:t>like</w:t>
      </w:r>
      <w:r w:rsidR="00F53B74" w:rsidRPr="004F5FF4">
        <w:rPr>
          <w:rFonts w:cstheme="minorHAnsi"/>
        </w:rPr>
        <w:t xml:space="preserve"> </w:t>
      </w:r>
      <w:r w:rsidR="00491647" w:rsidRPr="004F5FF4">
        <w:rPr>
          <w:rFonts w:cstheme="minorHAnsi"/>
        </w:rPr>
        <w:t>M</w:t>
      </w:r>
      <w:r w:rsidR="00F53B74" w:rsidRPr="004F5FF4">
        <w:rPr>
          <w:rFonts w:cstheme="minorHAnsi"/>
        </w:rPr>
        <w:t>an</w:t>
      </w:r>
      <w:r w:rsidR="00491647" w:rsidRPr="004F5FF4">
        <w:rPr>
          <w:rFonts w:cstheme="minorHAnsi"/>
        </w:rPr>
        <w:t>h</w:t>
      </w:r>
      <w:r w:rsidR="00F53B74" w:rsidRPr="004F5FF4">
        <w:rPr>
          <w:rFonts w:cstheme="minorHAnsi"/>
        </w:rPr>
        <w:t xml:space="preserve">attan </w:t>
      </w:r>
      <w:r w:rsidR="00491647" w:rsidRPr="004F5FF4">
        <w:rPr>
          <w:rFonts w:cstheme="minorHAnsi"/>
        </w:rPr>
        <w:t>or Chebyshev.</w:t>
      </w:r>
    </w:p>
    <w:p w14:paraId="0B356439" w14:textId="2CB72948" w:rsidR="00FA0F6A" w:rsidRPr="00B92E96" w:rsidRDefault="00FA0F6A" w:rsidP="004B02D9">
      <w:pPr>
        <w:pStyle w:val="ListParagraph"/>
        <w:jc w:val="both"/>
        <w:rPr>
          <w:rFonts w:cstheme="minorHAnsi"/>
          <w:b/>
          <w:bCs/>
        </w:rPr>
      </w:pPr>
    </w:p>
    <w:p w14:paraId="1D1C90D0" w14:textId="77777777" w:rsidR="00E80E5C" w:rsidRPr="004F5FF4" w:rsidRDefault="00E80E5C" w:rsidP="004B02D9">
      <w:pPr>
        <w:jc w:val="both"/>
        <w:rPr>
          <w:rFonts w:asciiTheme="minorHAnsi" w:hAnsiTheme="minorHAnsi" w:cstheme="minorHAnsi"/>
          <w:b/>
          <w:bCs/>
        </w:rPr>
      </w:pPr>
    </w:p>
    <w:p w14:paraId="5EC14535" w14:textId="77777777" w:rsidR="00E80E5C" w:rsidRPr="004F5FF4" w:rsidRDefault="00E80E5C" w:rsidP="004B02D9">
      <w:pPr>
        <w:jc w:val="both"/>
        <w:rPr>
          <w:rFonts w:asciiTheme="minorHAnsi" w:hAnsiTheme="minorHAnsi" w:cstheme="minorHAnsi"/>
          <w:b/>
          <w:bCs/>
        </w:rPr>
      </w:pPr>
    </w:p>
    <w:p w14:paraId="1CB4A540" w14:textId="77777777" w:rsidR="00E80E5C" w:rsidRPr="004F5FF4" w:rsidRDefault="00E80E5C" w:rsidP="004B02D9">
      <w:pPr>
        <w:jc w:val="both"/>
        <w:rPr>
          <w:rFonts w:asciiTheme="minorHAnsi" w:hAnsiTheme="minorHAnsi" w:cstheme="minorHAnsi"/>
          <w:b/>
          <w:bCs/>
        </w:rPr>
      </w:pPr>
    </w:p>
    <w:p w14:paraId="44DB551F" w14:textId="77777777" w:rsidR="00E80E5C" w:rsidRPr="004F5FF4" w:rsidRDefault="00E80E5C" w:rsidP="004B02D9">
      <w:pPr>
        <w:jc w:val="both"/>
        <w:rPr>
          <w:rFonts w:asciiTheme="minorHAnsi" w:hAnsiTheme="minorHAnsi" w:cstheme="minorHAnsi"/>
          <w:b/>
          <w:bCs/>
        </w:rPr>
      </w:pPr>
    </w:p>
    <w:p w14:paraId="70CCA7AB" w14:textId="77777777" w:rsidR="00E80E5C" w:rsidRPr="004F5FF4" w:rsidRDefault="00E80E5C" w:rsidP="004B02D9">
      <w:pPr>
        <w:jc w:val="both"/>
        <w:rPr>
          <w:rFonts w:asciiTheme="minorHAnsi" w:hAnsiTheme="minorHAnsi" w:cstheme="minorHAnsi"/>
          <w:b/>
          <w:bCs/>
        </w:rPr>
      </w:pPr>
    </w:p>
    <w:p w14:paraId="735A523A" w14:textId="77777777" w:rsidR="00E80E5C" w:rsidRPr="004F5FF4" w:rsidRDefault="00E80E5C" w:rsidP="004B02D9">
      <w:pPr>
        <w:jc w:val="both"/>
        <w:rPr>
          <w:rFonts w:asciiTheme="minorHAnsi" w:hAnsiTheme="minorHAnsi" w:cstheme="minorHAnsi"/>
          <w:b/>
          <w:bCs/>
        </w:rPr>
      </w:pPr>
    </w:p>
    <w:p w14:paraId="1634DAE4" w14:textId="77777777" w:rsidR="00E80E5C" w:rsidRPr="004F5FF4" w:rsidRDefault="00E80E5C" w:rsidP="004B02D9">
      <w:pPr>
        <w:jc w:val="both"/>
        <w:rPr>
          <w:rFonts w:asciiTheme="minorHAnsi" w:hAnsiTheme="minorHAnsi" w:cstheme="minorHAnsi"/>
          <w:b/>
          <w:bCs/>
        </w:rPr>
      </w:pPr>
    </w:p>
    <w:p w14:paraId="0AA110B8" w14:textId="77777777" w:rsidR="00E80E5C" w:rsidRPr="004F5FF4" w:rsidRDefault="00E80E5C" w:rsidP="004B02D9">
      <w:pPr>
        <w:jc w:val="both"/>
        <w:rPr>
          <w:rFonts w:asciiTheme="minorHAnsi" w:hAnsiTheme="minorHAnsi" w:cstheme="minorHAnsi"/>
          <w:b/>
          <w:bCs/>
        </w:rPr>
      </w:pPr>
    </w:p>
    <w:p w14:paraId="23E59F27" w14:textId="77777777" w:rsidR="00E80E5C" w:rsidRPr="004F5FF4" w:rsidRDefault="00E80E5C" w:rsidP="004B02D9">
      <w:pPr>
        <w:jc w:val="both"/>
        <w:rPr>
          <w:rFonts w:asciiTheme="minorHAnsi" w:hAnsiTheme="minorHAnsi" w:cstheme="minorHAnsi"/>
          <w:b/>
          <w:bCs/>
        </w:rPr>
      </w:pPr>
    </w:p>
    <w:p w14:paraId="0C4CF249" w14:textId="77777777" w:rsidR="00E80E5C" w:rsidRPr="004F5FF4" w:rsidRDefault="00E80E5C" w:rsidP="004B02D9">
      <w:pPr>
        <w:jc w:val="both"/>
        <w:rPr>
          <w:rFonts w:asciiTheme="minorHAnsi" w:hAnsiTheme="minorHAnsi" w:cstheme="minorHAnsi"/>
          <w:b/>
          <w:bCs/>
        </w:rPr>
      </w:pPr>
    </w:p>
    <w:p w14:paraId="782C5708" w14:textId="77777777" w:rsidR="00E80E5C" w:rsidRPr="004F5FF4" w:rsidRDefault="00E80E5C" w:rsidP="004B02D9">
      <w:pPr>
        <w:jc w:val="both"/>
        <w:rPr>
          <w:rFonts w:asciiTheme="minorHAnsi" w:hAnsiTheme="minorHAnsi" w:cstheme="minorHAnsi"/>
          <w:b/>
          <w:bCs/>
        </w:rPr>
      </w:pPr>
    </w:p>
    <w:p w14:paraId="0B105756" w14:textId="77777777" w:rsidR="00E80E5C" w:rsidRPr="004F5FF4" w:rsidRDefault="00E80E5C" w:rsidP="004B02D9">
      <w:pPr>
        <w:jc w:val="both"/>
        <w:rPr>
          <w:rFonts w:asciiTheme="minorHAnsi" w:hAnsiTheme="minorHAnsi" w:cstheme="minorHAnsi"/>
          <w:b/>
          <w:bCs/>
        </w:rPr>
      </w:pPr>
    </w:p>
    <w:p w14:paraId="68E6D017" w14:textId="77777777" w:rsidR="00E80E5C" w:rsidRPr="004F5FF4" w:rsidRDefault="00E80E5C" w:rsidP="004B02D9">
      <w:pPr>
        <w:jc w:val="both"/>
        <w:rPr>
          <w:rFonts w:asciiTheme="minorHAnsi" w:hAnsiTheme="minorHAnsi" w:cstheme="minorHAnsi"/>
          <w:b/>
          <w:bCs/>
        </w:rPr>
      </w:pPr>
    </w:p>
    <w:p w14:paraId="54B4666C" w14:textId="77777777" w:rsidR="00E80E5C" w:rsidRPr="004F5FF4" w:rsidRDefault="00E80E5C" w:rsidP="004B02D9">
      <w:pPr>
        <w:jc w:val="both"/>
        <w:rPr>
          <w:rFonts w:asciiTheme="minorHAnsi" w:hAnsiTheme="minorHAnsi" w:cstheme="minorHAnsi"/>
          <w:b/>
          <w:bCs/>
        </w:rPr>
      </w:pPr>
    </w:p>
    <w:p w14:paraId="127BDC31" w14:textId="77777777" w:rsidR="00E80E5C" w:rsidRPr="004F5FF4" w:rsidRDefault="00E80E5C" w:rsidP="004B02D9">
      <w:pPr>
        <w:jc w:val="both"/>
        <w:rPr>
          <w:rFonts w:asciiTheme="minorHAnsi" w:hAnsiTheme="minorHAnsi" w:cstheme="minorHAnsi"/>
          <w:b/>
          <w:bCs/>
        </w:rPr>
      </w:pPr>
    </w:p>
    <w:p w14:paraId="7E70DF90" w14:textId="77777777" w:rsidR="00F77748" w:rsidRPr="004F5FF4" w:rsidRDefault="00F77748" w:rsidP="004B02D9">
      <w:pPr>
        <w:jc w:val="both"/>
        <w:rPr>
          <w:rFonts w:asciiTheme="minorHAnsi" w:hAnsiTheme="minorHAnsi" w:cstheme="minorHAnsi"/>
          <w:b/>
          <w:bCs/>
        </w:rPr>
      </w:pPr>
    </w:p>
    <w:p w14:paraId="145D9B1D" w14:textId="77777777" w:rsidR="00F77748" w:rsidRPr="004F5FF4" w:rsidRDefault="00F77748" w:rsidP="004B02D9">
      <w:pPr>
        <w:jc w:val="both"/>
        <w:rPr>
          <w:rFonts w:asciiTheme="minorHAnsi" w:hAnsiTheme="minorHAnsi" w:cstheme="minorHAnsi"/>
          <w:b/>
          <w:bCs/>
        </w:rPr>
      </w:pPr>
    </w:p>
    <w:p w14:paraId="397DCB06" w14:textId="77777777" w:rsidR="00F77748" w:rsidRPr="004F5FF4" w:rsidRDefault="00F77748" w:rsidP="004B02D9">
      <w:pPr>
        <w:jc w:val="both"/>
        <w:rPr>
          <w:rFonts w:asciiTheme="minorHAnsi" w:hAnsiTheme="minorHAnsi" w:cstheme="minorHAnsi"/>
          <w:b/>
          <w:bCs/>
        </w:rPr>
      </w:pPr>
    </w:p>
    <w:p w14:paraId="791F604F" w14:textId="77777777" w:rsidR="004F5FF4" w:rsidRPr="00084559" w:rsidRDefault="004F5FF4" w:rsidP="004B02D9">
      <w:pPr>
        <w:jc w:val="both"/>
        <w:rPr>
          <w:rFonts w:asciiTheme="minorHAnsi" w:hAnsiTheme="minorHAnsi" w:cstheme="minorHAnsi"/>
          <w:b/>
          <w:bCs/>
        </w:rPr>
      </w:pPr>
    </w:p>
    <w:p w14:paraId="072805E9" w14:textId="77777777" w:rsidR="004F5FF4" w:rsidRPr="00084559" w:rsidRDefault="004F5FF4" w:rsidP="004B02D9">
      <w:pPr>
        <w:jc w:val="both"/>
        <w:rPr>
          <w:rFonts w:asciiTheme="minorHAnsi" w:hAnsiTheme="minorHAnsi" w:cstheme="minorHAnsi"/>
          <w:b/>
          <w:bCs/>
        </w:rPr>
      </w:pPr>
    </w:p>
    <w:p w14:paraId="70597C2A" w14:textId="77777777" w:rsidR="004F5FF4" w:rsidRPr="00084559" w:rsidRDefault="004F5FF4" w:rsidP="004B02D9">
      <w:pPr>
        <w:jc w:val="both"/>
        <w:rPr>
          <w:rFonts w:asciiTheme="minorHAnsi" w:hAnsiTheme="minorHAnsi" w:cstheme="minorHAnsi"/>
          <w:b/>
          <w:bCs/>
        </w:rPr>
      </w:pPr>
    </w:p>
    <w:p w14:paraId="19D7729E" w14:textId="77777777" w:rsidR="004F5FF4" w:rsidRPr="00084559" w:rsidRDefault="004F5FF4" w:rsidP="004B02D9">
      <w:pPr>
        <w:jc w:val="both"/>
        <w:rPr>
          <w:rFonts w:asciiTheme="minorHAnsi" w:hAnsiTheme="minorHAnsi" w:cstheme="minorHAnsi"/>
          <w:b/>
          <w:bCs/>
        </w:rPr>
      </w:pPr>
    </w:p>
    <w:p w14:paraId="4847BEE5" w14:textId="77777777" w:rsidR="004F5FF4" w:rsidRPr="00084559" w:rsidRDefault="004F5FF4" w:rsidP="004B02D9">
      <w:pPr>
        <w:jc w:val="both"/>
        <w:rPr>
          <w:rFonts w:asciiTheme="minorHAnsi" w:hAnsiTheme="minorHAnsi" w:cstheme="minorHAnsi"/>
          <w:b/>
          <w:bCs/>
        </w:rPr>
      </w:pPr>
    </w:p>
    <w:p w14:paraId="76E77DA9" w14:textId="77777777" w:rsidR="004F5FF4" w:rsidRPr="00084559" w:rsidRDefault="004F5FF4" w:rsidP="004B02D9">
      <w:pPr>
        <w:jc w:val="both"/>
        <w:rPr>
          <w:rFonts w:asciiTheme="minorHAnsi" w:hAnsiTheme="minorHAnsi" w:cstheme="minorHAnsi"/>
          <w:b/>
          <w:bCs/>
        </w:rPr>
      </w:pPr>
    </w:p>
    <w:p w14:paraId="2B3BB00F" w14:textId="77777777" w:rsidR="004F5FF4" w:rsidRPr="00084559" w:rsidRDefault="004F5FF4" w:rsidP="004B02D9">
      <w:pPr>
        <w:jc w:val="both"/>
        <w:rPr>
          <w:rFonts w:asciiTheme="minorHAnsi" w:hAnsiTheme="minorHAnsi" w:cstheme="minorHAnsi"/>
          <w:b/>
          <w:bCs/>
        </w:rPr>
      </w:pPr>
    </w:p>
    <w:p w14:paraId="7E3CE2E4" w14:textId="77777777" w:rsidR="004F5FF4" w:rsidRPr="00084559" w:rsidRDefault="004F5FF4" w:rsidP="004B02D9">
      <w:pPr>
        <w:jc w:val="both"/>
        <w:rPr>
          <w:rFonts w:asciiTheme="minorHAnsi" w:hAnsiTheme="minorHAnsi" w:cstheme="minorHAnsi"/>
          <w:b/>
          <w:bCs/>
        </w:rPr>
      </w:pPr>
    </w:p>
    <w:p w14:paraId="28938897" w14:textId="77777777" w:rsidR="004F5FF4" w:rsidRPr="00084559" w:rsidRDefault="004F5FF4" w:rsidP="004B02D9">
      <w:pPr>
        <w:jc w:val="both"/>
        <w:rPr>
          <w:rFonts w:asciiTheme="minorHAnsi" w:hAnsiTheme="minorHAnsi" w:cstheme="minorHAnsi"/>
          <w:b/>
          <w:bCs/>
        </w:rPr>
      </w:pPr>
    </w:p>
    <w:p w14:paraId="791FD273" w14:textId="77777777" w:rsidR="004F5FF4" w:rsidRPr="00084559" w:rsidRDefault="004F5FF4" w:rsidP="004B02D9">
      <w:pPr>
        <w:jc w:val="both"/>
        <w:rPr>
          <w:rFonts w:asciiTheme="minorHAnsi" w:hAnsiTheme="minorHAnsi" w:cstheme="minorHAnsi"/>
          <w:b/>
          <w:bCs/>
        </w:rPr>
      </w:pPr>
    </w:p>
    <w:p w14:paraId="35244051" w14:textId="77777777" w:rsidR="004F5FF4" w:rsidRPr="00084559" w:rsidRDefault="004F5FF4" w:rsidP="004B02D9">
      <w:pPr>
        <w:jc w:val="both"/>
        <w:rPr>
          <w:rFonts w:asciiTheme="minorHAnsi" w:hAnsiTheme="minorHAnsi" w:cstheme="minorHAnsi"/>
          <w:b/>
          <w:bCs/>
        </w:rPr>
      </w:pPr>
    </w:p>
    <w:p w14:paraId="3E804D3F" w14:textId="77777777" w:rsidR="00DB35ED" w:rsidRPr="00084559" w:rsidRDefault="00DB35ED" w:rsidP="004B02D9">
      <w:pPr>
        <w:jc w:val="both"/>
        <w:rPr>
          <w:rFonts w:asciiTheme="minorHAnsi" w:hAnsiTheme="minorHAnsi" w:cstheme="minorHAnsi"/>
          <w:b/>
          <w:bCs/>
        </w:rPr>
      </w:pPr>
    </w:p>
    <w:p w14:paraId="189E337E" w14:textId="009A6779" w:rsidR="00556497" w:rsidRDefault="00372245" w:rsidP="004B02D9">
      <w:pPr>
        <w:jc w:val="both"/>
        <w:rPr>
          <w:rFonts w:asciiTheme="minorHAnsi" w:hAnsiTheme="minorHAnsi" w:cstheme="minorHAnsi"/>
          <w:b/>
          <w:bCs/>
          <w:lang w:val="es-CL"/>
        </w:rPr>
      </w:pPr>
      <w:r w:rsidRPr="004F5FF4">
        <w:rPr>
          <w:rFonts w:asciiTheme="minorHAnsi" w:hAnsiTheme="minorHAnsi" w:cstheme="minorHAnsi"/>
          <w:b/>
          <w:bCs/>
          <w:lang w:val="es-CL"/>
        </w:rPr>
        <w:lastRenderedPageBreak/>
        <w:t>Annex</w:t>
      </w:r>
    </w:p>
    <w:p w14:paraId="398F005C" w14:textId="77777777" w:rsidR="004F5FF4" w:rsidRPr="004F5FF4" w:rsidRDefault="004F5FF4" w:rsidP="004B02D9">
      <w:pPr>
        <w:jc w:val="both"/>
        <w:rPr>
          <w:rFonts w:asciiTheme="minorHAnsi" w:hAnsiTheme="minorHAnsi" w:cstheme="minorHAnsi"/>
          <w:b/>
          <w:bCs/>
          <w:lang w:val="es-CL"/>
        </w:rPr>
      </w:pPr>
    </w:p>
    <w:p w14:paraId="22BC964C" w14:textId="72CF8D88" w:rsidR="002322D2" w:rsidRDefault="00ED11AE" w:rsidP="004B02D9">
      <w:pPr>
        <w:jc w:val="both"/>
        <w:rPr>
          <w:rFonts w:asciiTheme="minorHAnsi" w:hAnsiTheme="minorHAnsi" w:cstheme="minorHAnsi"/>
          <w:b/>
          <w:bCs/>
          <w:lang w:val="es-CL"/>
        </w:rPr>
      </w:pPr>
      <w:r w:rsidRPr="00206707">
        <w:rPr>
          <w:rFonts w:asciiTheme="minorHAnsi" w:hAnsiTheme="minorHAnsi" w:cstheme="minorHAnsi"/>
          <w:b/>
          <w:bCs/>
          <w:lang w:val="es-CL"/>
        </w:rPr>
        <w:t xml:space="preserve">116th </w:t>
      </w:r>
      <w:r w:rsidR="002322D2" w:rsidRPr="00206707">
        <w:rPr>
          <w:rFonts w:asciiTheme="minorHAnsi" w:hAnsiTheme="minorHAnsi" w:cstheme="minorHAnsi"/>
          <w:b/>
          <w:bCs/>
          <w:lang w:val="es-CL"/>
        </w:rPr>
        <w:t>Congres</w:t>
      </w:r>
      <w:r w:rsidRPr="00206707">
        <w:rPr>
          <w:rFonts w:asciiTheme="minorHAnsi" w:hAnsiTheme="minorHAnsi" w:cstheme="minorHAnsi"/>
          <w:b/>
          <w:bCs/>
          <w:lang w:val="es-CL"/>
        </w:rPr>
        <w:t xml:space="preserve"> </w:t>
      </w:r>
      <w:r w:rsidR="002322D2" w:rsidRPr="00206707">
        <w:rPr>
          <w:rFonts w:asciiTheme="minorHAnsi" w:hAnsiTheme="minorHAnsi" w:cstheme="minorHAnsi"/>
          <w:b/>
          <w:bCs/>
          <w:lang w:val="es-CL"/>
        </w:rPr>
        <w:t>Bill</w:t>
      </w:r>
    </w:p>
    <w:p w14:paraId="1F757E83" w14:textId="77777777" w:rsidR="004F5FF4" w:rsidRPr="00206707" w:rsidRDefault="004F5FF4" w:rsidP="004B02D9">
      <w:pPr>
        <w:jc w:val="both"/>
        <w:rPr>
          <w:rFonts w:asciiTheme="minorHAnsi" w:hAnsiTheme="minorHAnsi" w:cstheme="minorHAnsi"/>
          <w:b/>
          <w:bCs/>
          <w:lang w:val="es-CL"/>
        </w:rPr>
      </w:pPr>
    </w:p>
    <w:tbl>
      <w:tblPr>
        <w:tblW w:w="9021" w:type="dxa"/>
        <w:tblLook w:val="04A0" w:firstRow="1" w:lastRow="0" w:firstColumn="1" w:lastColumn="0" w:noHBand="0" w:noVBand="1"/>
      </w:tblPr>
      <w:tblGrid>
        <w:gridCol w:w="829"/>
        <w:gridCol w:w="3335"/>
        <w:gridCol w:w="4857"/>
      </w:tblGrid>
      <w:tr w:rsidR="00431909" w:rsidRPr="00206707" w14:paraId="37800539" w14:textId="77777777" w:rsidTr="000626A3">
        <w:trPr>
          <w:trHeight w:val="301"/>
        </w:trPr>
        <w:tc>
          <w:tcPr>
            <w:tcW w:w="829" w:type="dxa"/>
            <w:tcBorders>
              <w:top w:val="nil"/>
              <w:left w:val="nil"/>
              <w:bottom w:val="single" w:sz="4" w:space="0" w:color="auto"/>
              <w:right w:val="nil"/>
            </w:tcBorders>
            <w:shd w:val="clear" w:color="auto" w:fill="auto"/>
            <w:noWrap/>
            <w:vAlign w:val="bottom"/>
            <w:hideMark/>
          </w:tcPr>
          <w:p w14:paraId="1486370B" w14:textId="28A6BF03" w:rsidR="00431909" w:rsidRPr="004F5FF4" w:rsidRDefault="00EC0285"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B</w:t>
            </w:r>
            <w:r w:rsidR="00431909" w:rsidRPr="004F5FF4">
              <w:rPr>
                <w:rFonts w:asciiTheme="minorHAnsi" w:hAnsiTheme="minorHAnsi" w:cstheme="minorHAnsi"/>
                <w:b/>
                <w:bCs/>
                <w:color w:val="000000"/>
                <w:sz w:val="18"/>
                <w:szCs w:val="18"/>
              </w:rPr>
              <w:t>ill</w:t>
            </w:r>
          </w:p>
        </w:tc>
        <w:tc>
          <w:tcPr>
            <w:tcW w:w="3335" w:type="dxa"/>
            <w:tcBorders>
              <w:top w:val="nil"/>
              <w:left w:val="nil"/>
              <w:bottom w:val="single" w:sz="4" w:space="0" w:color="auto"/>
              <w:right w:val="nil"/>
            </w:tcBorders>
            <w:shd w:val="clear" w:color="auto" w:fill="auto"/>
            <w:noWrap/>
            <w:vAlign w:val="bottom"/>
            <w:hideMark/>
          </w:tcPr>
          <w:p w14:paraId="7BFA5B23"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Title</w:t>
            </w:r>
          </w:p>
        </w:tc>
        <w:tc>
          <w:tcPr>
            <w:tcW w:w="4857" w:type="dxa"/>
            <w:tcBorders>
              <w:top w:val="nil"/>
              <w:left w:val="nil"/>
              <w:bottom w:val="single" w:sz="4" w:space="0" w:color="auto"/>
              <w:right w:val="nil"/>
            </w:tcBorders>
            <w:shd w:val="clear" w:color="auto" w:fill="auto"/>
            <w:noWrap/>
            <w:vAlign w:val="bottom"/>
            <w:hideMark/>
          </w:tcPr>
          <w:p w14:paraId="4E874C1E"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Description</w:t>
            </w:r>
          </w:p>
        </w:tc>
      </w:tr>
      <w:tr w:rsidR="00431909" w:rsidRPr="00206707" w14:paraId="4B9C3D2D"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5552BE1"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hr1367</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F813E36"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Children and Media</w:t>
            </w:r>
            <w:r w:rsidRPr="004F5FF4">
              <w:rPr>
                <w:rFonts w:asciiTheme="minorHAnsi" w:hAnsiTheme="minorHAnsi" w:cstheme="minorHAnsi"/>
                <w:color w:val="000000"/>
                <w:sz w:val="18"/>
                <w:szCs w:val="18"/>
              </w:rPr>
              <w:br/>
              <w:t>Research Advancement Act’’</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C3C97E6"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amend the Public Health Service Act to authorize a program on children and the media within the National Institutes of Health to study the health and developmental effects of technology on infants, children, and adolescents.</w:t>
            </w:r>
          </w:p>
        </w:tc>
      </w:tr>
      <w:tr w:rsidR="00431909" w:rsidRPr="00206707" w14:paraId="348DA2D0"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43E3D365"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1631A0B0"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08EE2EFF" w14:textId="77777777" w:rsidR="00431909" w:rsidRPr="004F5FF4" w:rsidRDefault="00431909" w:rsidP="00431909">
            <w:pPr>
              <w:rPr>
                <w:rFonts w:asciiTheme="minorHAnsi" w:hAnsiTheme="minorHAnsi" w:cstheme="minorHAnsi"/>
                <w:color w:val="000000"/>
                <w:sz w:val="18"/>
                <w:szCs w:val="18"/>
              </w:rPr>
            </w:pPr>
          </w:p>
        </w:tc>
      </w:tr>
      <w:tr w:rsidR="00431909" w:rsidRPr="00206707" w14:paraId="3C1DFAA8"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8ABC58D"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hr1485</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0C690B5"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Computer Science for</w:t>
            </w:r>
            <w:r w:rsidRPr="004F5FF4">
              <w:rPr>
                <w:rFonts w:asciiTheme="minorHAnsi" w:hAnsiTheme="minorHAnsi" w:cstheme="minorHAnsi"/>
                <w:color w:val="000000"/>
                <w:sz w:val="18"/>
                <w:szCs w:val="18"/>
              </w:rPr>
              <w:br/>
              <w:t>All Act of 2019</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CAA4B77"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authorize the Secretary of Education to carry out a program to increase access to prekindergarten through grade 12 computer science education.</w:t>
            </w:r>
          </w:p>
        </w:tc>
      </w:tr>
      <w:tr w:rsidR="00431909" w:rsidRPr="00206707" w14:paraId="145A3F63"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6525E47B"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79BB40A3"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1FAB9405" w14:textId="77777777" w:rsidR="00431909" w:rsidRPr="004F5FF4" w:rsidRDefault="00431909" w:rsidP="00431909">
            <w:pPr>
              <w:rPr>
                <w:rFonts w:asciiTheme="minorHAnsi" w:hAnsiTheme="minorHAnsi" w:cstheme="minorHAnsi"/>
                <w:color w:val="000000"/>
                <w:sz w:val="18"/>
                <w:szCs w:val="18"/>
              </w:rPr>
            </w:pPr>
          </w:p>
        </w:tc>
      </w:tr>
      <w:tr w:rsidR="00431909" w:rsidRPr="00206707" w14:paraId="6CF57BC7"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53E7BF3"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hr153</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92601F4"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Supporting the development of guidelines for ethical development of artificial intelligence</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225BDF7"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Supporting the development of guidelines for ethical development of artificial intelligence</w:t>
            </w:r>
          </w:p>
        </w:tc>
      </w:tr>
      <w:tr w:rsidR="00431909" w:rsidRPr="00206707" w14:paraId="4B3F988A"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209A7356"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60476F66"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2F898EFF" w14:textId="77777777" w:rsidR="00431909" w:rsidRPr="004F5FF4" w:rsidRDefault="00431909" w:rsidP="00431909">
            <w:pPr>
              <w:rPr>
                <w:rFonts w:asciiTheme="minorHAnsi" w:hAnsiTheme="minorHAnsi" w:cstheme="minorHAnsi"/>
                <w:color w:val="000000"/>
                <w:sz w:val="18"/>
                <w:szCs w:val="18"/>
              </w:rPr>
            </w:pPr>
          </w:p>
        </w:tc>
      </w:tr>
      <w:tr w:rsidR="00431909" w:rsidRPr="00206707" w14:paraId="56A9D3AA"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1CBC00C"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hr1668</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09364FF"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Internet of Things Cybersecurity Improvement Act of 2019</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1968646"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leverage Federal Government procurement power to encourage increased cybersecurity for Internet of Things devices, and for other purposes.</w:t>
            </w:r>
          </w:p>
        </w:tc>
      </w:tr>
      <w:tr w:rsidR="00431909" w:rsidRPr="00206707" w14:paraId="687470C1"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4C2A0F5A"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049BCD6F"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6824D7B7" w14:textId="77777777" w:rsidR="00431909" w:rsidRPr="004F5FF4" w:rsidRDefault="00431909" w:rsidP="00431909">
            <w:pPr>
              <w:rPr>
                <w:rFonts w:asciiTheme="minorHAnsi" w:hAnsiTheme="minorHAnsi" w:cstheme="minorHAnsi"/>
                <w:color w:val="000000"/>
                <w:sz w:val="18"/>
                <w:szCs w:val="18"/>
              </w:rPr>
            </w:pPr>
          </w:p>
        </w:tc>
      </w:tr>
      <w:tr w:rsidR="00431909" w:rsidRPr="00206707" w14:paraId="132D0EA9"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6167DD2"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hr2202</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7E5B5BC"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Growing Artificial Intelligence Through Research Act’’</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279BBFA"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establish a coordinated Federal initiative to accelerate artificial intelligence research and development for the economic and national security of the United States, and for other purposes.</w:t>
            </w:r>
          </w:p>
        </w:tc>
      </w:tr>
      <w:tr w:rsidR="00431909" w:rsidRPr="00206707" w14:paraId="6E0D0FC7"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42981CA6"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608FE013"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0A941598" w14:textId="77777777" w:rsidR="00431909" w:rsidRPr="004F5FF4" w:rsidRDefault="00431909" w:rsidP="00431909">
            <w:pPr>
              <w:rPr>
                <w:rFonts w:asciiTheme="minorHAnsi" w:hAnsiTheme="minorHAnsi" w:cstheme="minorHAnsi"/>
                <w:color w:val="000000"/>
                <w:sz w:val="18"/>
                <w:szCs w:val="18"/>
              </w:rPr>
            </w:pPr>
          </w:p>
        </w:tc>
      </w:tr>
      <w:tr w:rsidR="00431909" w:rsidRPr="00206707" w14:paraId="0ECD2F3E"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62341E7"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hr2231</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1A3F118"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Algorithmic Accountability Act of 2019’</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964E5B5"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direct the Federal Trade Commission to require entities that use, store, or share personal information to conduct automated decision system impact assessments and data protection impact assessments.</w:t>
            </w:r>
          </w:p>
        </w:tc>
      </w:tr>
      <w:tr w:rsidR="00431909" w:rsidRPr="00206707" w14:paraId="3BEE458A"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709A12DF"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61D2DB70"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71393D36" w14:textId="77777777" w:rsidR="00431909" w:rsidRPr="004F5FF4" w:rsidRDefault="00431909" w:rsidP="00431909">
            <w:pPr>
              <w:rPr>
                <w:rFonts w:asciiTheme="minorHAnsi" w:hAnsiTheme="minorHAnsi" w:cstheme="minorHAnsi"/>
                <w:color w:val="000000"/>
                <w:sz w:val="18"/>
                <w:szCs w:val="18"/>
              </w:rPr>
            </w:pPr>
          </w:p>
        </w:tc>
      </w:tr>
      <w:tr w:rsidR="00431909" w:rsidRPr="00206707" w14:paraId="455958CC"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EEEA1F7"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hr2432</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3C84A9C"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Future Defense Artificial Intelligence Technology Assessment Act</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5E32043"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require the Secretary of Defense to submit a report to Congress on the artificial intelligence strategy of the Department of Defense.</w:t>
            </w:r>
          </w:p>
        </w:tc>
      </w:tr>
      <w:tr w:rsidR="00431909" w:rsidRPr="00206707" w14:paraId="31909FAE"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0FB05544"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7AC3CC4B"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44815B19" w14:textId="77777777" w:rsidR="00431909" w:rsidRPr="004F5FF4" w:rsidRDefault="00431909" w:rsidP="00431909">
            <w:pPr>
              <w:rPr>
                <w:rFonts w:asciiTheme="minorHAnsi" w:hAnsiTheme="minorHAnsi" w:cstheme="minorHAnsi"/>
                <w:color w:val="000000"/>
                <w:sz w:val="18"/>
                <w:szCs w:val="18"/>
              </w:rPr>
            </w:pPr>
          </w:p>
        </w:tc>
      </w:tr>
      <w:tr w:rsidR="00431909" w:rsidRPr="00206707" w14:paraId="0560CFC9"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44AA8A3"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hr2542</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F342133"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Preparing Localities for an Autonomous and Connected Environment Act</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DEA6CE7"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direct the Secretary of Transportation to make grants for the operation of a clearinghouse to collect, conduct, and fund research on the influences of highly automated vehicles on land use, urban design, transportation, real estate, and municipal budgets, and for other purposes.</w:t>
            </w:r>
          </w:p>
        </w:tc>
      </w:tr>
      <w:tr w:rsidR="00431909" w:rsidRPr="00206707" w14:paraId="24D7A208"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6E0FFAC7"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76149D4D"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0FE37A4D" w14:textId="77777777" w:rsidR="00431909" w:rsidRPr="004F5FF4" w:rsidRDefault="00431909" w:rsidP="00431909">
            <w:pPr>
              <w:rPr>
                <w:rFonts w:asciiTheme="minorHAnsi" w:hAnsiTheme="minorHAnsi" w:cstheme="minorHAnsi"/>
                <w:color w:val="000000"/>
                <w:sz w:val="18"/>
                <w:szCs w:val="18"/>
              </w:rPr>
            </w:pPr>
          </w:p>
        </w:tc>
      </w:tr>
      <w:tr w:rsidR="00431909" w:rsidRPr="00206707" w14:paraId="4ABB33F8"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F6FE05F"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hr827</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1FFAA0E"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Artificial Intelligence Job Opportunities and Background Summary Act of 2019</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82B9335"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promote a 21st century artificial intelligence workforce.</w:t>
            </w:r>
          </w:p>
        </w:tc>
      </w:tr>
      <w:tr w:rsidR="00431909" w:rsidRPr="00206707" w14:paraId="1D8912C5"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0AC5882A"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57056948"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05A4C793" w14:textId="77777777" w:rsidR="00431909" w:rsidRPr="004F5FF4" w:rsidRDefault="00431909" w:rsidP="00431909">
            <w:pPr>
              <w:rPr>
                <w:rFonts w:asciiTheme="minorHAnsi" w:hAnsiTheme="minorHAnsi" w:cstheme="minorHAnsi"/>
                <w:color w:val="000000"/>
                <w:sz w:val="18"/>
                <w:szCs w:val="18"/>
              </w:rPr>
            </w:pPr>
          </w:p>
        </w:tc>
      </w:tr>
      <w:tr w:rsidR="00431909" w:rsidRPr="00206707" w14:paraId="174055DC"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EA1C42B"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s1363</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EEF6CBB"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AI in Government Act of 2019</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2B03E0"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authorize an AI Center of Excellence within the General Services Administration, and for other purposes.</w:t>
            </w:r>
          </w:p>
        </w:tc>
      </w:tr>
      <w:tr w:rsidR="00431909" w:rsidRPr="00206707" w14:paraId="46D0B428"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1A2A9637"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6ED185C8"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770646A2" w14:textId="77777777" w:rsidR="00431909" w:rsidRPr="004F5FF4" w:rsidRDefault="00431909" w:rsidP="00431909">
            <w:pPr>
              <w:rPr>
                <w:rFonts w:asciiTheme="minorHAnsi" w:hAnsiTheme="minorHAnsi" w:cstheme="minorHAnsi"/>
                <w:color w:val="000000"/>
                <w:sz w:val="18"/>
                <w:szCs w:val="18"/>
              </w:rPr>
            </w:pPr>
          </w:p>
        </w:tc>
      </w:tr>
      <w:tr w:rsidR="00431909" w:rsidRPr="00206707" w14:paraId="1612F8E8"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F9C2D62"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lastRenderedPageBreak/>
              <w:t>s1398</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585F40D"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Smart Cities and Communities Act of 2019</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EF05C54"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promote the use of smart technologies and systems in communities, and for other purposes.</w:t>
            </w:r>
          </w:p>
        </w:tc>
      </w:tr>
      <w:tr w:rsidR="00431909" w:rsidRPr="00206707" w14:paraId="5AA91951"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70E38F74"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650357AA"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4C46FEC8" w14:textId="77777777" w:rsidR="00431909" w:rsidRPr="004F5FF4" w:rsidRDefault="00431909" w:rsidP="00431909">
            <w:pPr>
              <w:rPr>
                <w:rFonts w:asciiTheme="minorHAnsi" w:hAnsiTheme="minorHAnsi" w:cstheme="minorHAnsi"/>
                <w:color w:val="000000"/>
                <w:sz w:val="18"/>
                <w:szCs w:val="18"/>
              </w:rPr>
            </w:pPr>
          </w:p>
        </w:tc>
      </w:tr>
      <w:tr w:rsidR="00431909" w:rsidRPr="00206707" w14:paraId="2D85A871"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43D3063"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s1471</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A761862"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Armed Forces Digital Advantage Act</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F92604F"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require digital engineering as a core competency of the Armed Forces, and for other purposes.</w:t>
            </w:r>
          </w:p>
        </w:tc>
      </w:tr>
      <w:tr w:rsidR="00431909" w:rsidRPr="00206707" w14:paraId="16D19439"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7B9BC6B2"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22229E17"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2517A2E9" w14:textId="77777777" w:rsidR="00431909" w:rsidRPr="004F5FF4" w:rsidRDefault="00431909" w:rsidP="00431909">
            <w:pPr>
              <w:rPr>
                <w:rFonts w:asciiTheme="minorHAnsi" w:hAnsiTheme="minorHAnsi" w:cstheme="minorHAnsi"/>
                <w:color w:val="000000"/>
                <w:sz w:val="18"/>
                <w:szCs w:val="18"/>
              </w:rPr>
            </w:pPr>
          </w:p>
        </w:tc>
      </w:tr>
      <w:tr w:rsidR="00431909" w:rsidRPr="00206707" w14:paraId="39A75FE2"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12FFE71"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s734</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940DD37"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Internet of Things Cy5</w:t>
            </w:r>
            <w:r w:rsidRPr="004F5FF4">
              <w:rPr>
                <w:rFonts w:asciiTheme="minorHAnsi" w:hAnsiTheme="minorHAnsi" w:cstheme="minorHAnsi"/>
                <w:color w:val="000000"/>
                <w:sz w:val="18"/>
                <w:szCs w:val="18"/>
              </w:rPr>
              <w:br/>
              <w:t>bersecurity Improvement Act of 2019</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873483F"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leverage Federal Government procurement power to encourage increased cybersecurity for Internet of Things devices, and for other purposes.</w:t>
            </w:r>
          </w:p>
        </w:tc>
      </w:tr>
      <w:tr w:rsidR="00431909" w:rsidRPr="00206707" w14:paraId="70C81125"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65162BBA"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1E987B7A"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5AC5C94A" w14:textId="77777777" w:rsidR="00431909" w:rsidRPr="004F5FF4" w:rsidRDefault="00431909" w:rsidP="00431909">
            <w:pPr>
              <w:rPr>
                <w:rFonts w:asciiTheme="minorHAnsi" w:hAnsiTheme="minorHAnsi" w:cstheme="minorHAnsi"/>
                <w:color w:val="000000"/>
                <w:sz w:val="18"/>
                <w:szCs w:val="18"/>
              </w:rPr>
            </w:pPr>
          </w:p>
        </w:tc>
      </w:tr>
      <w:tr w:rsidR="00431909" w:rsidRPr="00206707" w14:paraId="0D0542CA" w14:textId="77777777" w:rsidTr="000626A3">
        <w:trPr>
          <w:trHeight w:val="544"/>
        </w:trPr>
        <w:tc>
          <w:tcPr>
            <w:tcW w:w="82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6469C8C" w14:textId="77777777" w:rsidR="00431909" w:rsidRPr="004F5FF4" w:rsidRDefault="00431909" w:rsidP="00431909">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s847</w:t>
            </w:r>
          </w:p>
        </w:tc>
        <w:tc>
          <w:tcPr>
            <w:tcW w:w="333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DF0741D"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Commercial Facial Recognition Privacy Act of 2019</w:t>
            </w:r>
          </w:p>
        </w:tc>
        <w:tc>
          <w:tcPr>
            <w:tcW w:w="485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CA33A6D" w14:textId="77777777" w:rsidR="00431909" w:rsidRPr="004F5FF4" w:rsidRDefault="00431909" w:rsidP="00431909">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prohibit certain entities from using facial recognition technology to identify or track an end user without obtaining the affirmative consent of the end user, and for other purposes.</w:t>
            </w:r>
          </w:p>
        </w:tc>
      </w:tr>
      <w:tr w:rsidR="00431909" w:rsidRPr="00206707" w14:paraId="3C41EFC7" w14:textId="77777777" w:rsidTr="000626A3">
        <w:trPr>
          <w:trHeight w:val="544"/>
        </w:trPr>
        <w:tc>
          <w:tcPr>
            <w:tcW w:w="829" w:type="dxa"/>
            <w:vMerge/>
            <w:tcBorders>
              <w:top w:val="single" w:sz="4" w:space="0" w:color="auto"/>
              <w:left w:val="single" w:sz="4" w:space="0" w:color="auto"/>
              <w:bottom w:val="single" w:sz="4" w:space="0" w:color="auto"/>
              <w:right w:val="single" w:sz="4" w:space="0" w:color="auto"/>
            </w:tcBorders>
            <w:vAlign w:val="center"/>
            <w:hideMark/>
          </w:tcPr>
          <w:p w14:paraId="1DDFF509" w14:textId="77777777" w:rsidR="00431909" w:rsidRPr="004F5FF4" w:rsidRDefault="00431909" w:rsidP="00431909">
            <w:pPr>
              <w:rPr>
                <w:rFonts w:asciiTheme="minorHAnsi" w:hAnsiTheme="minorHAnsi" w:cstheme="minorHAnsi"/>
                <w:b/>
                <w:bCs/>
                <w:color w:val="000000"/>
                <w:sz w:val="18"/>
                <w:szCs w:val="18"/>
              </w:rPr>
            </w:pPr>
          </w:p>
        </w:tc>
        <w:tc>
          <w:tcPr>
            <w:tcW w:w="3335" w:type="dxa"/>
            <w:vMerge/>
            <w:tcBorders>
              <w:top w:val="single" w:sz="4" w:space="0" w:color="auto"/>
              <w:left w:val="single" w:sz="4" w:space="0" w:color="auto"/>
              <w:bottom w:val="single" w:sz="4" w:space="0" w:color="auto"/>
              <w:right w:val="single" w:sz="4" w:space="0" w:color="auto"/>
            </w:tcBorders>
            <w:vAlign w:val="center"/>
            <w:hideMark/>
          </w:tcPr>
          <w:p w14:paraId="33C80FD8" w14:textId="77777777" w:rsidR="00431909" w:rsidRPr="004F5FF4" w:rsidRDefault="00431909" w:rsidP="00431909">
            <w:pPr>
              <w:rPr>
                <w:rFonts w:asciiTheme="minorHAnsi" w:hAnsiTheme="minorHAnsi" w:cstheme="minorHAnsi"/>
                <w:color w:val="000000"/>
                <w:sz w:val="18"/>
                <w:szCs w:val="18"/>
              </w:rPr>
            </w:pPr>
          </w:p>
        </w:tc>
        <w:tc>
          <w:tcPr>
            <w:tcW w:w="4857" w:type="dxa"/>
            <w:vMerge/>
            <w:tcBorders>
              <w:top w:val="single" w:sz="4" w:space="0" w:color="auto"/>
              <w:left w:val="single" w:sz="4" w:space="0" w:color="auto"/>
              <w:bottom w:val="single" w:sz="4" w:space="0" w:color="auto"/>
              <w:right w:val="single" w:sz="4" w:space="0" w:color="auto"/>
            </w:tcBorders>
            <w:vAlign w:val="center"/>
            <w:hideMark/>
          </w:tcPr>
          <w:p w14:paraId="1D14A671" w14:textId="77777777" w:rsidR="00431909" w:rsidRPr="004F5FF4" w:rsidRDefault="00431909" w:rsidP="00431909">
            <w:pPr>
              <w:rPr>
                <w:rFonts w:asciiTheme="minorHAnsi" w:hAnsiTheme="minorHAnsi" w:cstheme="minorHAnsi"/>
                <w:color w:val="000000"/>
                <w:sz w:val="18"/>
                <w:szCs w:val="18"/>
              </w:rPr>
            </w:pPr>
          </w:p>
        </w:tc>
      </w:tr>
    </w:tbl>
    <w:p w14:paraId="6644C70B" w14:textId="7B53A0D6" w:rsidR="00ED11AE" w:rsidRPr="004F5FF4" w:rsidRDefault="00ED11AE" w:rsidP="004B02D9">
      <w:pPr>
        <w:jc w:val="both"/>
        <w:rPr>
          <w:rFonts w:asciiTheme="minorHAnsi" w:hAnsiTheme="minorHAnsi" w:cstheme="minorHAnsi"/>
          <w:b/>
          <w:bCs/>
        </w:rPr>
      </w:pPr>
    </w:p>
    <w:p w14:paraId="2D635DA9" w14:textId="77777777" w:rsidR="00206707" w:rsidRPr="004F5FF4" w:rsidRDefault="00206707" w:rsidP="000626A3">
      <w:pPr>
        <w:jc w:val="both"/>
        <w:rPr>
          <w:rFonts w:asciiTheme="minorHAnsi" w:hAnsiTheme="minorHAnsi" w:cstheme="minorHAnsi"/>
          <w:b/>
          <w:bCs/>
        </w:rPr>
      </w:pPr>
    </w:p>
    <w:p w14:paraId="1DBF1893" w14:textId="261C74AE" w:rsidR="000626A3" w:rsidRPr="00206707" w:rsidRDefault="000626A3" w:rsidP="000626A3">
      <w:pPr>
        <w:jc w:val="both"/>
        <w:rPr>
          <w:rFonts w:asciiTheme="minorHAnsi" w:hAnsiTheme="minorHAnsi" w:cstheme="minorHAnsi"/>
          <w:b/>
          <w:bCs/>
          <w:lang w:val="es-CL"/>
        </w:rPr>
      </w:pPr>
      <w:r w:rsidRPr="00206707">
        <w:rPr>
          <w:rFonts w:asciiTheme="minorHAnsi" w:hAnsiTheme="minorHAnsi" w:cstheme="minorHAnsi"/>
          <w:b/>
          <w:bCs/>
          <w:lang w:val="es-CL"/>
        </w:rPr>
        <w:t>115th Congres Bill</w:t>
      </w:r>
    </w:p>
    <w:p w14:paraId="5C6B2CBC" w14:textId="77777777" w:rsidR="00DE18AF" w:rsidRPr="00206707" w:rsidRDefault="00DE18AF" w:rsidP="000626A3">
      <w:pPr>
        <w:jc w:val="both"/>
        <w:rPr>
          <w:rFonts w:asciiTheme="minorHAnsi" w:hAnsiTheme="minorHAnsi" w:cstheme="minorHAnsi"/>
          <w:b/>
          <w:bCs/>
          <w:lang w:val="es-CL"/>
        </w:rPr>
      </w:pPr>
    </w:p>
    <w:tbl>
      <w:tblPr>
        <w:tblW w:w="8883" w:type="dxa"/>
        <w:tblLook w:val="04A0" w:firstRow="1" w:lastRow="0" w:firstColumn="1" w:lastColumn="0" w:noHBand="0" w:noVBand="1"/>
      </w:tblPr>
      <w:tblGrid>
        <w:gridCol w:w="801"/>
        <w:gridCol w:w="3640"/>
        <w:gridCol w:w="4442"/>
      </w:tblGrid>
      <w:tr w:rsidR="00DE18AF" w:rsidRPr="00206707" w14:paraId="1B9454C6" w14:textId="77777777" w:rsidTr="00DE18AF">
        <w:trPr>
          <w:trHeight w:val="276"/>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DCBC8" w14:textId="77777777" w:rsidR="00DE18AF" w:rsidRPr="004F5FF4" w:rsidRDefault="00DE18AF">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Bills</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14:paraId="229F8668" w14:textId="77777777" w:rsidR="00DE18AF" w:rsidRPr="004F5FF4" w:rsidRDefault="00DE18AF">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Title</w:t>
            </w:r>
          </w:p>
        </w:tc>
        <w:tc>
          <w:tcPr>
            <w:tcW w:w="4442" w:type="dxa"/>
            <w:tcBorders>
              <w:top w:val="single" w:sz="4" w:space="0" w:color="auto"/>
              <w:left w:val="nil"/>
              <w:bottom w:val="single" w:sz="4" w:space="0" w:color="auto"/>
              <w:right w:val="single" w:sz="4" w:space="0" w:color="auto"/>
            </w:tcBorders>
            <w:shd w:val="clear" w:color="auto" w:fill="auto"/>
            <w:noWrap/>
            <w:vAlign w:val="bottom"/>
            <w:hideMark/>
          </w:tcPr>
          <w:p w14:paraId="5CF419F3" w14:textId="77777777" w:rsidR="00DE18AF" w:rsidRPr="004F5FF4" w:rsidRDefault="00DE18AF">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Description</w:t>
            </w:r>
          </w:p>
        </w:tc>
      </w:tr>
      <w:tr w:rsidR="00DE18AF" w:rsidRPr="00206707" w14:paraId="569B56CA" w14:textId="77777777" w:rsidTr="00DE18AF">
        <w:trPr>
          <w:trHeight w:val="458"/>
        </w:trPr>
        <w:tc>
          <w:tcPr>
            <w:tcW w:w="801" w:type="dxa"/>
            <w:vMerge w:val="restart"/>
            <w:tcBorders>
              <w:top w:val="nil"/>
              <w:left w:val="single" w:sz="4" w:space="0" w:color="auto"/>
              <w:bottom w:val="single" w:sz="4" w:space="0" w:color="auto"/>
              <w:right w:val="single" w:sz="4" w:space="0" w:color="auto"/>
            </w:tcBorders>
            <w:shd w:val="clear" w:color="auto" w:fill="auto"/>
            <w:noWrap/>
            <w:hideMark/>
          </w:tcPr>
          <w:p w14:paraId="2484ED13" w14:textId="67AB2864" w:rsidR="00DE18AF" w:rsidRPr="004F5FF4" w:rsidRDefault="00DE18AF">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hr4625</w:t>
            </w:r>
          </w:p>
        </w:tc>
        <w:tc>
          <w:tcPr>
            <w:tcW w:w="3640" w:type="dxa"/>
            <w:vMerge w:val="restart"/>
            <w:tcBorders>
              <w:top w:val="nil"/>
              <w:left w:val="single" w:sz="4" w:space="0" w:color="auto"/>
              <w:bottom w:val="single" w:sz="4" w:space="0" w:color="auto"/>
              <w:right w:val="single" w:sz="4" w:space="0" w:color="auto"/>
            </w:tcBorders>
            <w:shd w:val="clear" w:color="auto" w:fill="auto"/>
            <w:vAlign w:val="center"/>
            <w:hideMark/>
          </w:tcPr>
          <w:p w14:paraId="1A87ADC6" w14:textId="77777777" w:rsidR="00DE18AF" w:rsidRPr="004F5FF4" w:rsidRDefault="00DE18AF">
            <w:pPr>
              <w:rPr>
                <w:rFonts w:asciiTheme="minorHAnsi" w:hAnsiTheme="minorHAnsi" w:cstheme="minorHAnsi"/>
                <w:color w:val="000000"/>
                <w:sz w:val="18"/>
                <w:szCs w:val="18"/>
              </w:rPr>
            </w:pPr>
            <w:r w:rsidRPr="004F5FF4">
              <w:rPr>
                <w:rFonts w:asciiTheme="minorHAnsi" w:hAnsiTheme="minorHAnsi" w:cstheme="minorHAnsi"/>
                <w:color w:val="000000"/>
                <w:sz w:val="18"/>
                <w:szCs w:val="18"/>
              </w:rPr>
              <w:t>Fundamentally Understanding The Usability and Realistic Evolution of Artificial Intelligence Act of 2017</w:t>
            </w:r>
          </w:p>
        </w:tc>
        <w:tc>
          <w:tcPr>
            <w:tcW w:w="444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2223D6D" w14:textId="77777777" w:rsidR="00DE18AF" w:rsidRPr="004F5FF4" w:rsidRDefault="00DE18AF">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require the Secretary of Commerce to establish the Federal Advisory Committee on the Development and Implementation of Artificial Intelligence, and for other purposes.</w:t>
            </w:r>
          </w:p>
        </w:tc>
      </w:tr>
      <w:tr w:rsidR="00DE18AF" w:rsidRPr="00206707" w14:paraId="09EA1005" w14:textId="77777777" w:rsidTr="00DE18AF">
        <w:trPr>
          <w:trHeight w:val="567"/>
        </w:trPr>
        <w:tc>
          <w:tcPr>
            <w:tcW w:w="801" w:type="dxa"/>
            <w:vMerge/>
            <w:tcBorders>
              <w:top w:val="nil"/>
              <w:left w:val="single" w:sz="4" w:space="0" w:color="auto"/>
              <w:bottom w:val="single" w:sz="4" w:space="0" w:color="auto"/>
              <w:right w:val="single" w:sz="4" w:space="0" w:color="auto"/>
            </w:tcBorders>
            <w:vAlign w:val="center"/>
            <w:hideMark/>
          </w:tcPr>
          <w:p w14:paraId="205D5535" w14:textId="77777777" w:rsidR="00DE18AF" w:rsidRPr="004F5FF4" w:rsidRDefault="00DE18AF">
            <w:pPr>
              <w:rPr>
                <w:rFonts w:asciiTheme="minorHAnsi" w:hAnsiTheme="minorHAnsi" w:cstheme="minorHAnsi"/>
                <w:b/>
                <w:bCs/>
                <w:color w:val="000000"/>
                <w:sz w:val="18"/>
                <w:szCs w:val="18"/>
              </w:rPr>
            </w:pPr>
          </w:p>
        </w:tc>
        <w:tc>
          <w:tcPr>
            <w:tcW w:w="3640" w:type="dxa"/>
            <w:vMerge/>
            <w:tcBorders>
              <w:top w:val="nil"/>
              <w:left w:val="single" w:sz="4" w:space="0" w:color="auto"/>
              <w:bottom w:val="single" w:sz="4" w:space="0" w:color="auto"/>
              <w:right w:val="single" w:sz="4" w:space="0" w:color="auto"/>
            </w:tcBorders>
            <w:vAlign w:val="center"/>
            <w:hideMark/>
          </w:tcPr>
          <w:p w14:paraId="379A9338" w14:textId="77777777" w:rsidR="00DE18AF" w:rsidRPr="004F5FF4" w:rsidRDefault="00DE18AF">
            <w:pPr>
              <w:rPr>
                <w:rFonts w:asciiTheme="minorHAnsi" w:hAnsiTheme="minorHAnsi" w:cstheme="minorHAnsi"/>
                <w:color w:val="000000"/>
                <w:sz w:val="18"/>
                <w:szCs w:val="18"/>
              </w:rPr>
            </w:pPr>
          </w:p>
        </w:tc>
        <w:tc>
          <w:tcPr>
            <w:tcW w:w="4442" w:type="dxa"/>
            <w:vMerge/>
            <w:tcBorders>
              <w:top w:val="single" w:sz="4" w:space="0" w:color="auto"/>
              <w:left w:val="single" w:sz="4" w:space="0" w:color="auto"/>
              <w:bottom w:val="single" w:sz="4" w:space="0" w:color="auto"/>
              <w:right w:val="single" w:sz="4" w:space="0" w:color="auto"/>
            </w:tcBorders>
            <w:vAlign w:val="center"/>
            <w:hideMark/>
          </w:tcPr>
          <w:p w14:paraId="400E9154" w14:textId="77777777" w:rsidR="00DE18AF" w:rsidRPr="004F5FF4" w:rsidRDefault="00DE18AF">
            <w:pPr>
              <w:rPr>
                <w:rFonts w:asciiTheme="minorHAnsi" w:hAnsiTheme="minorHAnsi" w:cstheme="minorHAnsi"/>
                <w:color w:val="000000"/>
                <w:sz w:val="18"/>
                <w:szCs w:val="18"/>
              </w:rPr>
            </w:pPr>
          </w:p>
        </w:tc>
      </w:tr>
      <w:tr w:rsidR="00DE18AF" w:rsidRPr="00206707" w14:paraId="2F530342" w14:textId="77777777" w:rsidTr="00DE18AF">
        <w:trPr>
          <w:trHeight w:val="458"/>
        </w:trPr>
        <w:tc>
          <w:tcPr>
            <w:tcW w:w="801" w:type="dxa"/>
            <w:vMerge w:val="restart"/>
            <w:tcBorders>
              <w:top w:val="nil"/>
              <w:left w:val="single" w:sz="4" w:space="0" w:color="auto"/>
              <w:bottom w:val="single" w:sz="4" w:space="0" w:color="auto"/>
              <w:right w:val="single" w:sz="4" w:space="0" w:color="auto"/>
            </w:tcBorders>
            <w:shd w:val="clear" w:color="auto" w:fill="auto"/>
            <w:noWrap/>
            <w:hideMark/>
          </w:tcPr>
          <w:p w14:paraId="737554BF" w14:textId="3154187B" w:rsidR="00DE18AF" w:rsidRPr="004F5FF4" w:rsidRDefault="00DE18AF">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hr4829</w:t>
            </w:r>
          </w:p>
        </w:tc>
        <w:tc>
          <w:tcPr>
            <w:tcW w:w="3640" w:type="dxa"/>
            <w:vMerge w:val="restart"/>
            <w:tcBorders>
              <w:top w:val="nil"/>
              <w:left w:val="single" w:sz="4" w:space="0" w:color="auto"/>
              <w:bottom w:val="single" w:sz="4" w:space="0" w:color="auto"/>
              <w:right w:val="single" w:sz="4" w:space="0" w:color="auto"/>
            </w:tcBorders>
            <w:shd w:val="clear" w:color="auto" w:fill="auto"/>
            <w:vAlign w:val="center"/>
            <w:hideMark/>
          </w:tcPr>
          <w:p w14:paraId="774127C8" w14:textId="77777777" w:rsidR="00DE18AF" w:rsidRPr="004F5FF4" w:rsidRDefault="00DE18AF">
            <w:pPr>
              <w:rPr>
                <w:rFonts w:asciiTheme="minorHAnsi" w:hAnsiTheme="minorHAnsi" w:cstheme="minorHAnsi"/>
                <w:color w:val="000000"/>
                <w:sz w:val="18"/>
                <w:szCs w:val="18"/>
              </w:rPr>
            </w:pPr>
            <w:r w:rsidRPr="004F5FF4">
              <w:rPr>
                <w:rFonts w:asciiTheme="minorHAnsi" w:hAnsiTheme="minorHAnsi" w:cstheme="minorHAnsi"/>
                <w:color w:val="000000"/>
                <w:sz w:val="18"/>
                <w:szCs w:val="18"/>
              </w:rPr>
              <w:t>Artificial Intelligence Job Opportunities and Background Summary Act of 2018</w:t>
            </w:r>
          </w:p>
        </w:tc>
        <w:tc>
          <w:tcPr>
            <w:tcW w:w="444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9A0225D" w14:textId="77777777" w:rsidR="00DE18AF" w:rsidRPr="004F5FF4" w:rsidRDefault="00DE18AF">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promote a 21st century artificial intelligence workforce.</w:t>
            </w:r>
          </w:p>
        </w:tc>
      </w:tr>
      <w:tr w:rsidR="00DE18AF" w:rsidRPr="00206707" w14:paraId="4B1E54EB" w14:textId="77777777" w:rsidTr="00DE18AF">
        <w:trPr>
          <w:trHeight w:val="458"/>
        </w:trPr>
        <w:tc>
          <w:tcPr>
            <w:tcW w:w="801" w:type="dxa"/>
            <w:vMerge/>
            <w:tcBorders>
              <w:top w:val="nil"/>
              <w:left w:val="single" w:sz="4" w:space="0" w:color="auto"/>
              <w:bottom w:val="single" w:sz="4" w:space="0" w:color="auto"/>
              <w:right w:val="single" w:sz="4" w:space="0" w:color="auto"/>
            </w:tcBorders>
            <w:vAlign w:val="center"/>
            <w:hideMark/>
          </w:tcPr>
          <w:p w14:paraId="1EB0BAAB" w14:textId="77777777" w:rsidR="00DE18AF" w:rsidRPr="004F5FF4" w:rsidRDefault="00DE18AF">
            <w:pPr>
              <w:rPr>
                <w:rFonts w:asciiTheme="minorHAnsi" w:hAnsiTheme="minorHAnsi" w:cstheme="minorHAnsi"/>
                <w:b/>
                <w:bCs/>
                <w:color w:val="000000"/>
                <w:sz w:val="18"/>
                <w:szCs w:val="18"/>
              </w:rPr>
            </w:pPr>
          </w:p>
        </w:tc>
        <w:tc>
          <w:tcPr>
            <w:tcW w:w="3640" w:type="dxa"/>
            <w:vMerge/>
            <w:tcBorders>
              <w:top w:val="nil"/>
              <w:left w:val="single" w:sz="4" w:space="0" w:color="auto"/>
              <w:bottom w:val="single" w:sz="4" w:space="0" w:color="auto"/>
              <w:right w:val="single" w:sz="4" w:space="0" w:color="auto"/>
            </w:tcBorders>
            <w:vAlign w:val="center"/>
            <w:hideMark/>
          </w:tcPr>
          <w:p w14:paraId="7CF5F4BB" w14:textId="77777777" w:rsidR="00DE18AF" w:rsidRPr="004F5FF4" w:rsidRDefault="00DE18AF">
            <w:pPr>
              <w:rPr>
                <w:rFonts w:asciiTheme="minorHAnsi" w:hAnsiTheme="minorHAnsi" w:cstheme="minorHAnsi"/>
                <w:color w:val="000000"/>
                <w:sz w:val="18"/>
                <w:szCs w:val="18"/>
              </w:rPr>
            </w:pPr>
          </w:p>
        </w:tc>
        <w:tc>
          <w:tcPr>
            <w:tcW w:w="4442" w:type="dxa"/>
            <w:vMerge/>
            <w:tcBorders>
              <w:top w:val="single" w:sz="4" w:space="0" w:color="auto"/>
              <w:left w:val="single" w:sz="4" w:space="0" w:color="auto"/>
              <w:bottom w:val="single" w:sz="4" w:space="0" w:color="auto"/>
              <w:right w:val="single" w:sz="4" w:space="0" w:color="auto"/>
            </w:tcBorders>
            <w:vAlign w:val="center"/>
            <w:hideMark/>
          </w:tcPr>
          <w:p w14:paraId="02BA9622" w14:textId="77777777" w:rsidR="00DE18AF" w:rsidRPr="004F5FF4" w:rsidRDefault="00DE18AF">
            <w:pPr>
              <w:rPr>
                <w:rFonts w:asciiTheme="minorHAnsi" w:hAnsiTheme="minorHAnsi" w:cstheme="minorHAnsi"/>
                <w:color w:val="000000"/>
                <w:sz w:val="18"/>
                <w:szCs w:val="18"/>
              </w:rPr>
            </w:pPr>
          </w:p>
        </w:tc>
      </w:tr>
      <w:tr w:rsidR="00DE18AF" w:rsidRPr="00206707" w14:paraId="3BB05FD2" w14:textId="77777777" w:rsidTr="00DE18AF">
        <w:trPr>
          <w:trHeight w:val="458"/>
        </w:trPr>
        <w:tc>
          <w:tcPr>
            <w:tcW w:w="801" w:type="dxa"/>
            <w:vMerge w:val="restart"/>
            <w:tcBorders>
              <w:top w:val="nil"/>
              <w:left w:val="single" w:sz="4" w:space="0" w:color="auto"/>
              <w:bottom w:val="single" w:sz="4" w:space="0" w:color="auto"/>
              <w:right w:val="single" w:sz="4" w:space="0" w:color="auto"/>
            </w:tcBorders>
            <w:shd w:val="clear" w:color="auto" w:fill="auto"/>
            <w:noWrap/>
            <w:hideMark/>
          </w:tcPr>
          <w:p w14:paraId="65AC888C" w14:textId="530F64CC" w:rsidR="00DE18AF" w:rsidRPr="004F5FF4" w:rsidRDefault="00DE18AF">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hr5356</w:t>
            </w:r>
          </w:p>
        </w:tc>
        <w:tc>
          <w:tcPr>
            <w:tcW w:w="3640" w:type="dxa"/>
            <w:vMerge w:val="restart"/>
            <w:tcBorders>
              <w:top w:val="nil"/>
              <w:left w:val="single" w:sz="4" w:space="0" w:color="auto"/>
              <w:bottom w:val="single" w:sz="4" w:space="0" w:color="auto"/>
              <w:right w:val="single" w:sz="4" w:space="0" w:color="auto"/>
            </w:tcBorders>
            <w:shd w:val="clear" w:color="auto" w:fill="auto"/>
            <w:vAlign w:val="center"/>
            <w:hideMark/>
          </w:tcPr>
          <w:p w14:paraId="26FF5726" w14:textId="77777777" w:rsidR="00DE18AF" w:rsidRPr="004F5FF4" w:rsidRDefault="00DE18AF">
            <w:pPr>
              <w:rPr>
                <w:rFonts w:asciiTheme="minorHAnsi" w:hAnsiTheme="minorHAnsi" w:cstheme="minorHAnsi"/>
                <w:color w:val="000000"/>
                <w:sz w:val="18"/>
                <w:szCs w:val="18"/>
              </w:rPr>
            </w:pPr>
            <w:r w:rsidRPr="004F5FF4">
              <w:rPr>
                <w:rFonts w:asciiTheme="minorHAnsi" w:hAnsiTheme="minorHAnsi" w:cstheme="minorHAnsi"/>
                <w:color w:val="000000"/>
                <w:sz w:val="18"/>
                <w:szCs w:val="18"/>
              </w:rPr>
              <w:t>National Security Commission Artificial Intelligence Act of 2018</w:t>
            </w:r>
          </w:p>
        </w:tc>
        <w:tc>
          <w:tcPr>
            <w:tcW w:w="444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CBF230C" w14:textId="77777777" w:rsidR="00DE18AF" w:rsidRPr="004F5FF4" w:rsidRDefault="00DE18AF">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establish the National Security Commission on Artificial Intelligence.</w:t>
            </w:r>
          </w:p>
        </w:tc>
      </w:tr>
      <w:tr w:rsidR="00DE18AF" w:rsidRPr="00206707" w14:paraId="40AD5C40" w14:textId="77777777" w:rsidTr="00DE18AF">
        <w:trPr>
          <w:trHeight w:val="458"/>
        </w:trPr>
        <w:tc>
          <w:tcPr>
            <w:tcW w:w="801" w:type="dxa"/>
            <w:vMerge/>
            <w:tcBorders>
              <w:top w:val="nil"/>
              <w:left w:val="single" w:sz="4" w:space="0" w:color="auto"/>
              <w:bottom w:val="single" w:sz="4" w:space="0" w:color="auto"/>
              <w:right w:val="single" w:sz="4" w:space="0" w:color="auto"/>
            </w:tcBorders>
            <w:vAlign w:val="center"/>
            <w:hideMark/>
          </w:tcPr>
          <w:p w14:paraId="7858DAAB" w14:textId="77777777" w:rsidR="00DE18AF" w:rsidRPr="004F5FF4" w:rsidRDefault="00DE18AF">
            <w:pPr>
              <w:rPr>
                <w:rFonts w:asciiTheme="minorHAnsi" w:hAnsiTheme="minorHAnsi" w:cstheme="minorHAnsi"/>
                <w:b/>
                <w:bCs/>
                <w:color w:val="000000"/>
                <w:sz w:val="18"/>
                <w:szCs w:val="18"/>
              </w:rPr>
            </w:pPr>
          </w:p>
        </w:tc>
        <w:tc>
          <w:tcPr>
            <w:tcW w:w="3640" w:type="dxa"/>
            <w:vMerge/>
            <w:tcBorders>
              <w:top w:val="nil"/>
              <w:left w:val="single" w:sz="4" w:space="0" w:color="auto"/>
              <w:bottom w:val="single" w:sz="4" w:space="0" w:color="auto"/>
              <w:right w:val="single" w:sz="4" w:space="0" w:color="auto"/>
            </w:tcBorders>
            <w:vAlign w:val="center"/>
            <w:hideMark/>
          </w:tcPr>
          <w:p w14:paraId="03C9DB18" w14:textId="77777777" w:rsidR="00DE18AF" w:rsidRPr="004F5FF4" w:rsidRDefault="00DE18AF">
            <w:pPr>
              <w:rPr>
                <w:rFonts w:asciiTheme="minorHAnsi" w:hAnsiTheme="minorHAnsi" w:cstheme="minorHAnsi"/>
                <w:color w:val="000000"/>
                <w:sz w:val="18"/>
                <w:szCs w:val="18"/>
              </w:rPr>
            </w:pPr>
          </w:p>
        </w:tc>
        <w:tc>
          <w:tcPr>
            <w:tcW w:w="4442" w:type="dxa"/>
            <w:vMerge/>
            <w:tcBorders>
              <w:top w:val="single" w:sz="4" w:space="0" w:color="auto"/>
              <w:left w:val="single" w:sz="4" w:space="0" w:color="auto"/>
              <w:bottom w:val="single" w:sz="4" w:space="0" w:color="auto"/>
              <w:right w:val="single" w:sz="4" w:space="0" w:color="auto"/>
            </w:tcBorders>
            <w:vAlign w:val="center"/>
            <w:hideMark/>
          </w:tcPr>
          <w:p w14:paraId="71E6DCB1" w14:textId="77777777" w:rsidR="00DE18AF" w:rsidRPr="004F5FF4" w:rsidRDefault="00DE18AF">
            <w:pPr>
              <w:rPr>
                <w:rFonts w:asciiTheme="minorHAnsi" w:hAnsiTheme="minorHAnsi" w:cstheme="minorHAnsi"/>
                <w:color w:val="000000"/>
                <w:sz w:val="18"/>
                <w:szCs w:val="18"/>
              </w:rPr>
            </w:pPr>
          </w:p>
        </w:tc>
      </w:tr>
      <w:tr w:rsidR="00DE18AF" w:rsidRPr="00206707" w14:paraId="359F74D4" w14:textId="77777777" w:rsidTr="00DE18AF">
        <w:trPr>
          <w:trHeight w:val="458"/>
        </w:trPr>
        <w:tc>
          <w:tcPr>
            <w:tcW w:w="801" w:type="dxa"/>
            <w:vMerge w:val="restart"/>
            <w:tcBorders>
              <w:top w:val="nil"/>
              <w:left w:val="single" w:sz="4" w:space="0" w:color="auto"/>
              <w:bottom w:val="single" w:sz="4" w:space="0" w:color="auto"/>
              <w:right w:val="single" w:sz="4" w:space="0" w:color="auto"/>
            </w:tcBorders>
            <w:shd w:val="clear" w:color="auto" w:fill="auto"/>
            <w:noWrap/>
            <w:hideMark/>
          </w:tcPr>
          <w:p w14:paraId="55B8D718" w14:textId="1FC7C7A8" w:rsidR="00DE18AF" w:rsidRPr="004F5FF4" w:rsidRDefault="00DE18AF">
            <w:pPr>
              <w:jc w:val="center"/>
              <w:rPr>
                <w:rFonts w:asciiTheme="minorHAnsi" w:hAnsiTheme="minorHAnsi" w:cstheme="minorHAnsi"/>
                <w:b/>
                <w:bCs/>
                <w:color w:val="000000"/>
                <w:sz w:val="18"/>
                <w:szCs w:val="18"/>
              </w:rPr>
            </w:pPr>
            <w:r w:rsidRPr="004F5FF4">
              <w:rPr>
                <w:rFonts w:asciiTheme="minorHAnsi" w:hAnsiTheme="minorHAnsi" w:cstheme="minorHAnsi"/>
                <w:b/>
                <w:bCs/>
                <w:color w:val="000000"/>
                <w:sz w:val="18"/>
                <w:szCs w:val="18"/>
              </w:rPr>
              <w:t>s3502</w:t>
            </w:r>
          </w:p>
        </w:tc>
        <w:tc>
          <w:tcPr>
            <w:tcW w:w="3640" w:type="dxa"/>
            <w:vMerge w:val="restart"/>
            <w:tcBorders>
              <w:top w:val="nil"/>
              <w:left w:val="single" w:sz="4" w:space="0" w:color="auto"/>
              <w:bottom w:val="single" w:sz="4" w:space="0" w:color="auto"/>
              <w:right w:val="single" w:sz="4" w:space="0" w:color="auto"/>
            </w:tcBorders>
            <w:shd w:val="clear" w:color="auto" w:fill="auto"/>
            <w:vAlign w:val="center"/>
            <w:hideMark/>
          </w:tcPr>
          <w:p w14:paraId="2F209760" w14:textId="77777777" w:rsidR="00DE18AF" w:rsidRPr="004F5FF4" w:rsidRDefault="00DE18AF">
            <w:pPr>
              <w:rPr>
                <w:rFonts w:asciiTheme="minorHAnsi" w:hAnsiTheme="minorHAnsi" w:cstheme="minorHAnsi"/>
                <w:color w:val="000000"/>
                <w:sz w:val="18"/>
                <w:szCs w:val="18"/>
              </w:rPr>
            </w:pPr>
            <w:r w:rsidRPr="004F5FF4">
              <w:rPr>
                <w:rFonts w:asciiTheme="minorHAnsi" w:hAnsiTheme="minorHAnsi" w:cstheme="minorHAnsi"/>
                <w:color w:val="000000"/>
                <w:sz w:val="18"/>
                <w:szCs w:val="18"/>
              </w:rPr>
              <w:t>AI in Government Act of 2018</w:t>
            </w:r>
          </w:p>
        </w:tc>
        <w:tc>
          <w:tcPr>
            <w:tcW w:w="444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05C07AF" w14:textId="77777777" w:rsidR="00DE18AF" w:rsidRPr="004F5FF4" w:rsidRDefault="00DE18AF">
            <w:pPr>
              <w:rPr>
                <w:rFonts w:asciiTheme="minorHAnsi" w:hAnsiTheme="minorHAnsi" w:cstheme="minorHAnsi"/>
                <w:color w:val="000000"/>
                <w:sz w:val="18"/>
                <w:szCs w:val="18"/>
              </w:rPr>
            </w:pPr>
            <w:r w:rsidRPr="004F5FF4">
              <w:rPr>
                <w:rFonts w:asciiTheme="minorHAnsi" w:hAnsiTheme="minorHAnsi" w:cstheme="minorHAnsi"/>
                <w:color w:val="000000"/>
                <w:sz w:val="18"/>
                <w:szCs w:val="18"/>
              </w:rPr>
              <w:t>To authorize an emerging technology policy lab within the General Services Administration, and for other purposes</w:t>
            </w:r>
          </w:p>
        </w:tc>
      </w:tr>
      <w:tr w:rsidR="00DE18AF" w14:paraId="33EE5F85" w14:textId="77777777" w:rsidTr="00DE18AF">
        <w:trPr>
          <w:trHeight w:val="458"/>
        </w:trPr>
        <w:tc>
          <w:tcPr>
            <w:tcW w:w="801" w:type="dxa"/>
            <w:vMerge/>
            <w:tcBorders>
              <w:top w:val="nil"/>
              <w:left w:val="single" w:sz="4" w:space="0" w:color="auto"/>
              <w:bottom w:val="single" w:sz="4" w:space="0" w:color="auto"/>
              <w:right w:val="single" w:sz="4" w:space="0" w:color="auto"/>
            </w:tcBorders>
            <w:vAlign w:val="center"/>
            <w:hideMark/>
          </w:tcPr>
          <w:p w14:paraId="4151C1F5" w14:textId="77777777" w:rsidR="00DE18AF" w:rsidRDefault="00DE18AF">
            <w:pPr>
              <w:rPr>
                <w:rFonts w:ascii="Calibri" w:hAnsi="Calibri" w:cs="Calibri"/>
                <w:b/>
                <w:bCs/>
                <w:color w:val="000000"/>
                <w:sz w:val="18"/>
                <w:szCs w:val="18"/>
              </w:rPr>
            </w:pPr>
          </w:p>
        </w:tc>
        <w:tc>
          <w:tcPr>
            <w:tcW w:w="3640" w:type="dxa"/>
            <w:vMerge/>
            <w:tcBorders>
              <w:top w:val="nil"/>
              <w:left w:val="single" w:sz="4" w:space="0" w:color="auto"/>
              <w:bottom w:val="single" w:sz="4" w:space="0" w:color="auto"/>
              <w:right w:val="single" w:sz="4" w:space="0" w:color="auto"/>
            </w:tcBorders>
            <w:vAlign w:val="center"/>
            <w:hideMark/>
          </w:tcPr>
          <w:p w14:paraId="788A9EC7" w14:textId="77777777" w:rsidR="00DE18AF" w:rsidRDefault="00DE18AF">
            <w:pPr>
              <w:rPr>
                <w:rFonts w:ascii="Calibri" w:hAnsi="Calibri" w:cs="Calibri"/>
                <w:color w:val="000000"/>
                <w:sz w:val="18"/>
                <w:szCs w:val="18"/>
              </w:rPr>
            </w:pPr>
          </w:p>
        </w:tc>
        <w:tc>
          <w:tcPr>
            <w:tcW w:w="4442" w:type="dxa"/>
            <w:vMerge/>
            <w:tcBorders>
              <w:top w:val="single" w:sz="4" w:space="0" w:color="auto"/>
              <w:left w:val="single" w:sz="4" w:space="0" w:color="auto"/>
              <w:bottom w:val="single" w:sz="4" w:space="0" w:color="auto"/>
              <w:right w:val="single" w:sz="4" w:space="0" w:color="auto"/>
            </w:tcBorders>
            <w:vAlign w:val="center"/>
            <w:hideMark/>
          </w:tcPr>
          <w:p w14:paraId="78FA4322" w14:textId="77777777" w:rsidR="00DE18AF" w:rsidRDefault="00DE18AF">
            <w:pPr>
              <w:rPr>
                <w:rFonts w:ascii="Calibri" w:hAnsi="Calibri" w:cs="Calibri"/>
                <w:color w:val="000000"/>
                <w:sz w:val="18"/>
                <w:szCs w:val="18"/>
              </w:rPr>
            </w:pPr>
          </w:p>
        </w:tc>
      </w:tr>
    </w:tbl>
    <w:p w14:paraId="524E37CA" w14:textId="33F54F9A" w:rsidR="000626A3" w:rsidRDefault="000626A3" w:rsidP="004B02D9">
      <w:pPr>
        <w:jc w:val="both"/>
        <w:rPr>
          <w:b/>
          <w:bCs/>
        </w:rPr>
      </w:pPr>
    </w:p>
    <w:p w14:paraId="64FB93AC" w14:textId="225D0753" w:rsidR="00206707" w:rsidRDefault="00206707" w:rsidP="004B02D9">
      <w:pPr>
        <w:jc w:val="both"/>
        <w:rPr>
          <w:b/>
          <w:bCs/>
        </w:rPr>
      </w:pPr>
    </w:p>
    <w:p w14:paraId="65EECCD2" w14:textId="1534940B" w:rsidR="00206707" w:rsidRDefault="00206707" w:rsidP="004B02D9">
      <w:pPr>
        <w:jc w:val="both"/>
        <w:rPr>
          <w:b/>
          <w:bCs/>
        </w:rPr>
      </w:pPr>
    </w:p>
    <w:p w14:paraId="1D203839" w14:textId="7819AE75" w:rsidR="00206707" w:rsidRDefault="00206707" w:rsidP="004B02D9">
      <w:pPr>
        <w:jc w:val="both"/>
        <w:rPr>
          <w:b/>
          <w:bCs/>
        </w:rPr>
      </w:pPr>
    </w:p>
    <w:p w14:paraId="0C46B0D9" w14:textId="0EFB2F81" w:rsidR="00206707" w:rsidRDefault="00206707" w:rsidP="004B02D9">
      <w:pPr>
        <w:jc w:val="both"/>
        <w:rPr>
          <w:b/>
          <w:bCs/>
        </w:rPr>
      </w:pPr>
    </w:p>
    <w:p w14:paraId="555A23F4" w14:textId="7E223B67" w:rsidR="00206707" w:rsidRDefault="00206707" w:rsidP="004B02D9">
      <w:pPr>
        <w:jc w:val="both"/>
        <w:rPr>
          <w:b/>
          <w:bCs/>
        </w:rPr>
      </w:pPr>
    </w:p>
    <w:p w14:paraId="024DD09D" w14:textId="7E48C39D" w:rsidR="00206707" w:rsidRDefault="00206707" w:rsidP="004B02D9">
      <w:pPr>
        <w:jc w:val="both"/>
        <w:rPr>
          <w:b/>
          <w:bCs/>
        </w:rPr>
      </w:pPr>
    </w:p>
    <w:p w14:paraId="48856129" w14:textId="3FED4DDE" w:rsidR="00206707" w:rsidRDefault="00206707" w:rsidP="004B02D9">
      <w:pPr>
        <w:jc w:val="both"/>
        <w:rPr>
          <w:b/>
          <w:bCs/>
        </w:rPr>
      </w:pPr>
    </w:p>
    <w:p w14:paraId="0DD10DAD" w14:textId="28065907" w:rsidR="00206707" w:rsidRDefault="00206707" w:rsidP="004B02D9">
      <w:pPr>
        <w:jc w:val="both"/>
        <w:rPr>
          <w:b/>
          <w:bCs/>
        </w:rPr>
      </w:pPr>
    </w:p>
    <w:p w14:paraId="16921758" w14:textId="7D964E7A" w:rsidR="00206707" w:rsidRDefault="00206707" w:rsidP="004B02D9">
      <w:pPr>
        <w:jc w:val="both"/>
        <w:rPr>
          <w:b/>
          <w:bCs/>
        </w:rPr>
      </w:pPr>
    </w:p>
    <w:p w14:paraId="43DAB7B0" w14:textId="77777777" w:rsidR="00DB35ED" w:rsidRDefault="00DB35ED" w:rsidP="004B02D9">
      <w:pPr>
        <w:jc w:val="both"/>
        <w:rPr>
          <w:b/>
          <w:bCs/>
        </w:rPr>
      </w:pPr>
    </w:p>
    <w:p w14:paraId="26FB181D" w14:textId="463394A7" w:rsidR="00206707" w:rsidRPr="00F72862" w:rsidRDefault="00B92E96" w:rsidP="004B02D9">
      <w:pPr>
        <w:jc w:val="both"/>
        <w:rPr>
          <w:rFonts w:asciiTheme="minorHAnsi" w:hAnsiTheme="minorHAnsi" w:cstheme="minorHAnsi"/>
          <w:b/>
          <w:bCs/>
        </w:rPr>
      </w:pPr>
      <w:r w:rsidRPr="00F72862">
        <w:rPr>
          <w:rFonts w:asciiTheme="minorHAnsi" w:hAnsiTheme="minorHAnsi" w:cstheme="minorHAnsi"/>
          <w:b/>
          <w:bCs/>
        </w:rPr>
        <w:lastRenderedPageBreak/>
        <w:t xml:space="preserve">Brookings </w:t>
      </w:r>
      <w:r w:rsidR="00F72862" w:rsidRPr="00F72862">
        <w:rPr>
          <w:rFonts w:asciiTheme="minorHAnsi" w:hAnsiTheme="minorHAnsi" w:cstheme="minorHAnsi"/>
          <w:b/>
          <w:bCs/>
        </w:rPr>
        <w:t>AI</w:t>
      </w:r>
    </w:p>
    <w:tbl>
      <w:tblPr>
        <w:tblW w:w="9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2359"/>
        <w:gridCol w:w="4893"/>
      </w:tblGrid>
      <w:tr w:rsidR="00F72862" w14:paraId="468B2A26" w14:textId="77777777" w:rsidTr="00AB2C59">
        <w:trPr>
          <w:trHeight w:val="299"/>
        </w:trPr>
        <w:tc>
          <w:tcPr>
            <w:tcW w:w="2503" w:type="dxa"/>
            <w:shd w:val="clear" w:color="auto" w:fill="auto"/>
            <w:noWrap/>
            <w:vAlign w:val="bottom"/>
            <w:hideMark/>
          </w:tcPr>
          <w:p w14:paraId="013EA42B" w14:textId="77777777" w:rsidR="00F72862" w:rsidRDefault="00F72862">
            <w:pPr>
              <w:jc w:val="center"/>
              <w:rPr>
                <w:rFonts w:ascii="Calibri" w:hAnsi="Calibri" w:cs="Calibri"/>
                <w:b/>
                <w:bCs/>
                <w:color w:val="000000"/>
                <w:sz w:val="18"/>
                <w:szCs w:val="18"/>
              </w:rPr>
            </w:pPr>
            <w:r>
              <w:rPr>
                <w:rFonts w:ascii="Calibri" w:hAnsi="Calibri" w:cs="Calibri"/>
                <w:b/>
                <w:bCs/>
                <w:color w:val="000000"/>
                <w:sz w:val="18"/>
                <w:szCs w:val="18"/>
              </w:rPr>
              <w:t>Identifier</w:t>
            </w:r>
          </w:p>
        </w:tc>
        <w:tc>
          <w:tcPr>
            <w:tcW w:w="2359" w:type="dxa"/>
            <w:shd w:val="clear" w:color="auto" w:fill="auto"/>
            <w:noWrap/>
            <w:vAlign w:val="bottom"/>
            <w:hideMark/>
          </w:tcPr>
          <w:p w14:paraId="5B2CAE02" w14:textId="77777777" w:rsidR="00F72862" w:rsidRDefault="00F72862">
            <w:pPr>
              <w:jc w:val="center"/>
              <w:rPr>
                <w:rFonts w:ascii="Calibri" w:hAnsi="Calibri" w:cs="Calibri"/>
                <w:b/>
                <w:bCs/>
                <w:color w:val="000000"/>
                <w:sz w:val="18"/>
                <w:szCs w:val="18"/>
              </w:rPr>
            </w:pPr>
            <w:r>
              <w:rPr>
                <w:rFonts w:ascii="Calibri" w:hAnsi="Calibri" w:cs="Calibri"/>
                <w:b/>
                <w:bCs/>
                <w:color w:val="000000"/>
                <w:sz w:val="18"/>
                <w:szCs w:val="18"/>
              </w:rPr>
              <w:t>Title</w:t>
            </w:r>
          </w:p>
        </w:tc>
        <w:tc>
          <w:tcPr>
            <w:tcW w:w="4893" w:type="dxa"/>
            <w:shd w:val="clear" w:color="auto" w:fill="auto"/>
            <w:noWrap/>
            <w:vAlign w:val="bottom"/>
            <w:hideMark/>
          </w:tcPr>
          <w:p w14:paraId="5C1C58E5" w14:textId="77777777" w:rsidR="00F72862" w:rsidRDefault="00F72862">
            <w:pPr>
              <w:jc w:val="center"/>
              <w:rPr>
                <w:rFonts w:ascii="Calibri" w:hAnsi="Calibri" w:cs="Calibri"/>
                <w:b/>
                <w:bCs/>
                <w:color w:val="000000"/>
                <w:sz w:val="18"/>
                <w:szCs w:val="18"/>
              </w:rPr>
            </w:pPr>
            <w:r>
              <w:rPr>
                <w:rFonts w:ascii="Calibri" w:hAnsi="Calibri" w:cs="Calibri"/>
                <w:b/>
                <w:bCs/>
                <w:color w:val="000000"/>
                <w:sz w:val="18"/>
                <w:szCs w:val="18"/>
              </w:rPr>
              <w:t>Description</w:t>
            </w:r>
          </w:p>
        </w:tc>
      </w:tr>
      <w:tr w:rsidR="00F72862" w14:paraId="4DB40C48" w14:textId="77777777" w:rsidTr="00AB2C59">
        <w:trPr>
          <w:trHeight w:val="458"/>
        </w:trPr>
        <w:tc>
          <w:tcPr>
            <w:tcW w:w="2503" w:type="dxa"/>
            <w:vMerge w:val="restart"/>
            <w:shd w:val="clear" w:color="auto" w:fill="auto"/>
            <w:noWrap/>
            <w:vAlign w:val="center"/>
            <w:hideMark/>
          </w:tcPr>
          <w:p w14:paraId="63DCCF4A"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adjust_automation</w:t>
            </w:r>
          </w:p>
        </w:tc>
        <w:tc>
          <w:tcPr>
            <w:tcW w:w="2359" w:type="dxa"/>
            <w:vMerge w:val="restart"/>
            <w:shd w:val="clear" w:color="auto" w:fill="auto"/>
            <w:noWrap/>
            <w:vAlign w:val="center"/>
            <w:hideMark/>
          </w:tcPr>
          <w:p w14:paraId="290941C5" w14:textId="77777777" w:rsidR="00F72862" w:rsidRDefault="00F72862">
            <w:pPr>
              <w:rPr>
                <w:rFonts w:ascii="Calibri" w:hAnsi="Calibri" w:cs="Calibri"/>
                <w:color w:val="000000"/>
                <w:sz w:val="18"/>
                <w:szCs w:val="18"/>
              </w:rPr>
            </w:pPr>
            <w:r>
              <w:rPr>
                <w:rFonts w:ascii="Calibri" w:hAnsi="Calibri" w:cs="Calibri"/>
                <w:color w:val="000000"/>
                <w:sz w:val="18"/>
                <w:szCs w:val="18"/>
              </w:rPr>
              <w:t>How to adjust to automation</w:t>
            </w:r>
          </w:p>
        </w:tc>
        <w:tc>
          <w:tcPr>
            <w:tcW w:w="4893" w:type="dxa"/>
            <w:vMerge w:val="restart"/>
            <w:shd w:val="clear" w:color="auto" w:fill="auto"/>
            <w:hideMark/>
          </w:tcPr>
          <w:p w14:paraId="632CEE04" w14:textId="77777777" w:rsidR="00F72862" w:rsidRDefault="00F72862">
            <w:pPr>
              <w:rPr>
                <w:rFonts w:ascii="Calibri" w:hAnsi="Calibri" w:cs="Calibri"/>
                <w:color w:val="000000"/>
                <w:sz w:val="18"/>
                <w:szCs w:val="18"/>
              </w:rPr>
            </w:pPr>
            <w:r>
              <w:rPr>
                <w:rFonts w:ascii="Calibri" w:hAnsi="Calibri" w:cs="Calibri"/>
                <w:color w:val="000000"/>
                <w:sz w:val="18"/>
                <w:szCs w:val="18"/>
              </w:rPr>
              <w:t>President Clinton’s first inaugural address contained a phrase that is as relevant today as it was then: “the urgent question of our time is whether we can make change our friend and not our enemy.” It’s a phrase that he never used again, as far as I can tell, any other time over his eight years in office.</w:t>
            </w:r>
          </w:p>
        </w:tc>
      </w:tr>
      <w:tr w:rsidR="00F72862" w14:paraId="615BD33F" w14:textId="77777777" w:rsidTr="00AB2C59">
        <w:trPr>
          <w:trHeight w:val="458"/>
        </w:trPr>
        <w:tc>
          <w:tcPr>
            <w:tcW w:w="2503" w:type="dxa"/>
            <w:vMerge/>
            <w:vAlign w:val="center"/>
            <w:hideMark/>
          </w:tcPr>
          <w:p w14:paraId="0F481787" w14:textId="77777777" w:rsidR="00F72862" w:rsidRDefault="00F72862">
            <w:pPr>
              <w:rPr>
                <w:rFonts w:ascii="Calibri" w:hAnsi="Calibri" w:cs="Calibri"/>
                <w:color w:val="000000"/>
                <w:sz w:val="18"/>
                <w:szCs w:val="18"/>
              </w:rPr>
            </w:pPr>
          </w:p>
        </w:tc>
        <w:tc>
          <w:tcPr>
            <w:tcW w:w="2359" w:type="dxa"/>
            <w:vMerge/>
            <w:vAlign w:val="center"/>
            <w:hideMark/>
          </w:tcPr>
          <w:p w14:paraId="5BBB42B3" w14:textId="77777777" w:rsidR="00F72862" w:rsidRDefault="00F72862">
            <w:pPr>
              <w:rPr>
                <w:rFonts w:ascii="Calibri" w:hAnsi="Calibri" w:cs="Calibri"/>
                <w:color w:val="000000"/>
                <w:sz w:val="18"/>
                <w:szCs w:val="18"/>
              </w:rPr>
            </w:pPr>
          </w:p>
        </w:tc>
        <w:tc>
          <w:tcPr>
            <w:tcW w:w="4893" w:type="dxa"/>
            <w:vMerge/>
            <w:vAlign w:val="center"/>
            <w:hideMark/>
          </w:tcPr>
          <w:p w14:paraId="39FAB0C2" w14:textId="77777777" w:rsidR="00F72862" w:rsidRDefault="00F72862">
            <w:pPr>
              <w:rPr>
                <w:rFonts w:ascii="Calibri" w:hAnsi="Calibri" w:cs="Calibri"/>
                <w:color w:val="000000"/>
                <w:sz w:val="18"/>
                <w:szCs w:val="18"/>
              </w:rPr>
            </w:pPr>
          </w:p>
        </w:tc>
      </w:tr>
      <w:tr w:rsidR="00F72862" w14:paraId="3A91F841" w14:textId="77777777" w:rsidTr="00AB2C59">
        <w:trPr>
          <w:trHeight w:val="508"/>
        </w:trPr>
        <w:tc>
          <w:tcPr>
            <w:tcW w:w="2503" w:type="dxa"/>
            <w:vMerge/>
            <w:vAlign w:val="center"/>
            <w:hideMark/>
          </w:tcPr>
          <w:p w14:paraId="1AC410C0" w14:textId="77777777" w:rsidR="00F72862" w:rsidRDefault="00F72862">
            <w:pPr>
              <w:rPr>
                <w:rFonts w:ascii="Calibri" w:hAnsi="Calibri" w:cs="Calibri"/>
                <w:color w:val="000000"/>
                <w:sz w:val="18"/>
                <w:szCs w:val="18"/>
              </w:rPr>
            </w:pPr>
          </w:p>
        </w:tc>
        <w:tc>
          <w:tcPr>
            <w:tcW w:w="2359" w:type="dxa"/>
            <w:vMerge/>
            <w:vAlign w:val="center"/>
            <w:hideMark/>
          </w:tcPr>
          <w:p w14:paraId="6EC348B3" w14:textId="77777777" w:rsidR="00F72862" w:rsidRDefault="00F72862">
            <w:pPr>
              <w:rPr>
                <w:rFonts w:ascii="Calibri" w:hAnsi="Calibri" w:cs="Calibri"/>
                <w:color w:val="000000"/>
                <w:sz w:val="18"/>
                <w:szCs w:val="18"/>
              </w:rPr>
            </w:pPr>
          </w:p>
        </w:tc>
        <w:tc>
          <w:tcPr>
            <w:tcW w:w="4893" w:type="dxa"/>
            <w:vMerge/>
            <w:vAlign w:val="center"/>
            <w:hideMark/>
          </w:tcPr>
          <w:p w14:paraId="54C8E8A6" w14:textId="77777777" w:rsidR="00F72862" w:rsidRDefault="00F72862">
            <w:pPr>
              <w:rPr>
                <w:rFonts w:ascii="Calibri" w:hAnsi="Calibri" w:cs="Calibri"/>
                <w:color w:val="000000"/>
                <w:sz w:val="18"/>
                <w:szCs w:val="18"/>
              </w:rPr>
            </w:pPr>
          </w:p>
        </w:tc>
      </w:tr>
      <w:tr w:rsidR="00F72862" w14:paraId="1495E533" w14:textId="77777777" w:rsidTr="00AB2C59">
        <w:trPr>
          <w:trHeight w:val="458"/>
        </w:trPr>
        <w:tc>
          <w:tcPr>
            <w:tcW w:w="2503" w:type="dxa"/>
            <w:vMerge w:val="restart"/>
            <w:shd w:val="clear" w:color="auto" w:fill="auto"/>
            <w:noWrap/>
            <w:vAlign w:val="center"/>
            <w:hideMark/>
          </w:tcPr>
          <w:p w14:paraId="0CEDA830"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AI_America_dig_city</w:t>
            </w:r>
          </w:p>
        </w:tc>
        <w:tc>
          <w:tcPr>
            <w:tcW w:w="2359" w:type="dxa"/>
            <w:vMerge w:val="restart"/>
            <w:shd w:val="clear" w:color="auto" w:fill="auto"/>
            <w:noWrap/>
            <w:vAlign w:val="center"/>
            <w:hideMark/>
          </w:tcPr>
          <w:p w14:paraId="1459F35C" w14:textId="77777777" w:rsidR="00F72862" w:rsidRDefault="00F72862">
            <w:pPr>
              <w:rPr>
                <w:rFonts w:ascii="Calibri" w:hAnsi="Calibri" w:cs="Calibri"/>
                <w:color w:val="000000"/>
                <w:sz w:val="18"/>
                <w:szCs w:val="18"/>
              </w:rPr>
            </w:pPr>
            <w:r>
              <w:rPr>
                <w:rFonts w:ascii="Calibri" w:hAnsi="Calibri" w:cs="Calibri"/>
                <w:color w:val="000000"/>
                <w:sz w:val="18"/>
                <w:szCs w:val="18"/>
              </w:rPr>
              <w:br/>
              <w:t>Artificial intelligence in America’s digital city</w:t>
            </w:r>
          </w:p>
        </w:tc>
        <w:tc>
          <w:tcPr>
            <w:tcW w:w="4893" w:type="dxa"/>
            <w:vMerge w:val="restart"/>
            <w:shd w:val="clear" w:color="auto" w:fill="auto"/>
            <w:hideMark/>
          </w:tcPr>
          <w:p w14:paraId="59D9D38E" w14:textId="77777777" w:rsidR="00F72862" w:rsidRDefault="00F72862">
            <w:pPr>
              <w:rPr>
                <w:rFonts w:ascii="Calibri" w:hAnsi="Calibri" w:cs="Calibri"/>
                <w:color w:val="000000"/>
                <w:sz w:val="18"/>
                <w:szCs w:val="18"/>
              </w:rPr>
            </w:pPr>
            <w:r>
              <w:rPr>
                <w:rFonts w:ascii="Calibri" w:hAnsi="Calibri" w:cs="Calibri"/>
                <w:color w:val="000000"/>
                <w:sz w:val="18"/>
                <w:szCs w:val="18"/>
              </w:rPr>
              <w:t>Cities are an engine for human prosperity. By putting people and businesses in close proximity, cities serve as the vital hubs to exchange goods, services, and even ideas. Each year, more and more people move to cities and their surrounding metropolitan areas to take advantage of the opportunities available in these denser spaces.</w:t>
            </w:r>
          </w:p>
        </w:tc>
      </w:tr>
      <w:tr w:rsidR="00F72862" w14:paraId="1FA3D862" w14:textId="77777777" w:rsidTr="00AB2C59">
        <w:trPr>
          <w:trHeight w:val="458"/>
        </w:trPr>
        <w:tc>
          <w:tcPr>
            <w:tcW w:w="2503" w:type="dxa"/>
            <w:vMerge/>
            <w:vAlign w:val="center"/>
            <w:hideMark/>
          </w:tcPr>
          <w:p w14:paraId="55869D9B" w14:textId="77777777" w:rsidR="00F72862" w:rsidRDefault="00F72862">
            <w:pPr>
              <w:rPr>
                <w:rFonts w:ascii="Calibri" w:hAnsi="Calibri" w:cs="Calibri"/>
                <w:color w:val="000000"/>
                <w:sz w:val="18"/>
                <w:szCs w:val="18"/>
              </w:rPr>
            </w:pPr>
          </w:p>
        </w:tc>
        <w:tc>
          <w:tcPr>
            <w:tcW w:w="2359" w:type="dxa"/>
            <w:vMerge/>
            <w:vAlign w:val="center"/>
            <w:hideMark/>
          </w:tcPr>
          <w:p w14:paraId="28593979" w14:textId="77777777" w:rsidR="00F72862" w:rsidRDefault="00F72862">
            <w:pPr>
              <w:rPr>
                <w:rFonts w:ascii="Calibri" w:hAnsi="Calibri" w:cs="Calibri"/>
                <w:color w:val="000000"/>
                <w:sz w:val="18"/>
                <w:szCs w:val="18"/>
              </w:rPr>
            </w:pPr>
          </w:p>
        </w:tc>
        <w:tc>
          <w:tcPr>
            <w:tcW w:w="4893" w:type="dxa"/>
            <w:vMerge/>
            <w:vAlign w:val="center"/>
            <w:hideMark/>
          </w:tcPr>
          <w:p w14:paraId="01FE9B98" w14:textId="77777777" w:rsidR="00F72862" w:rsidRDefault="00F72862">
            <w:pPr>
              <w:rPr>
                <w:rFonts w:ascii="Calibri" w:hAnsi="Calibri" w:cs="Calibri"/>
                <w:color w:val="000000"/>
                <w:sz w:val="18"/>
                <w:szCs w:val="18"/>
              </w:rPr>
            </w:pPr>
          </w:p>
        </w:tc>
      </w:tr>
      <w:tr w:rsidR="00F72862" w14:paraId="6C0877D9" w14:textId="77777777" w:rsidTr="00AB2C59">
        <w:trPr>
          <w:trHeight w:val="493"/>
        </w:trPr>
        <w:tc>
          <w:tcPr>
            <w:tcW w:w="2503" w:type="dxa"/>
            <w:vMerge/>
            <w:vAlign w:val="center"/>
            <w:hideMark/>
          </w:tcPr>
          <w:p w14:paraId="6BB0E9FD" w14:textId="77777777" w:rsidR="00F72862" w:rsidRDefault="00F72862">
            <w:pPr>
              <w:rPr>
                <w:rFonts w:ascii="Calibri" w:hAnsi="Calibri" w:cs="Calibri"/>
                <w:color w:val="000000"/>
                <w:sz w:val="18"/>
                <w:szCs w:val="18"/>
              </w:rPr>
            </w:pPr>
          </w:p>
        </w:tc>
        <w:tc>
          <w:tcPr>
            <w:tcW w:w="2359" w:type="dxa"/>
            <w:vMerge/>
            <w:vAlign w:val="center"/>
            <w:hideMark/>
          </w:tcPr>
          <w:p w14:paraId="7D0D7D34" w14:textId="77777777" w:rsidR="00F72862" w:rsidRDefault="00F72862">
            <w:pPr>
              <w:rPr>
                <w:rFonts w:ascii="Calibri" w:hAnsi="Calibri" w:cs="Calibri"/>
                <w:color w:val="000000"/>
                <w:sz w:val="18"/>
                <w:szCs w:val="18"/>
              </w:rPr>
            </w:pPr>
          </w:p>
        </w:tc>
        <w:tc>
          <w:tcPr>
            <w:tcW w:w="4893" w:type="dxa"/>
            <w:vMerge/>
            <w:vAlign w:val="center"/>
            <w:hideMark/>
          </w:tcPr>
          <w:p w14:paraId="09891C1F" w14:textId="77777777" w:rsidR="00F72862" w:rsidRDefault="00F72862">
            <w:pPr>
              <w:rPr>
                <w:rFonts w:ascii="Calibri" w:hAnsi="Calibri" w:cs="Calibri"/>
                <w:color w:val="000000"/>
                <w:sz w:val="18"/>
                <w:szCs w:val="18"/>
              </w:rPr>
            </w:pPr>
          </w:p>
        </w:tc>
      </w:tr>
      <w:tr w:rsidR="00F72862" w14:paraId="574CD850" w14:textId="77777777" w:rsidTr="00AB2C59">
        <w:trPr>
          <w:trHeight w:val="458"/>
        </w:trPr>
        <w:tc>
          <w:tcPr>
            <w:tcW w:w="2503" w:type="dxa"/>
            <w:vMerge w:val="restart"/>
            <w:shd w:val="clear" w:color="auto" w:fill="auto"/>
            <w:noWrap/>
            <w:vAlign w:val="center"/>
            <w:hideMark/>
          </w:tcPr>
          <w:p w14:paraId="1BEAAE94"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AI_education_workforce</w:t>
            </w:r>
          </w:p>
        </w:tc>
        <w:tc>
          <w:tcPr>
            <w:tcW w:w="2359" w:type="dxa"/>
            <w:vMerge w:val="restart"/>
            <w:shd w:val="clear" w:color="auto" w:fill="auto"/>
            <w:vAlign w:val="center"/>
            <w:hideMark/>
          </w:tcPr>
          <w:p w14:paraId="1538293A" w14:textId="77777777" w:rsidR="00F72862" w:rsidRDefault="00F72862">
            <w:pPr>
              <w:rPr>
                <w:rFonts w:ascii="Calibri" w:hAnsi="Calibri" w:cs="Calibri"/>
                <w:color w:val="000000"/>
                <w:sz w:val="18"/>
                <w:szCs w:val="18"/>
              </w:rPr>
            </w:pPr>
            <w:r>
              <w:rPr>
                <w:rFonts w:ascii="Calibri" w:hAnsi="Calibri" w:cs="Calibri"/>
                <w:color w:val="000000"/>
                <w:sz w:val="18"/>
                <w:szCs w:val="18"/>
              </w:rPr>
              <w:t>The role of AI in education and the changing US workforce</w:t>
            </w:r>
          </w:p>
        </w:tc>
        <w:tc>
          <w:tcPr>
            <w:tcW w:w="4893" w:type="dxa"/>
            <w:vMerge w:val="restart"/>
            <w:shd w:val="clear" w:color="auto" w:fill="auto"/>
            <w:hideMark/>
          </w:tcPr>
          <w:p w14:paraId="26925829" w14:textId="77777777" w:rsidR="00F72862" w:rsidRDefault="00F72862">
            <w:pPr>
              <w:rPr>
                <w:rFonts w:ascii="Calibri" w:hAnsi="Calibri" w:cs="Calibri"/>
                <w:color w:val="000000"/>
                <w:sz w:val="18"/>
                <w:szCs w:val="18"/>
              </w:rPr>
            </w:pPr>
            <w:r>
              <w:rPr>
                <w:rFonts w:ascii="Calibri" w:hAnsi="Calibri" w:cs="Calibri"/>
                <w:color w:val="000000"/>
                <w:sz w:val="18"/>
                <w:szCs w:val="18"/>
              </w:rPr>
              <w:t>The growth of artificial intelligence (AI) and emerging technologies (ET) is poised to reshape the workforce.1 While the exact impact of AI and ET is unclear, experts expect that many jobs currently performed by humans will be performed by robots in the near future, and at the same time, new jobs will be created as technology advances. These impending changes have important implications for the field of education. Schools must prepare students to remain competitive in the labor market, and postsecondary institutions must provide students and displaced workers with relevant education and retraining opportunities. Innovations in technology will also create new tools to support educators, students, and others seeking retraining and employment.</w:t>
            </w:r>
          </w:p>
        </w:tc>
      </w:tr>
      <w:tr w:rsidR="00F72862" w14:paraId="2FD9D25F" w14:textId="77777777" w:rsidTr="00AB2C59">
        <w:trPr>
          <w:trHeight w:val="458"/>
        </w:trPr>
        <w:tc>
          <w:tcPr>
            <w:tcW w:w="2503" w:type="dxa"/>
            <w:vMerge/>
            <w:vAlign w:val="center"/>
            <w:hideMark/>
          </w:tcPr>
          <w:p w14:paraId="3A13507A" w14:textId="77777777" w:rsidR="00F72862" w:rsidRDefault="00F72862">
            <w:pPr>
              <w:rPr>
                <w:rFonts w:ascii="Calibri" w:hAnsi="Calibri" w:cs="Calibri"/>
                <w:color w:val="000000"/>
                <w:sz w:val="18"/>
                <w:szCs w:val="18"/>
              </w:rPr>
            </w:pPr>
          </w:p>
        </w:tc>
        <w:tc>
          <w:tcPr>
            <w:tcW w:w="2359" w:type="dxa"/>
            <w:vMerge/>
            <w:vAlign w:val="center"/>
            <w:hideMark/>
          </w:tcPr>
          <w:p w14:paraId="120322E1" w14:textId="77777777" w:rsidR="00F72862" w:rsidRDefault="00F72862">
            <w:pPr>
              <w:rPr>
                <w:rFonts w:ascii="Calibri" w:hAnsi="Calibri" w:cs="Calibri"/>
                <w:color w:val="000000"/>
                <w:sz w:val="18"/>
                <w:szCs w:val="18"/>
              </w:rPr>
            </w:pPr>
          </w:p>
        </w:tc>
        <w:tc>
          <w:tcPr>
            <w:tcW w:w="4893" w:type="dxa"/>
            <w:vMerge/>
            <w:vAlign w:val="center"/>
            <w:hideMark/>
          </w:tcPr>
          <w:p w14:paraId="1D5DBAF4" w14:textId="77777777" w:rsidR="00F72862" w:rsidRDefault="00F72862">
            <w:pPr>
              <w:rPr>
                <w:rFonts w:ascii="Calibri" w:hAnsi="Calibri" w:cs="Calibri"/>
                <w:color w:val="000000"/>
                <w:sz w:val="18"/>
                <w:szCs w:val="18"/>
              </w:rPr>
            </w:pPr>
          </w:p>
        </w:tc>
      </w:tr>
      <w:tr w:rsidR="00F72862" w14:paraId="2DA81EBE" w14:textId="77777777" w:rsidTr="00AB2C59">
        <w:trPr>
          <w:trHeight w:val="1618"/>
        </w:trPr>
        <w:tc>
          <w:tcPr>
            <w:tcW w:w="2503" w:type="dxa"/>
            <w:vMerge/>
            <w:vAlign w:val="center"/>
            <w:hideMark/>
          </w:tcPr>
          <w:p w14:paraId="52685509" w14:textId="77777777" w:rsidR="00F72862" w:rsidRDefault="00F72862">
            <w:pPr>
              <w:rPr>
                <w:rFonts w:ascii="Calibri" w:hAnsi="Calibri" w:cs="Calibri"/>
                <w:color w:val="000000"/>
                <w:sz w:val="18"/>
                <w:szCs w:val="18"/>
              </w:rPr>
            </w:pPr>
          </w:p>
        </w:tc>
        <w:tc>
          <w:tcPr>
            <w:tcW w:w="2359" w:type="dxa"/>
            <w:vMerge/>
            <w:vAlign w:val="center"/>
            <w:hideMark/>
          </w:tcPr>
          <w:p w14:paraId="079321E6" w14:textId="77777777" w:rsidR="00F72862" w:rsidRDefault="00F72862">
            <w:pPr>
              <w:rPr>
                <w:rFonts w:ascii="Calibri" w:hAnsi="Calibri" w:cs="Calibri"/>
                <w:color w:val="000000"/>
                <w:sz w:val="18"/>
                <w:szCs w:val="18"/>
              </w:rPr>
            </w:pPr>
          </w:p>
        </w:tc>
        <w:tc>
          <w:tcPr>
            <w:tcW w:w="4893" w:type="dxa"/>
            <w:vMerge/>
            <w:vAlign w:val="center"/>
            <w:hideMark/>
          </w:tcPr>
          <w:p w14:paraId="3288300D" w14:textId="77777777" w:rsidR="00F72862" w:rsidRDefault="00F72862">
            <w:pPr>
              <w:rPr>
                <w:rFonts w:ascii="Calibri" w:hAnsi="Calibri" w:cs="Calibri"/>
                <w:color w:val="000000"/>
                <w:sz w:val="18"/>
                <w:szCs w:val="18"/>
              </w:rPr>
            </w:pPr>
          </w:p>
        </w:tc>
      </w:tr>
      <w:tr w:rsidR="00F72862" w14:paraId="22FCDB8D" w14:textId="77777777" w:rsidTr="00AB2C59">
        <w:trPr>
          <w:trHeight w:val="458"/>
        </w:trPr>
        <w:tc>
          <w:tcPr>
            <w:tcW w:w="2503" w:type="dxa"/>
            <w:vMerge w:val="restart"/>
            <w:shd w:val="clear" w:color="auto" w:fill="auto"/>
            <w:noWrap/>
            <w:vAlign w:val="center"/>
            <w:hideMark/>
          </w:tcPr>
          <w:p w14:paraId="25B02575"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AI_ethical_dilemmas</w:t>
            </w:r>
          </w:p>
        </w:tc>
        <w:tc>
          <w:tcPr>
            <w:tcW w:w="2359" w:type="dxa"/>
            <w:vMerge w:val="restart"/>
            <w:shd w:val="clear" w:color="auto" w:fill="auto"/>
            <w:vAlign w:val="center"/>
            <w:hideMark/>
          </w:tcPr>
          <w:p w14:paraId="7199C973" w14:textId="77777777" w:rsidR="00F72862" w:rsidRDefault="00F72862">
            <w:pPr>
              <w:rPr>
                <w:rFonts w:ascii="Calibri" w:hAnsi="Calibri" w:cs="Calibri"/>
                <w:color w:val="000000"/>
                <w:sz w:val="18"/>
                <w:szCs w:val="18"/>
              </w:rPr>
            </w:pPr>
            <w:r>
              <w:rPr>
                <w:rFonts w:ascii="Calibri" w:hAnsi="Calibri" w:cs="Calibri"/>
                <w:color w:val="000000"/>
                <w:sz w:val="18"/>
                <w:szCs w:val="18"/>
              </w:rPr>
              <w:t>The role of corporations in addressing AI’s ethical dilemmas</w:t>
            </w:r>
          </w:p>
        </w:tc>
        <w:tc>
          <w:tcPr>
            <w:tcW w:w="4893" w:type="dxa"/>
            <w:vMerge w:val="restart"/>
            <w:shd w:val="clear" w:color="auto" w:fill="auto"/>
            <w:hideMark/>
          </w:tcPr>
          <w:p w14:paraId="33D239B6" w14:textId="77777777" w:rsidR="00F72862" w:rsidRDefault="00F72862">
            <w:pPr>
              <w:rPr>
                <w:rFonts w:ascii="Calibri" w:hAnsi="Calibri" w:cs="Calibri"/>
                <w:color w:val="000000"/>
                <w:sz w:val="18"/>
                <w:szCs w:val="18"/>
              </w:rPr>
            </w:pPr>
            <w:r>
              <w:rPr>
                <w:rFonts w:ascii="Calibri" w:hAnsi="Calibri" w:cs="Calibri"/>
                <w:color w:val="000000"/>
                <w:sz w:val="18"/>
                <w:szCs w:val="18"/>
              </w:rPr>
              <w:t>The world is seeing extraordinary advances in artificial intelligence. There are new applications in finance, defense, health care, criminal justice, and education, among other areas.1 Algorithms are improving spell-checkers, voice recognition systems, ad targeting, and fraud detection.</w:t>
            </w:r>
          </w:p>
        </w:tc>
      </w:tr>
      <w:tr w:rsidR="00F72862" w14:paraId="42D6C630" w14:textId="77777777" w:rsidTr="00AB2C59">
        <w:trPr>
          <w:trHeight w:val="458"/>
        </w:trPr>
        <w:tc>
          <w:tcPr>
            <w:tcW w:w="2503" w:type="dxa"/>
            <w:vMerge/>
            <w:vAlign w:val="center"/>
            <w:hideMark/>
          </w:tcPr>
          <w:p w14:paraId="597F814B" w14:textId="77777777" w:rsidR="00F72862" w:rsidRDefault="00F72862">
            <w:pPr>
              <w:rPr>
                <w:rFonts w:ascii="Calibri" w:hAnsi="Calibri" w:cs="Calibri"/>
                <w:color w:val="000000"/>
                <w:sz w:val="18"/>
                <w:szCs w:val="18"/>
              </w:rPr>
            </w:pPr>
          </w:p>
        </w:tc>
        <w:tc>
          <w:tcPr>
            <w:tcW w:w="2359" w:type="dxa"/>
            <w:vMerge/>
            <w:vAlign w:val="center"/>
            <w:hideMark/>
          </w:tcPr>
          <w:p w14:paraId="0B90089E" w14:textId="77777777" w:rsidR="00F72862" w:rsidRDefault="00F72862">
            <w:pPr>
              <w:rPr>
                <w:rFonts w:ascii="Calibri" w:hAnsi="Calibri" w:cs="Calibri"/>
                <w:color w:val="000000"/>
                <w:sz w:val="18"/>
                <w:szCs w:val="18"/>
              </w:rPr>
            </w:pPr>
          </w:p>
        </w:tc>
        <w:tc>
          <w:tcPr>
            <w:tcW w:w="4893" w:type="dxa"/>
            <w:vMerge/>
            <w:vAlign w:val="center"/>
            <w:hideMark/>
          </w:tcPr>
          <w:p w14:paraId="2FA75E3B" w14:textId="77777777" w:rsidR="00F72862" w:rsidRDefault="00F72862">
            <w:pPr>
              <w:rPr>
                <w:rFonts w:ascii="Calibri" w:hAnsi="Calibri" w:cs="Calibri"/>
                <w:color w:val="000000"/>
                <w:sz w:val="18"/>
                <w:szCs w:val="18"/>
              </w:rPr>
            </w:pPr>
          </w:p>
        </w:tc>
      </w:tr>
      <w:tr w:rsidR="00F72862" w14:paraId="56D768B7" w14:textId="77777777" w:rsidTr="00AB2C59">
        <w:trPr>
          <w:trHeight w:val="568"/>
        </w:trPr>
        <w:tc>
          <w:tcPr>
            <w:tcW w:w="2503" w:type="dxa"/>
            <w:vMerge/>
            <w:vAlign w:val="center"/>
            <w:hideMark/>
          </w:tcPr>
          <w:p w14:paraId="447E0796" w14:textId="77777777" w:rsidR="00F72862" w:rsidRDefault="00F72862">
            <w:pPr>
              <w:rPr>
                <w:rFonts w:ascii="Calibri" w:hAnsi="Calibri" w:cs="Calibri"/>
                <w:color w:val="000000"/>
                <w:sz w:val="18"/>
                <w:szCs w:val="18"/>
              </w:rPr>
            </w:pPr>
          </w:p>
        </w:tc>
        <w:tc>
          <w:tcPr>
            <w:tcW w:w="2359" w:type="dxa"/>
            <w:vMerge/>
            <w:vAlign w:val="center"/>
            <w:hideMark/>
          </w:tcPr>
          <w:p w14:paraId="31F5F1C4" w14:textId="77777777" w:rsidR="00F72862" w:rsidRDefault="00F72862">
            <w:pPr>
              <w:rPr>
                <w:rFonts w:ascii="Calibri" w:hAnsi="Calibri" w:cs="Calibri"/>
                <w:color w:val="000000"/>
                <w:sz w:val="18"/>
                <w:szCs w:val="18"/>
              </w:rPr>
            </w:pPr>
          </w:p>
        </w:tc>
        <w:tc>
          <w:tcPr>
            <w:tcW w:w="4893" w:type="dxa"/>
            <w:vMerge/>
            <w:vAlign w:val="center"/>
            <w:hideMark/>
          </w:tcPr>
          <w:p w14:paraId="4348B1BD" w14:textId="77777777" w:rsidR="00F72862" w:rsidRDefault="00F72862">
            <w:pPr>
              <w:rPr>
                <w:rFonts w:ascii="Calibri" w:hAnsi="Calibri" w:cs="Calibri"/>
                <w:color w:val="000000"/>
                <w:sz w:val="18"/>
                <w:szCs w:val="18"/>
              </w:rPr>
            </w:pPr>
          </w:p>
        </w:tc>
      </w:tr>
      <w:tr w:rsidR="00F72862" w14:paraId="5B648D8B" w14:textId="77777777" w:rsidTr="00AB2C59">
        <w:trPr>
          <w:trHeight w:val="458"/>
        </w:trPr>
        <w:tc>
          <w:tcPr>
            <w:tcW w:w="2503" w:type="dxa"/>
            <w:vMerge w:val="restart"/>
            <w:shd w:val="clear" w:color="auto" w:fill="auto"/>
            <w:noWrap/>
            <w:vAlign w:val="center"/>
            <w:hideMark/>
          </w:tcPr>
          <w:p w14:paraId="20D91225"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AI_financial_consumers</w:t>
            </w:r>
          </w:p>
        </w:tc>
        <w:tc>
          <w:tcPr>
            <w:tcW w:w="2359" w:type="dxa"/>
            <w:vMerge w:val="restart"/>
            <w:shd w:val="clear" w:color="auto" w:fill="auto"/>
            <w:vAlign w:val="center"/>
            <w:hideMark/>
          </w:tcPr>
          <w:p w14:paraId="4299CADE" w14:textId="77777777" w:rsidR="00F72862" w:rsidRDefault="00F72862">
            <w:pPr>
              <w:rPr>
                <w:rFonts w:ascii="Calibri" w:hAnsi="Calibri" w:cs="Calibri"/>
                <w:color w:val="000000"/>
                <w:sz w:val="18"/>
                <w:szCs w:val="18"/>
              </w:rPr>
            </w:pPr>
            <w:r>
              <w:rPr>
                <w:rFonts w:ascii="Calibri" w:hAnsi="Calibri" w:cs="Calibri"/>
                <w:color w:val="000000"/>
                <w:sz w:val="18"/>
                <w:szCs w:val="18"/>
              </w:rPr>
              <w:t>How artificial intelligence affects financial consumers</w:t>
            </w:r>
          </w:p>
        </w:tc>
        <w:tc>
          <w:tcPr>
            <w:tcW w:w="4893" w:type="dxa"/>
            <w:vMerge w:val="restart"/>
            <w:shd w:val="clear" w:color="auto" w:fill="auto"/>
            <w:hideMark/>
          </w:tcPr>
          <w:p w14:paraId="21086DAF" w14:textId="77777777" w:rsidR="00F72862" w:rsidRDefault="00F72862">
            <w:pPr>
              <w:rPr>
                <w:rFonts w:ascii="Calibri" w:hAnsi="Calibri" w:cs="Calibri"/>
                <w:color w:val="000000"/>
                <w:sz w:val="18"/>
                <w:szCs w:val="18"/>
              </w:rPr>
            </w:pPr>
            <w:r>
              <w:rPr>
                <w:rFonts w:ascii="Calibri" w:hAnsi="Calibri" w:cs="Calibri"/>
                <w:color w:val="000000"/>
                <w:sz w:val="18"/>
                <w:szCs w:val="18"/>
              </w:rPr>
              <w:t>Artificial intelligence (AI) technology has transformed the consumer financial services market and how consumers interact with the financial services ecosystem. This paradigm shift has been driven by the accelerated maturation of the algorithms; the historic level of investment flooding the financial services market; the competition for market share between incumbents and new entrants; and rapid changes in consumers’ preferences for digital financial products. From AI-driven chatbots to sophisticated wealth robo advisors, AI applications have clear potential to expand opportunities for consumers living at the margin. However, experts have yet to discuss the relevance of AI for consumer financial protection in earnest, including the implications of AI solutions that could better protect consumers.</w:t>
            </w:r>
          </w:p>
        </w:tc>
      </w:tr>
      <w:tr w:rsidR="00F72862" w14:paraId="46491B36" w14:textId="77777777" w:rsidTr="00AB2C59">
        <w:trPr>
          <w:trHeight w:val="458"/>
        </w:trPr>
        <w:tc>
          <w:tcPr>
            <w:tcW w:w="2503" w:type="dxa"/>
            <w:vMerge/>
            <w:vAlign w:val="center"/>
            <w:hideMark/>
          </w:tcPr>
          <w:p w14:paraId="3B96E576" w14:textId="77777777" w:rsidR="00F72862" w:rsidRDefault="00F72862">
            <w:pPr>
              <w:rPr>
                <w:rFonts w:ascii="Calibri" w:hAnsi="Calibri" w:cs="Calibri"/>
                <w:color w:val="000000"/>
                <w:sz w:val="18"/>
                <w:szCs w:val="18"/>
              </w:rPr>
            </w:pPr>
          </w:p>
        </w:tc>
        <w:tc>
          <w:tcPr>
            <w:tcW w:w="2359" w:type="dxa"/>
            <w:vMerge/>
            <w:vAlign w:val="center"/>
            <w:hideMark/>
          </w:tcPr>
          <w:p w14:paraId="26EDC326" w14:textId="77777777" w:rsidR="00F72862" w:rsidRDefault="00F72862">
            <w:pPr>
              <w:rPr>
                <w:rFonts w:ascii="Calibri" w:hAnsi="Calibri" w:cs="Calibri"/>
                <w:color w:val="000000"/>
                <w:sz w:val="18"/>
                <w:szCs w:val="18"/>
              </w:rPr>
            </w:pPr>
          </w:p>
        </w:tc>
        <w:tc>
          <w:tcPr>
            <w:tcW w:w="4893" w:type="dxa"/>
            <w:vMerge/>
            <w:vAlign w:val="center"/>
            <w:hideMark/>
          </w:tcPr>
          <w:p w14:paraId="0A645622" w14:textId="77777777" w:rsidR="00F72862" w:rsidRDefault="00F72862">
            <w:pPr>
              <w:rPr>
                <w:rFonts w:ascii="Calibri" w:hAnsi="Calibri" w:cs="Calibri"/>
                <w:color w:val="000000"/>
                <w:sz w:val="18"/>
                <w:szCs w:val="18"/>
              </w:rPr>
            </w:pPr>
          </w:p>
        </w:tc>
      </w:tr>
      <w:tr w:rsidR="00F72862" w14:paraId="6B2FAE40" w14:textId="77777777" w:rsidTr="00AB2C59">
        <w:trPr>
          <w:trHeight w:val="1964"/>
        </w:trPr>
        <w:tc>
          <w:tcPr>
            <w:tcW w:w="2503" w:type="dxa"/>
            <w:vMerge/>
            <w:vAlign w:val="center"/>
            <w:hideMark/>
          </w:tcPr>
          <w:p w14:paraId="7DA5BDAE" w14:textId="77777777" w:rsidR="00F72862" w:rsidRDefault="00F72862">
            <w:pPr>
              <w:rPr>
                <w:rFonts w:ascii="Calibri" w:hAnsi="Calibri" w:cs="Calibri"/>
                <w:color w:val="000000"/>
                <w:sz w:val="18"/>
                <w:szCs w:val="18"/>
              </w:rPr>
            </w:pPr>
          </w:p>
        </w:tc>
        <w:tc>
          <w:tcPr>
            <w:tcW w:w="2359" w:type="dxa"/>
            <w:vMerge/>
            <w:vAlign w:val="center"/>
            <w:hideMark/>
          </w:tcPr>
          <w:p w14:paraId="5A6ABEF6" w14:textId="77777777" w:rsidR="00F72862" w:rsidRDefault="00F72862">
            <w:pPr>
              <w:rPr>
                <w:rFonts w:ascii="Calibri" w:hAnsi="Calibri" w:cs="Calibri"/>
                <w:color w:val="000000"/>
                <w:sz w:val="18"/>
                <w:szCs w:val="18"/>
              </w:rPr>
            </w:pPr>
          </w:p>
        </w:tc>
        <w:tc>
          <w:tcPr>
            <w:tcW w:w="4893" w:type="dxa"/>
            <w:vMerge/>
            <w:vAlign w:val="center"/>
            <w:hideMark/>
          </w:tcPr>
          <w:p w14:paraId="4C2CBBDB" w14:textId="77777777" w:rsidR="00F72862" w:rsidRDefault="00F72862">
            <w:pPr>
              <w:rPr>
                <w:rFonts w:ascii="Calibri" w:hAnsi="Calibri" w:cs="Calibri"/>
                <w:color w:val="000000"/>
                <w:sz w:val="18"/>
                <w:szCs w:val="18"/>
              </w:rPr>
            </w:pPr>
          </w:p>
        </w:tc>
      </w:tr>
      <w:tr w:rsidR="00F72862" w14:paraId="23D5C0CC" w14:textId="77777777" w:rsidTr="00AB2C59">
        <w:trPr>
          <w:trHeight w:val="458"/>
        </w:trPr>
        <w:tc>
          <w:tcPr>
            <w:tcW w:w="2503" w:type="dxa"/>
            <w:vMerge w:val="restart"/>
            <w:shd w:val="clear" w:color="auto" w:fill="auto"/>
            <w:noWrap/>
            <w:vAlign w:val="center"/>
            <w:hideMark/>
          </w:tcPr>
          <w:p w14:paraId="1F3CCA75"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AI_future_warfare</w:t>
            </w:r>
          </w:p>
        </w:tc>
        <w:tc>
          <w:tcPr>
            <w:tcW w:w="2359" w:type="dxa"/>
            <w:vMerge w:val="restart"/>
            <w:shd w:val="clear" w:color="auto" w:fill="auto"/>
            <w:vAlign w:val="center"/>
            <w:hideMark/>
          </w:tcPr>
          <w:p w14:paraId="7A2FB20F" w14:textId="77777777" w:rsidR="00F72862" w:rsidRDefault="00F72862">
            <w:pPr>
              <w:rPr>
                <w:rFonts w:ascii="Calibri" w:hAnsi="Calibri" w:cs="Calibri"/>
                <w:color w:val="000000"/>
                <w:sz w:val="18"/>
                <w:szCs w:val="18"/>
              </w:rPr>
            </w:pPr>
            <w:r>
              <w:rPr>
                <w:rFonts w:ascii="Calibri" w:hAnsi="Calibri" w:cs="Calibri"/>
                <w:color w:val="000000"/>
                <w:sz w:val="18"/>
                <w:szCs w:val="18"/>
              </w:rPr>
              <w:t>The role of AI in future warfare</w:t>
            </w:r>
          </w:p>
        </w:tc>
        <w:tc>
          <w:tcPr>
            <w:tcW w:w="4893" w:type="dxa"/>
            <w:vMerge w:val="restart"/>
            <w:shd w:val="clear" w:color="auto" w:fill="auto"/>
            <w:hideMark/>
          </w:tcPr>
          <w:p w14:paraId="12CED533" w14:textId="77777777" w:rsidR="00F72862" w:rsidRDefault="00F72862">
            <w:pPr>
              <w:rPr>
                <w:rFonts w:ascii="Calibri" w:hAnsi="Calibri" w:cs="Calibri"/>
                <w:color w:val="000000"/>
                <w:sz w:val="18"/>
                <w:szCs w:val="18"/>
              </w:rPr>
            </w:pPr>
            <w:r>
              <w:rPr>
                <w:rFonts w:ascii="Calibri" w:hAnsi="Calibri" w:cs="Calibri"/>
                <w:color w:val="000000"/>
                <w:sz w:val="18"/>
                <w:szCs w:val="18"/>
              </w:rPr>
              <w:t xml:space="preserve">To illustrate how artificial intelligence (AI) could affect the future battlefield, consider the following scenario based on a future book I am writing entitled The Senkaku Paradox: Risking Great Power War over Limited Stakes. The scenario, imagined </w:t>
            </w:r>
            <w:r>
              <w:rPr>
                <w:rFonts w:ascii="Calibri" w:hAnsi="Calibri" w:cs="Calibri"/>
                <w:color w:val="000000"/>
                <w:sz w:val="18"/>
                <w:szCs w:val="18"/>
              </w:rPr>
              <w:lastRenderedPageBreak/>
              <w:t>to occur sometime between now and 2040, begins with a hypothesized Russian “green men” attack against a small farming village in eastern Estonia or Latvia. Russia’s presumed motive would be to sow discord and dissent within NATO, weakening the alliance. Estonia and Latvia are NATO member states, and thus the United States is sworn to defend them. But in the event of such a Russian aggression, a huge, direct NATO response may or may not be wise. Furthermore, the robotics and AI dimension of this scenario, and a number of others similar to it, will likely get more interesting as the years go by.</w:t>
            </w:r>
          </w:p>
        </w:tc>
      </w:tr>
      <w:tr w:rsidR="00F72862" w14:paraId="49373DE4" w14:textId="77777777" w:rsidTr="00AB2C59">
        <w:trPr>
          <w:trHeight w:val="458"/>
        </w:trPr>
        <w:tc>
          <w:tcPr>
            <w:tcW w:w="2503" w:type="dxa"/>
            <w:vMerge/>
            <w:vAlign w:val="center"/>
            <w:hideMark/>
          </w:tcPr>
          <w:p w14:paraId="5A521F95" w14:textId="77777777" w:rsidR="00F72862" w:rsidRDefault="00F72862">
            <w:pPr>
              <w:rPr>
                <w:rFonts w:ascii="Calibri" w:hAnsi="Calibri" w:cs="Calibri"/>
                <w:color w:val="000000"/>
                <w:sz w:val="18"/>
                <w:szCs w:val="18"/>
              </w:rPr>
            </w:pPr>
          </w:p>
        </w:tc>
        <w:tc>
          <w:tcPr>
            <w:tcW w:w="2359" w:type="dxa"/>
            <w:vMerge/>
            <w:vAlign w:val="center"/>
            <w:hideMark/>
          </w:tcPr>
          <w:p w14:paraId="1B92904A" w14:textId="77777777" w:rsidR="00F72862" w:rsidRDefault="00F72862">
            <w:pPr>
              <w:rPr>
                <w:rFonts w:ascii="Calibri" w:hAnsi="Calibri" w:cs="Calibri"/>
                <w:color w:val="000000"/>
                <w:sz w:val="18"/>
                <w:szCs w:val="18"/>
              </w:rPr>
            </w:pPr>
          </w:p>
        </w:tc>
        <w:tc>
          <w:tcPr>
            <w:tcW w:w="4893" w:type="dxa"/>
            <w:vMerge/>
            <w:vAlign w:val="center"/>
            <w:hideMark/>
          </w:tcPr>
          <w:p w14:paraId="60B635B5" w14:textId="77777777" w:rsidR="00F72862" w:rsidRDefault="00F72862">
            <w:pPr>
              <w:rPr>
                <w:rFonts w:ascii="Calibri" w:hAnsi="Calibri" w:cs="Calibri"/>
                <w:color w:val="000000"/>
                <w:sz w:val="18"/>
                <w:szCs w:val="18"/>
              </w:rPr>
            </w:pPr>
          </w:p>
        </w:tc>
      </w:tr>
      <w:tr w:rsidR="00F72862" w14:paraId="21A35108" w14:textId="77777777" w:rsidTr="00AB2C59">
        <w:trPr>
          <w:trHeight w:val="2159"/>
        </w:trPr>
        <w:tc>
          <w:tcPr>
            <w:tcW w:w="2503" w:type="dxa"/>
            <w:vMerge/>
            <w:vAlign w:val="center"/>
            <w:hideMark/>
          </w:tcPr>
          <w:p w14:paraId="674E2533" w14:textId="77777777" w:rsidR="00F72862" w:rsidRDefault="00F72862">
            <w:pPr>
              <w:rPr>
                <w:rFonts w:ascii="Calibri" w:hAnsi="Calibri" w:cs="Calibri"/>
                <w:color w:val="000000"/>
                <w:sz w:val="18"/>
                <w:szCs w:val="18"/>
              </w:rPr>
            </w:pPr>
          </w:p>
        </w:tc>
        <w:tc>
          <w:tcPr>
            <w:tcW w:w="2359" w:type="dxa"/>
            <w:vMerge/>
            <w:vAlign w:val="center"/>
            <w:hideMark/>
          </w:tcPr>
          <w:p w14:paraId="3BF5F968" w14:textId="77777777" w:rsidR="00F72862" w:rsidRDefault="00F72862">
            <w:pPr>
              <w:rPr>
                <w:rFonts w:ascii="Calibri" w:hAnsi="Calibri" w:cs="Calibri"/>
                <w:color w:val="000000"/>
                <w:sz w:val="18"/>
                <w:szCs w:val="18"/>
              </w:rPr>
            </w:pPr>
          </w:p>
        </w:tc>
        <w:tc>
          <w:tcPr>
            <w:tcW w:w="4893" w:type="dxa"/>
            <w:vMerge/>
            <w:vAlign w:val="center"/>
            <w:hideMark/>
          </w:tcPr>
          <w:p w14:paraId="666DE97D" w14:textId="77777777" w:rsidR="00F72862" w:rsidRDefault="00F72862">
            <w:pPr>
              <w:rPr>
                <w:rFonts w:ascii="Calibri" w:hAnsi="Calibri" w:cs="Calibri"/>
                <w:color w:val="000000"/>
                <w:sz w:val="18"/>
                <w:szCs w:val="18"/>
              </w:rPr>
            </w:pPr>
          </w:p>
        </w:tc>
      </w:tr>
      <w:tr w:rsidR="00F72862" w14:paraId="0A065D20" w14:textId="77777777" w:rsidTr="00AB2C59">
        <w:trPr>
          <w:trHeight w:val="458"/>
        </w:trPr>
        <w:tc>
          <w:tcPr>
            <w:tcW w:w="2503" w:type="dxa"/>
            <w:vMerge w:val="restart"/>
            <w:shd w:val="clear" w:color="auto" w:fill="auto"/>
            <w:noWrap/>
            <w:vAlign w:val="center"/>
            <w:hideMark/>
          </w:tcPr>
          <w:p w14:paraId="1168539C"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AI_healthcare</w:t>
            </w:r>
          </w:p>
        </w:tc>
        <w:tc>
          <w:tcPr>
            <w:tcW w:w="2359" w:type="dxa"/>
            <w:vMerge w:val="restart"/>
            <w:shd w:val="clear" w:color="auto" w:fill="auto"/>
            <w:vAlign w:val="center"/>
            <w:hideMark/>
          </w:tcPr>
          <w:p w14:paraId="6A5C47E2" w14:textId="77777777" w:rsidR="00F72862" w:rsidRDefault="00F72862">
            <w:pPr>
              <w:rPr>
                <w:rFonts w:ascii="Calibri" w:hAnsi="Calibri" w:cs="Calibri"/>
                <w:color w:val="000000"/>
                <w:sz w:val="18"/>
                <w:szCs w:val="18"/>
              </w:rPr>
            </w:pPr>
            <w:r>
              <w:rPr>
                <w:rFonts w:ascii="Calibri" w:hAnsi="Calibri" w:cs="Calibri"/>
                <w:color w:val="000000"/>
                <w:sz w:val="18"/>
                <w:szCs w:val="18"/>
              </w:rPr>
              <w:t>The opportunities and challenges of data analytics in health care</w:t>
            </w:r>
          </w:p>
        </w:tc>
        <w:tc>
          <w:tcPr>
            <w:tcW w:w="4893" w:type="dxa"/>
            <w:vMerge w:val="restart"/>
            <w:shd w:val="clear" w:color="auto" w:fill="auto"/>
            <w:hideMark/>
          </w:tcPr>
          <w:p w14:paraId="713E9C7D" w14:textId="77777777" w:rsidR="00F72862" w:rsidRDefault="00F72862">
            <w:pPr>
              <w:rPr>
                <w:rFonts w:ascii="Calibri" w:hAnsi="Calibri" w:cs="Calibri"/>
                <w:color w:val="000000"/>
                <w:sz w:val="18"/>
                <w:szCs w:val="18"/>
              </w:rPr>
            </w:pPr>
            <w:r>
              <w:rPr>
                <w:rFonts w:ascii="Calibri" w:hAnsi="Calibri" w:cs="Calibri"/>
                <w:color w:val="000000"/>
                <w:sz w:val="18"/>
                <w:szCs w:val="18"/>
              </w:rPr>
              <w:t>Data analytics tools have the potential to transform health care in many different ways. In the near future, routine doctor’s visits may be replaced by regularly monitoring one’s health status and remote consultations. The inpatient setting will be improved by more sophisticated quality metrics drawn from an ecosystem of interconnected digital health tools. The care patients receive may be decided in consultation with decision support software that is informed not only by expert judgments but also by algorithms that draw on information from patients around the world, some of whom will differ from the “typical” patient. Support may be customized for an individual’s personal genetic information, and doctors and nurses will be skilled interpreters of advanced ways to diagnose, track, and treat illnesses. In a number of different ways, policymakers are likely to have new tools that provide valuable insights into complicated health, treatment, and spending trends.</w:t>
            </w:r>
          </w:p>
        </w:tc>
      </w:tr>
      <w:tr w:rsidR="00F72862" w14:paraId="40B5997E" w14:textId="77777777" w:rsidTr="00AB2C59">
        <w:trPr>
          <w:trHeight w:val="458"/>
        </w:trPr>
        <w:tc>
          <w:tcPr>
            <w:tcW w:w="2503" w:type="dxa"/>
            <w:vMerge/>
            <w:vAlign w:val="center"/>
            <w:hideMark/>
          </w:tcPr>
          <w:p w14:paraId="312F55E4" w14:textId="77777777" w:rsidR="00F72862" w:rsidRDefault="00F72862">
            <w:pPr>
              <w:rPr>
                <w:rFonts w:ascii="Calibri" w:hAnsi="Calibri" w:cs="Calibri"/>
                <w:color w:val="000000"/>
                <w:sz w:val="18"/>
                <w:szCs w:val="18"/>
              </w:rPr>
            </w:pPr>
          </w:p>
        </w:tc>
        <w:tc>
          <w:tcPr>
            <w:tcW w:w="2359" w:type="dxa"/>
            <w:vMerge/>
            <w:vAlign w:val="center"/>
            <w:hideMark/>
          </w:tcPr>
          <w:p w14:paraId="7FFEC751" w14:textId="77777777" w:rsidR="00F72862" w:rsidRDefault="00F72862">
            <w:pPr>
              <w:rPr>
                <w:rFonts w:ascii="Calibri" w:hAnsi="Calibri" w:cs="Calibri"/>
                <w:color w:val="000000"/>
                <w:sz w:val="18"/>
                <w:szCs w:val="18"/>
              </w:rPr>
            </w:pPr>
          </w:p>
        </w:tc>
        <w:tc>
          <w:tcPr>
            <w:tcW w:w="4893" w:type="dxa"/>
            <w:vMerge/>
            <w:vAlign w:val="center"/>
            <w:hideMark/>
          </w:tcPr>
          <w:p w14:paraId="6C31772B" w14:textId="77777777" w:rsidR="00F72862" w:rsidRDefault="00F72862">
            <w:pPr>
              <w:rPr>
                <w:rFonts w:ascii="Calibri" w:hAnsi="Calibri" w:cs="Calibri"/>
                <w:color w:val="000000"/>
                <w:sz w:val="18"/>
                <w:szCs w:val="18"/>
              </w:rPr>
            </w:pPr>
          </w:p>
        </w:tc>
      </w:tr>
      <w:tr w:rsidR="00F72862" w14:paraId="2E428EF6" w14:textId="77777777" w:rsidTr="00AB2C59">
        <w:trPr>
          <w:trHeight w:val="2293"/>
        </w:trPr>
        <w:tc>
          <w:tcPr>
            <w:tcW w:w="2503" w:type="dxa"/>
            <w:vMerge/>
            <w:vAlign w:val="center"/>
            <w:hideMark/>
          </w:tcPr>
          <w:p w14:paraId="11CE4DC5" w14:textId="77777777" w:rsidR="00F72862" w:rsidRDefault="00F72862">
            <w:pPr>
              <w:rPr>
                <w:rFonts w:ascii="Calibri" w:hAnsi="Calibri" w:cs="Calibri"/>
                <w:color w:val="000000"/>
                <w:sz w:val="18"/>
                <w:szCs w:val="18"/>
              </w:rPr>
            </w:pPr>
          </w:p>
        </w:tc>
        <w:tc>
          <w:tcPr>
            <w:tcW w:w="2359" w:type="dxa"/>
            <w:vMerge/>
            <w:vAlign w:val="center"/>
            <w:hideMark/>
          </w:tcPr>
          <w:p w14:paraId="328A2D9F" w14:textId="77777777" w:rsidR="00F72862" w:rsidRDefault="00F72862">
            <w:pPr>
              <w:rPr>
                <w:rFonts w:ascii="Calibri" w:hAnsi="Calibri" w:cs="Calibri"/>
                <w:color w:val="000000"/>
                <w:sz w:val="18"/>
                <w:szCs w:val="18"/>
              </w:rPr>
            </w:pPr>
          </w:p>
        </w:tc>
        <w:tc>
          <w:tcPr>
            <w:tcW w:w="4893" w:type="dxa"/>
            <w:vMerge/>
            <w:vAlign w:val="center"/>
            <w:hideMark/>
          </w:tcPr>
          <w:p w14:paraId="7A05094C" w14:textId="77777777" w:rsidR="00F72862" w:rsidRDefault="00F72862">
            <w:pPr>
              <w:rPr>
                <w:rFonts w:ascii="Calibri" w:hAnsi="Calibri" w:cs="Calibri"/>
                <w:color w:val="000000"/>
                <w:sz w:val="18"/>
                <w:szCs w:val="18"/>
              </w:rPr>
            </w:pPr>
          </w:p>
        </w:tc>
      </w:tr>
      <w:tr w:rsidR="00F72862" w14:paraId="5082329D" w14:textId="77777777" w:rsidTr="00AB2C59">
        <w:trPr>
          <w:trHeight w:val="458"/>
        </w:trPr>
        <w:tc>
          <w:tcPr>
            <w:tcW w:w="2503" w:type="dxa"/>
            <w:vMerge w:val="restart"/>
            <w:shd w:val="clear" w:color="auto" w:fill="auto"/>
            <w:noWrap/>
            <w:vAlign w:val="center"/>
            <w:hideMark/>
          </w:tcPr>
          <w:p w14:paraId="4A735200"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AI_international_trade</w:t>
            </w:r>
          </w:p>
        </w:tc>
        <w:tc>
          <w:tcPr>
            <w:tcW w:w="2359" w:type="dxa"/>
            <w:vMerge w:val="restart"/>
            <w:shd w:val="clear" w:color="auto" w:fill="auto"/>
            <w:vAlign w:val="center"/>
            <w:hideMark/>
          </w:tcPr>
          <w:p w14:paraId="451DB3A6" w14:textId="77777777" w:rsidR="00F72862" w:rsidRDefault="00F72862">
            <w:pPr>
              <w:rPr>
                <w:rFonts w:ascii="Calibri" w:hAnsi="Calibri" w:cs="Calibri"/>
                <w:color w:val="000000"/>
                <w:sz w:val="18"/>
                <w:szCs w:val="18"/>
              </w:rPr>
            </w:pPr>
            <w:r>
              <w:rPr>
                <w:rFonts w:ascii="Calibri" w:hAnsi="Calibri" w:cs="Calibri"/>
                <w:color w:val="000000"/>
                <w:sz w:val="18"/>
                <w:szCs w:val="18"/>
              </w:rPr>
              <w:t>The impact of artificial intelligence on international trade</w:t>
            </w:r>
          </w:p>
        </w:tc>
        <w:tc>
          <w:tcPr>
            <w:tcW w:w="4893" w:type="dxa"/>
            <w:vMerge w:val="restart"/>
            <w:shd w:val="clear" w:color="auto" w:fill="auto"/>
            <w:hideMark/>
          </w:tcPr>
          <w:p w14:paraId="1F81C57E" w14:textId="77777777" w:rsidR="00F72862" w:rsidRDefault="00F72862">
            <w:pPr>
              <w:rPr>
                <w:rFonts w:ascii="Calibri" w:hAnsi="Calibri" w:cs="Calibri"/>
                <w:color w:val="000000"/>
                <w:sz w:val="18"/>
                <w:szCs w:val="18"/>
              </w:rPr>
            </w:pPr>
            <w:r>
              <w:rPr>
                <w:rFonts w:ascii="Calibri" w:hAnsi="Calibri" w:cs="Calibri"/>
                <w:color w:val="000000"/>
                <w:sz w:val="18"/>
                <w:szCs w:val="18"/>
              </w:rPr>
              <w:t>Artificial intelligence (AI) stands to have a transformative impact on international trade. Already, specific applications in areas such as data analytics and translation services are reducing barriers to trade. At the same time, there are challenges in the development of AI that international trade rules could address, such as improving global access to data to train AI systems. The following provides an overview of some of the key AI opportunities for trade as well as those areas where trade rules can help support AI development.</w:t>
            </w:r>
          </w:p>
        </w:tc>
      </w:tr>
      <w:tr w:rsidR="00F72862" w14:paraId="65A418E8" w14:textId="77777777" w:rsidTr="00AB2C59">
        <w:trPr>
          <w:trHeight w:val="458"/>
        </w:trPr>
        <w:tc>
          <w:tcPr>
            <w:tcW w:w="2503" w:type="dxa"/>
            <w:vMerge/>
            <w:vAlign w:val="center"/>
            <w:hideMark/>
          </w:tcPr>
          <w:p w14:paraId="2DDC8196" w14:textId="77777777" w:rsidR="00F72862" w:rsidRDefault="00F72862">
            <w:pPr>
              <w:rPr>
                <w:rFonts w:ascii="Calibri" w:hAnsi="Calibri" w:cs="Calibri"/>
                <w:color w:val="000000"/>
                <w:sz w:val="18"/>
                <w:szCs w:val="18"/>
              </w:rPr>
            </w:pPr>
          </w:p>
        </w:tc>
        <w:tc>
          <w:tcPr>
            <w:tcW w:w="2359" w:type="dxa"/>
            <w:vMerge/>
            <w:vAlign w:val="center"/>
            <w:hideMark/>
          </w:tcPr>
          <w:p w14:paraId="7F641514" w14:textId="77777777" w:rsidR="00F72862" w:rsidRDefault="00F72862">
            <w:pPr>
              <w:rPr>
                <w:rFonts w:ascii="Calibri" w:hAnsi="Calibri" w:cs="Calibri"/>
                <w:color w:val="000000"/>
                <w:sz w:val="18"/>
                <w:szCs w:val="18"/>
              </w:rPr>
            </w:pPr>
          </w:p>
        </w:tc>
        <w:tc>
          <w:tcPr>
            <w:tcW w:w="4893" w:type="dxa"/>
            <w:vMerge/>
            <w:vAlign w:val="center"/>
            <w:hideMark/>
          </w:tcPr>
          <w:p w14:paraId="3D89AC4F" w14:textId="77777777" w:rsidR="00F72862" w:rsidRDefault="00F72862">
            <w:pPr>
              <w:rPr>
                <w:rFonts w:ascii="Calibri" w:hAnsi="Calibri" w:cs="Calibri"/>
                <w:color w:val="000000"/>
                <w:sz w:val="18"/>
                <w:szCs w:val="18"/>
              </w:rPr>
            </w:pPr>
          </w:p>
        </w:tc>
      </w:tr>
      <w:tr w:rsidR="00F72862" w14:paraId="26EBC6B0" w14:textId="77777777" w:rsidTr="00AB2C59">
        <w:trPr>
          <w:trHeight w:val="1108"/>
        </w:trPr>
        <w:tc>
          <w:tcPr>
            <w:tcW w:w="2503" w:type="dxa"/>
            <w:vMerge/>
            <w:vAlign w:val="center"/>
            <w:hideMark/>
          </w:tcPr>
          <w:p w14:paraId="635C5DB0" w14:textId="77777777" w:rsidR="00F72862" w:rsidRDefault="00F72862">
            <w:pPr>
              <w:rPr>
                <w:rFonts w:ascii="Calibri" w:hAnsi="Calibri" w:cs="Calibri"/>
                <w:color w:val="000000"/>
                <w:sz w:val="18"/>
                <w:szCs w:val="18"/>
              </w:rPr>
            </w:pPr>
          </w:p>
        </w:tc>
        <w:tc>
          <w:tcPr>
            <w:tcW w:w="2359" w:type="dxa"/>
            <w:vMerge/>
            <w:vAlign w:val="center"/>
            <w:hideMark/>
          </w:tcPr>
          <w:p w14:paraId="698307DF" w14:textId="77777777" w:rsidR="00F72862" w:rsidRDefault="00F72862">
            <w:pPr>
              <w:rPr>
                <w:rFonts w:ascii="Calibri" w:hAnsi="Calibri" w:cs="Calibri"/>
                <w:color w:val="000000"/>
                <w:sz w:val="18"/>
                <w:szCs w:val="18"/>
              </w:rPr>
            </w:pPr>
          </w:p>
        </w:tc>
        <w:tc>
          <w:tcPr>
            <w:tcW w:w="4893" w:type="dxa"/>
            <w:vMerge/>
            <w:vAlign w:val="center"/>
            <w:hideMark/>
          </w:tcPr>
          <w:p w14:paraId="62D1D52B" w14:textId="77777777" w:rsidR="00F72862" w:rsidRDefault="00F72862">
            <w:pPr>
              <w:rPr>
                <w:rFonts w:ascii="Calibri" w:hAnsi="Calibri" w:cs="Calibri"/>
                <w:color w:val="000000"/>
                <w:sz w:val="18"/>
                <w:szCs w:val="18"/>
              </w:rPr>
            </w:pPr>
          </w:p>
        </w:tc>
      </w:tr>
      <w:tr w:rsidR="00F72862" w14:paraId="22C6082F" w14:textId="77777777" w:rsidTr="00AB2C59">
        <w:trPr>
          <w:trHeight w:val="458"/>
        </w:trPr>
        <w:tc>
          <w:tcPr>
            <w:tcW w:w="2503" w:type="dxa"/>
            <w:vMerge w:val="restart"/>
            <w:shd w:val="clear" w:color="auto" w:fill="auto"/>
            <w:noWrap/>
            <w:vAlign w:val="center"/>
            <w:hideMark/>
          </w:tcPr>
          <w:p w14:paraId="3E320F47"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AI_National_Security_strategy</w:t>
            </w:r>
          </w:p>
        </w:tc>
        <w:tc>
          <w:tcPr>
            <w:tcW w:w="2359" w:type="dxa"/>
            <w:vMerge w:val="restart"/>
            <w:shd w:val="clear" w:color="auto" w:fill="auto"/>
            <w:vAlign w:val="center"/>
            <w:hideMark/>
          </w:tcPr>
          <w:p w14:paraId="2180D942" w14:textId="77777777" w:rsidR="00F72862" w:rsidRDefault="00F72862">
            <w:pPr>
              <w:rPr>
                <w:rFonts w:ascii="Calibri" w:hAnsi="Calibri" w:cs="Calibri"/>
                <w:color w:val="000000"/>
                <w:sz w:val="18"/>
                <w:szCs w:val="18"/>
              </w:rPr>
            </w:pPr>
            <w:r>
              <w:rPr>
                <w:rFonts w:ascii="Calibri" w:hAnsi="Calibri" w:cs="Calibri"/>
                <w:color w:val="000000"/>
                <w:sz w:val="18"/>
                <w:szCs w:val="18"/>
              </w:rPr>
              <w:t>The implications of artificial intelligence for national security strategy</w:t>
            </w:r>
          </w:p>
        </w:tc>
        <w:tc>
          <w:tcPr>
            <w:tcW w:w="4893" w:type="dxa"/>
            <w:vMerge w:val="restart"/>
            <w:shd w:val="clear" w:color="auto" w:fill="auto"/>
            <w:hideMark/>
          </w:tcPr>
          <w:p w14:paraId="671B70DF" w14:textId="77777777" w:rsidR="00F72862" w:rsidRDefault="00F72862">
            <w:pPr>
              <w:rPr>
                <w:rFonts w:ascii="Calibri" w:hAnsi="Calibri" w:cs="Calibri"/>
                <w:color w:val="000000"/>
                <w:sz w:val="18"/>
                <w:szCs w:val="18"/>
              </w:rPr>
            </w:pPr>
            <w:r>
              <w:rPr>
                <w:rFonts w:ascii="Calibri" w:hAnsi="Calibri" w:cs="Calibri"/>
                <w:color w:val="000000"/>
                <w:sz w:val="18"/>
                <w:szCs w:val="18"/>
              </w:rPr>
              <w:t>Artificial intelligence is transforming the world, as Brookings President John Allen and Vice President Darrell West describe in their thoughtful piece on this topic. From how we educate our youth to how economies operate, there exists no shortage of arenas where experts believe artificial intelligence will have an outsized impact. National security strategy is among them.</w:t>
            </w:r>
          </w:p>
        </w:tc>
      </w:tr>
      <w:tr w:rsidR="00F72862" w14:paraId="4FCDF7E0" w14:textId="77777777" w:rsidTr="00AB2C59">
        <w:trPr>
          <w:trHeight w:val="458"/>
        </w:trPr>
        <w:tc>
          <w:tcPr>
            <w:tcW w:w="2503" w:type="dxa"/>
            <w:vMerge/>
            <w:vAlign w:val="center"/>
            <w:hideMark/>
          </w:tcPr>
          <w:p w14:paraId="2234BF81" w14:textId="77777777" w:rsidR="00F72862" w:rsidRDefault="00F72862">
            <w:pPr>
              <w:rPr>
                <w:rFonts w:ascii="Calibri" w:hAnsi="Calibri" w:cs="Calibri"/>
                <w:color w:val="000000"/>
                <w:sz w:val="18"/>
                <w:szCs w:val="18"/>
              </w:rPr>
            </w:pPr>
          </w:p>
        </w:tc>
        <w:tc>
          <w:tcPr>
            <w:tcW w:w="2359" w:type="dxa"/>
            <w:vMerge/>
            <w:vAlign w:val="center"/>
            <w:hideMark/>
          </w:tcPr>
          <w:p w14:paraId="5CA375D4" w14:textId="77777777" w:rsidR="00F72862" w:rsidRDefault="00F72862">
            <w:pPr>
              <w:rPr>
                <w:rFonts w:ascii="Calibri" w:hAnsi="Calibri" w:cs="Calibri"/>
                <w:color w:val="000000"/>
                <w:sz w:val="18"/>
                <w:szCs w:val="18"/>
              </w:rPr>
            </w:pPr>
          </w:p>
        </w:tc>
        <w:tc>
          <w:tcPr>
            <w:tcW w:w="4893" w:type="dxa"/>
            <w:vMerge/>
            <w:vAlign w:val="center"/>
            <w:hideMark/>
          </w:tcPr>
          <w:p w14:paraId="05EC282D" w14:textId="77777777" w:rsidR="00F72862" w:rsidRDefault="00F72862">
            <w:pPr>
              <w:rPr>
                <w:rFonts w:ascii="Calibri" w:hAnsi="Calibri" w:cs="Calibri"/>
                <w:color w:val="000000"/>
                <w:sz w:val="18"/>
                <w:szCs w:val="18"/>
              </w:rPr>
            </w:pPr>
          </w:p>
        </w:tc>
      </w:tr>
      <w:tr w:rsidR="00F72862" w14:paraId="668B495D" w14:textId="77777777" w:rsidTr="00AB2C59">
        <w:trPr>
          <w:trHeight w:val="734"/>
        </w:trPr>
        <w:tc>
          <w:tcPr>
            <w:tcW w:w="2503" w:type="dxa"/>
            <w:vMerge/>
            <w:vAlign w:val="center"/>
            <w:hideMark/>
          </w:tcPr>
          <w:p w14:paraId="2BAB28B0" w14:textId="77777777" w:rsidR="00F72862" w:rsidRDefault="00F72862">
            <w:pPr>
              <w:rPr>
                <w:rFonts w:ascii="Calibri" w:hAnsi="Calibri" w:cs="Calibri"/>
                <w:color w:val="000000"/>
                <w:sz w:val="18"/>
                <w:szCs w:val="18"/>
              </w:rPr>
            </w:pPr>
          </w:p>
        </w:tc>
        <w:tc>
          <w:tcPr>
            <w:tcW w:w="2359" w:type="dxa"/>
            <w:vMerge/>
            <w:vAlign w:val="center"/>
            <w:hideMark/>
          </w:tcPr>
          <w:p w14:paraId="6044B962" w14:textId="77777777" w:rsidR="00F72862" w:rsidRDefault="00F72862">
            <w:pPr>
              <w:rPr>
                <w:rFonts w:ascii="Calibri" w:hAnsi="Calibri" w:cs="Calibri"/>
                <w:color w:val="000000"/>
                <w:sz w:val="18"/>
                <w:szCs w:val="18"/>
              </w:rPr>
            </w:pPr>
          </w:p>
        </w:tc>
        <w:tc>
          <w:tcPr>
            <w:tcW w:w="4893" w:type="dxa"/>
            <w:vMerge/>
            <w:vAlign w:val="center"/>
            <w:hideMark/>
          </w:tcPr>
          <w:p w14:paraId="4788CF73" w14:textId="77777777" w:rsidR="00F72862" w:rsidRDefault="00F72862">
            <w:pPr>
              <w:rPr>
                <w:rFonts w:ascii="Calibri" w:hAnsi="Calibri" w:cs="Calibri"/>
                <w:color w:val="000000"/>
                <w:sz w:val="18"/>
                <w:szCs w:val="18"/>
              </w:rPr>
            </w:pPr>
          </w:p>
        </w:tc>
      </w:tr>
      <w:tr w:rsidR="00F72862" w14:paraId="574A9361" w14:textId="77777777" w:rsidTr="00AB2C59">
        <w:trPr>
          <w:trHeight w:val="458"/>
        </w:trPr>
        <w:tc>
          <w:tcPr>
            <w:tcW w:w="2503" w:type="dxa"/>
            <w:vMerge w:val="restart"/>
            <w:shd w:val="clear" w:color="auto" w:fill="auto"/>
            <w:noWrap/>
            <w:vAlign w:val="center"/>
            <w:hideMark/>
          </w:tcPr>
          <w:p w14:paraId="088A65C8"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bigdata_AI_globaldevelopment</w:t>
            </w:r>
          </w:p>
        </w:tc>
        <w:tc>
          <w:tcPr>
            <w:tcW w:w="2359" w:type="dxa"/>
            <w:vMerge w:val="restart"/>
            <w:shd w:val="clear" w:color="auto" w:fill="auto"/>
            <w:vAlign w:val="center"/>
            <w:hideMark/>
          </w:tcPr>
          <w:p w14:paraId="406F59D6" w14:textId="77777777" w:rsidR="00F72862" w:rsidRDefault="00F72862">
            <w:pPr>
              <w:rPr>
                <w:rFonts w:ascii="Calibri" w:hAnsi="Calibri" w:cs="Calibri"/>
                <w:color w:val="000000"/>
                <w:sz w:val="18"/>
                <w:szCs w:val="18"/>
              </w:rPr>
            </w:pPr>
            <w:r>
              <w:rPr>
                <w:rFonts w:ascii="Calibri" w:hAnsi="Calibri" w:cs="Calibri"/>
                <w:color w:val="000000"/>
                <w:sz w:val="18"/>
                <w:szCs w:val="18"/>
              </w:rPr>
              <w:t>Using big data and artificial intelligence to accelerate global development</w:t>
            </w:r>
          </w:p>
        </w:tc>
        <w:tc>
          <w:tcPr>
            <w:tcW w:w="4893" w:type="dxa"/>
            <w:vMerge w:val="restart"/>
            <w:shd w:val="clear" w:color="auto" w:fill="auto"/>
            <w:hideMark/>
          </w:tcPr>
          <w:p w14:paraId="0AD638B8" w14:textId="77777777" w:rsidR="00F72862" w:rsidRDefault="00F72862">
            <w:pPr>
              <w:rPr>
                <w:rFonts w:ascii="Calibri" w:hAnsi="Calibri" w:cs="Calibri"/>
                <w:color w:val="000000"/>
                <w:sz w:val="18"/>
                <w:szCs w:val="18"/>
              </w:rPr>
            </w:pPr>
            <w:r>
              <w:rPr>
                <w:rFonts w:ascii="Calibri" w:hAnsi="Calibri" w:cs="Calibri"/>
                <w:color w:val="000000"/>
                <w:sz w:val="18"/>
                <w:szCs w:val="18"/>
              </w:rPr>
              <w:t>When U.N. member states unanimously adopted the 2030 Agenda in 2015, the narrative around global development embraced a new paradigm of sustainability and inclusion—of planetary stewardship alongside economic progress, and inclusive distribution of income. This comprehensive agenda—merging social, economic and environmental dimensions of sustainability—is not supported by current modes of data collection and data analysis, so the report of the High-Level Panel on the post-2015 development agenda called for a “data revolution” to empower people through access to information.</w:t>
            </w:r>
          </w:p>
        </w:tc>
      </w:tr>
      <w:tr w:rsidR="00F72862" w14:paraId="4577B9C5" w14:textId="77777777" w:rsidTr="00AB2C59">
        <w:trPr>
          <w:trHeight w:val="458"/>
        </w:trPr>
        <w:tc>
          <w:tcPr>
            <w:tcW w:w="2503" w:type="dxa"/>
            <w:vMerge/>
            <w:vAlign w:val="center"/>
            <w:hideMark/>
          </w:tcPr>
          <w:p w14:paraId="6304D457" w14:textId="77777777" w:rsidR="00F72862" w:rsidRDefault="00F72862">
            <w:pPr>
              <w:rPr>
                <w:rFonts w:ascii="Calibri" w:hAnsi="Calibri" w:cs="Calibri"/>
                <w:color w:val="000000"/>
                <w:sz w:val="18"/>
                <w:szCs w:val="18"/>
              </w:rPr>
            </w:pPr>
          </w:p>
        </w:tc>
        <w:tc>
          <w:tcPr>
            <w:tcW w:w="2359" w:type="dxa"/>
            <w:vMerge/>
            <w:vAlign w:val="center"/>
            <w:hideMark/>
          </w:tcPr>
          <w:p w14:paraId="4B530138" w14:textId="77777777" w:rsidR="00F72862" w:rsidRDefault="00F72862">
            <w:pPr>
              <w:rPr>
                <w:rFonts w:ascii="Calibri" w:hAnsi="Calibri" w:cs="Calibri"/>
                <w:color w:val="000000"/>
                <w:sz w:val="18"/>
                <w:szCs w:val="18"/>
              </w:rPr>
            </w:pPr>
          </w:p>
        </w:tc>
        <w:tc>
          <w:tcPr>
            <w:tcW w:w="4893" w:type="dxa"/>
            <w:vMerge/>
            <w:vAlign w:val="center"/>
            <w:hideMark/>
          </w:tcPr>
          <w:p w14:paraId="4A62A599" w14:textId="77777777" w:rsidR="00F72862" w:rsidRDefault="00F72862">
            <w:pPr>
              <w:rPr>
                <w:rFonts w:ascii="Calibri" w:hAnsi="Calibri" w:cs="Calibri"/>
                <w:color w:val="000000"/>
                <w:sz w:val="18"/>
                <w:szCs w:val="18"/>
              </w:rPr>
            </w:pPr>
          </w:p>
        </w:tc>
      </w:tr>
      <w:tr w:rsidR="00F72862" w14:paraId="5D147783" w14:textId="77777777" w:rsidTr="00AB2C59">
        <w:trPr>
          <w:trHeight w:val="1423"/>
        </w:trPr>
        <w:tc>
          <w:tcPr>
            <w:tcW w:w="2503" w:type="dxa"/>
            <w:vMerge/>
            <w:vAlign w:val="center"/>
            <w:hideMark/>
          </w:tcPr>
          <w:p w14:paraId="1D1E9695" w14:textId="77777777" w:rsidR="00F72862" w:rsidRDefault="00F72862">
            <w:pPr>
              <w:rPr>
                <w:rFonts w:ascii="Calibri" w:hAnsi="Calibri" w:cs="Calibri"/>
                <w:color w:val="000000"/>
                <w:sz w:val="18"/>
                <w:szCs w:val="18"/>
              </w:rPr>
            </w:pPr>
          </w:p>
        </w:tc>
        <w:tc>
          <w:tcPr>
            <w:tcW w:w="2359" w:type="dxa"/>
            <w:vMerge/>
            <w:vAlign w:val="center"/>
            <w:hideMark/>
          </w:tcPr>
          <w:p w14:paraId="398387B4" w14:textId="77777777" w:rsidR="00F72862" w:rsidRDefault="00F72862">
            <w:pPr>
              <w:rPr>
                <w:rFonts w:ascii="Calibri" w:hAnsi="Calibri" w:cs="Calibri"/>
                <w:color w:val="000000"/>
                <w:sz w:val="18"/>
                <w:szCs w:val="18"/>
              </w:rPr>
            </w:pPr>
          </w:p>
        </w:tc>
        <w:tc>
          <w:tcPr>
            <w:tcW w:w="4893" w:type="dxa"/>
            <w:vMerge/>
            <w:vAlign w:val="center"/>
            <w:hideMark/>
          </w:tcPr>
          <w:p w14:paraId="05F9D95D" w14:textId="77777777" w:rsidR="00F72862" w:rsidRDefault="00F72862">
            <w:pPr>
              <w:rPr>
                <w:rFonts w:ascii="Calibri" w:hAnsi="Calibri" w:cs="Calibri"/>
                <w:color w:val="000000"/>
                <w:sz w:val="18"/>
                <w:szCs w:val="18"/>
              </w:rPr>
            </w:pPr>
          </w:p>
        </w:tc>
      </w:tr>
      <w:tr w:rsidR="00F72862" w14:paraId="0A07E895" w14:textId="77777777" w:rsidTr="00AB2C59">
        <w:trPr>
          <w:trHeight w:val="458"/>
        </w:trPr>
        <w:tc>
          <w:tcPr>
            <w:tcW w:w="2503" w:type="dxa"/>
            <w:vMerge w:val="restart"/>
            <w:shd w:val="clear" w:color="auto" w:fill="auto"/>
            <w:noWrap/>
            <w:vAlign w:val="center"/>
            <w:hideMark/>
          </w:tcPr>
          <w:p w14:paraId="7539B54D"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Credit_denial_AI</w:t>
            </w:r>
          </w:p>
        </w:tc>
        <w:tc>
          <w:tcPr>
            <w:tcW w:w="2359" w:type="dxa"/>
            <w:vMerge w:val="restart"/>
            <w:shd w:val="clear" w:color="auto" w:fill="auto"/>
            <w:vAlign w:val="center"/>
            <w:hideMark/>
          </w:tcPr>
          <w:p w14:paraId="41ED4D93" w14:textId="77777777" w:rsidR="00F72862" w:rsidRDefault="00F72862">
            <w:pPr>
              <w:rPr>
                <w:rFonts w:ascii="Calibri" w:hAnsi="Calibri" w:cs="Calibri"/>
                <w:color w:val="000000"/>
                <w:sz w:val="18"/>
                <w:szCs w:val="18"/>
              </w:rPr>
            </w:pPr>
            <w:r>
              <w:rPr>
                <w:rFonts w:ascii="Calibri" w:hAnsi="Calibri" w:cs="Calibri"/>
                <w:color w:val="000000"/>
                <w:sz w:val="18"/>
                <w:szCs w:val="18"/>
              </w:rPr>
              <w:t>Credit denial in the age of AI</w:t>
            </w:r>
          </w:p>
        </w:tc>
        <w:tc>
          <w:tcPr>
            <w:tcW w:w="4893" w:type="dxa"/>
            <w:vMerge w:val="restart"/>
            <w:shd w:val="clear" w:color="auto" w:fill="auto"/>
            <w:hideMark/>
          </w:tcPr>
          <w:p w14:paraId="47C5CAF5" w14:textId="77777777" w:rsidR="00F72862" w:rsidRDefault="00F72862">
            <w:pPr>
              <w:rPr>
                <w:rFonts w:ascii="Calibri" w:hAnsi="Calibri" w:cs="Calibri"/>
                <w:color w:val="000000"/>
                <w:sz w:val="18"/>
                <w:szCs w:val="18"/>
              </w:rPr>
            </w:pPr>
            <w:r>
              <w:rPr>
                <w:rFonts w:ascii="Calibri" w:hAnsi="Calibri" w:cs="Calibri"/>
                <w:color w:val="000000"/>
                <w:sz w:val="18"/>
                <w:szCs w:val="18"/>
              </w:rPr>
              <w:t xml:space="preserve">Banks have been in the business of deciding who is eligible for credit for centuries. But in the age of artificial intelligence (AI), machine learning (ML), and big data, digital technologies have the potential to transform credit allocation in positive as well as </w:t>
            </w:r>
            <w:r>
              <w:rPr>
                <w:rFonts w:ascii="Calibri" w:hAnsi="Calibri" w:cs="Calibri"/>
                <w:color w:val="000000"/>
                <w:sz w:val="18"/>
                <w:szCs w:val="18"/>
              </w:rPr>
              <w:lastRenderedPageBreak/>
              <w:t>negative directions. Given the mix of possible societal ramifications, policymakers must consider what practices are and are not permissible and what legal and regulatory structures are necessary to protect consumers against unfair or discriminatory lending practices.</w:t>
            </w:r>
          </w:p>
        </w:tc>
      </w:tr>
      <w:tr w:rsidR="00F72862" w14:paraId="7E733790" w14:textId="77777777" w:rsidTr="00AB2C59">
        <w:trPr>
          <w:trHeight w:val="458"/>
        </w:trPr>
        <w:tc>
          <w:tcPr>
            <w:tcW w:w="2503" w:type="dxa"/>
            <w:vMerge/>
            <w:vAlign w:val="center"/>
            <w:hideMark/>
          </w:tcPr>
          <w:p w14:paraId="6C724BDB" w14:textId="77777777" w:rsidR="00F72862" w:rsidRDefault="00F72862">
            <w:pPr>
              <w:rPr>
                <w:rFonts w:ascii="Calibri" w:hAnsi="Calibri" w:cs="Calibri"/>
                <w:color w:val="000000"/>
                <w:sz w:val="18"/>
                <w:szCs w:val="18"/>
              </w:rPr>
            </w:pPr>
          </w:p>
        </w:tc>
        <w:tc>
          <w:tcPr>
            <w:tcW w:w="2359" w:type="dxa"/>
            <w:vMerge/>
            <w:vAlign w:val="center"/>
            <w:hideMark/>
          </w:tcPr>
          <w:p w14:paraId="77D50572" w14:textId="77777777" w:rsidR="00F72862" w:rsidRDefault="00F72862">
            <w:pPr>
              <w:rPr>
                <w:rFonts w:ascii="Calibri" w:hAnsi="Calibri" w:cs="Calibri"/>
                <w:color w:val="000000"/>
                <w:sz w:val="18"/>
                <w:szCs w:val="18"/>
              </w:rPr>
            </w:pPr>
          </w:p>
        </w:tc>
        <w:tc>
          <w:tcPr>
            <w:tcW w:w="4893" w:type="dxa"/>
            <w:vMerge/>
            <w:vAlign w:val="center"/>
            <w:hideMark/>
          </w:tcPr>
          <w:p w14:paraId="423ECE0A" w14:textId="77777777" w:rsidR="00F72862" w:rsidRDefault="00F72862">
            <w:pPr>
              <w:rPr>
                <w:rFonts w:ascii="Calibri" w:hAnsi="Calibri" w:cs="Calibri"/>
                <w:color w:val="000000"/>
                <w:sz w:val="18"/>
                <w:szCs w:val="18"/>
              </w:rPr>
            </w:pPr>
          </w:p>
        </w:tc>
      </w:tr>
      <w:tr w:rsidR="00F72862" w14:paraId="607F6F44" w14:textId="77777777" w:rsidTr="00AB2C59">
        <w:trPr>
          <w:trHeight w:val="1123"/>
        </w:trPr>
        <w:tc>
          <w:tcPr>
            <w:tcW w:w="2503" w:type="dxa"/>
            <w:vMerge/>
            <w:vAlign w:val="center"/>
            <w:hideMark/>
          </w:tcPr>
          <w:p w14:paraId="252778AA" w14:textId="77777777" w:rsidR="00F72862" w:rsidRDefault="00F72862">
            <w:pPr>
              <w:rPr>
                <w:rFonts w:ascii="Calibri" w:hAnsi="Calibri" w:cs="Calibri"/>
                <w:color w:val="000000"/>
                <w:sz w:val="18"/>
                <w:szCs w:val="18"/>
              </w:rPr>
            </w:pPr>
          </w:p>
        </w:tc>
        <w:tc>
          <w:tcPr>
            <w:tcW w:w="2359" w:type="dxa"/>
            <w:vMerge/>
            <w:vAlign w:val="center"/>
            <w:hideMark/>
          </w:tcPr>
          <w:p w14:paraId="764CD437" w14:textId="77777777" w:rsidR="00F72862" w:rsidRDefault="00F72862">
            <w:pPr>
              <w:rPr>
                <w:rFonts w:ascii="Calibri" w:hAnsi="Calibri" w:cs="Calibri"/>
                <w:color w:val="000000"/>
                <w:sz w:val="18"/>
                <w:szCs w:val="18"/>
              </w:rPr>
            </w:pPr>
          </w:p>
        </w:tc>
        <w:tc>
          <w:tcPr>
            <w:tcW w:w="4893" w:type="dxa"/>
            <w:vMerge/>
            <w:vAlign w:val="center"/>
            <w:hideMark/>
          </w:tcPr>
          <w:p w14:paraId="7C76469A" w14:textId="77777777" w:rsidR="00F72862" w:rsidRDefault="00F72862">
            <w:pPr>
              <w:rPr>
                <w:rFonts w:ascii="Calibri" w:hAnsi="Calibri" w:cs="Calibri"/>
                <w:color w:val="000000"/>
                <w:sz w:val="18"/>
                <w:szCs w:val="18"/>
              </w:rPr>
            </w:pPr>
          </w:p>
        </w:tc>
      </w:tr>
      <w:tr w:rsidR="00F72862" w14:paraId="1A8328F1" w14:textId="77777777" w:rsidTr="00AB2C59">
        <w:trPr>
          <w:trHeight w:val="458"/>
        </w:trPr>
        <w:tc>
          <w:tcPr>
            <w:tcW w:w="2503" w:type="dxa"/>
            <w:vMerge w:val="restart"/>
            <w:shd w:val="clear" w:color="auto" w:fill="auto"/>
            <w:noWrap/>
            <w:vAlign w:val="center"/>
            <w:hideMark/>
          </w:tcPr>
          <w:p w14:paraId="13DC5E25"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Democracy_AI</w:t>
            </w:r>
          </w:p>
        </w:tc>
        <w:tc>
          <w:tcPr>
            <w:tcW w:w="2359" w:type="dxa"/>
            <w:vMerge w:val="restart"/>
            <w:shd w:val="clear" w:color="auto" w:fill="auto"/>
            <w:vAlign w:val="center"/>
            <w:hideMark/>
          </w:tcPr>
          <w:p w14:paraId="08146E23" w14:textId="77777777" w:rsidR="00F72862" w:rsidRDefault="00F72862">
            <w:pPr>
              <w:rPr>
                <w:rFonts w:ascii="Calibri" w:hAnsi="Calibri" w:cs="Calibri"/>
                <w:color w:val="000000"/>
                <w:sz w:val="18"/>
                <w:szCs w:val="18"/>
              </w:rPr>
            </w:pPr>
            <w:r>
              <w:rPr>
                <w:rFonts w:ascii="Calibri" w:hAnsi="Calibri" w:cs="Calibri"/>
                <w:color w:val="000000"/>
                <w:sz w:val="18"/>
                <w:szCs w:val="18"/>
              </w:rPr>
              <w:br/>
              <w:t>Malevolent soft power, AI, and the threat to democracy</w:t>
            </w:r>
          </w:p>
        </w:tc>
        <w:tc>
          <w:tcPr>
            <w:tcW w:w="4893" w:type="dxa"/>
            <w:vMerge w:val="restart"/>
            <w:shd w:val="clear" w:color="auto" w:fill="auto"/>
            <w:hideMark/>
          </w:tcPr>
          <w:p w14:paraId="12D1ED24" w14:textId="77777777" w:rsidR="00F72862" w:rsidRDefault="00F72862">
            <w:pPr>
              <w:rPr>
                <w:rFonts w:ascii="Calibri" w:hAnsi="Calibri" w:cs="Calibri"/>
                <w:color w:val="000000"/>
                <w:sz w:val="18"/>
                <w:szCs w:val="18"/>
              </w:rPr>
            </w:pPr>
            <w:r>
              <w:rPr>
                <w:rFonts w:ascii="Calibri" w:hAnsi="Calibri" w:cs="Calibri"/>
                <w:color w:val="000000"/>
                <w:sz w:val="18"/>
                <w:szCs w:val="18"/>
              </w:rPr>
              <w:t>In the space of less than a decade, the world of social media has gone from being an enabler of to a threat to democracy. While the internet can still mobilize large numbers of people to political action, it can also spew false information about candidates, suppress the vote, and affect the voter rolls and the election machinery of the state. By 2016, social media had become a weapon against democracy as opposed to a tool for democracy. Unless we are vigilant, the new world of artificial intelligence (AI) has the potential to be an even more dangerous weapon in the years ahead. This paper will look at Russian interference in the 2016 election with an emphasis on intra-party disruption and then it will look at the ways in which AI can further disrupt democracy if we are not prepared.</w:t>
            </w:r>
          </w:p>
        </w:tc>
      </w:tr>
      <w:tr w:rsidR="00F72862" w14:paraId="5CDF2631" w14:textId="77777777" w:rsidTr="00AB2C59">
        <w:trPr>
          <w:trHeight w:val="458"/>
        </w:trPr>
        <w:tc>
          <w:tcPr>
            <w:tcW w:w="2503" w:type="dxa"/>
            <w:vMerge/>
            <w:vAlign w:val="center"/>
            <w:hideMark/>
          </w:tcPr>
          <w:p w14:paraId="34C65522" w14:textId="77777777" w:rsidR="00F72862" w:rsidRDefault="00F72862">
            <w:pPr>
              <w:rPr>
                <w:rFonts w:ascii="Calibri" w:hAnsi="Calibri" w:cs="Calibri"/>
                <w:color w:val="000000"/>
                <w:sz w:val="18"/>
                <w:szCs w:val="18"/>
              </w:rPr>
            </w:pPr>
          </w:p>
        </w:tc>
        <w:tc>
          <w:tcPr>
            <w:tcW w:w="2359" w:type="dxa"/>
            <w:vMerge/>
            <w:vAlign w:val="center"/>
            <w:hideMark/>
          </w:tcPr>
          <w:p w14:paraId="37BCB9F1" w14:textId="77777777" w:rsidR="00F72862" w:rsidRDefault="00F72862">
            <w:pPr>
              <w:rPr>
                <w:rFonts w:ascii="Calibri" w:hAnsi="Calibri" w:cs="Calibri"/>
                <w:color w:val="000000"/>
                <w:sz w:val="18"/>
                <w:szCs w:val="18"/>
              </w:rPr>
            </w:pPr>
          </w:p>
        </w:tc>
        <w:tc>
          <w:tcPr>
            <w:tcW w:w="4893" w:type="dxa"/>
            <w:vMerge/>
            <w:vAlign w:val="center"/>
            <w:hideMark/>
          </w:tcPr>
          <w:p w14:paraId="5E361C0E" w14:textId="77777777" w:rsidR="00F72862" w:rsidRDefault="00F72862">
            <w:pPr>
              <w:rPr>
                <w:rFonts w:ascii="Calibri" w:hAnsi="Calibri" w:cs="Calibri"/>
                <w:color w:val="000000"/>
                <w:sz w:val="18"/>
                <w:szCs w:val="18"/>
              </w:rPr>
            </w:pPr>
          </w:p>
        </w:tc>
      </w:tr>
      <w:tr w:rsidR="00F72862" w14:paraId="470543CB" w14:textId="77777777" w:rsidTr="00AB2C59">
        <w:trPr>
          <w:trHeight w:val="1828"/>
        </w:trPr>
        <w:tc>
          <w:tcPr>
            <w:tcW w:w="2503" w:type="dxa"/>
            <w:vMerge/>
            <w:vAlign w:val="center"/>
            <w:hideMark/>
          </w:tcPr>
          <w:p w14:paraId="77C90F39" w14:textId="77777777" w:rsidR="00F72862" w:rsidRDefault="00F72862">
            <w:pPr>
              <w:rPr>
                <w:rFonts w:ascii="Calibri" w:hAnsi="Calibri" w:cs="Calibri"/>
                <w:color w:val="000000"/>
                <w:sz w:val="18"/>
                <w:szCs w:val="18"/>
              </w:rPr>
            </w:pPr>
          </w:p>
        </w:tc>
        <w:tc>
          <w:tcPr>
            <w:tcW w:w="2359" w:type="dxa"/>
            <w:vMerge/>
            <w:vAlign w:val="center"/>
            <w:hideMark/>
          </w:tcPr>
          <w:p w14:paraId="7759ED59" w14:textId="77777777" w:rsidR="00F72862" w:rsidRDefault="00F72862">
            <w:pPr>
              <w:rPr>
                <w:rFonts w:ascii="Calibri" w:hAnsi="Calibri" w:cs="Calibri"/>
                <w:color w:val="000000"/>
                <w:sz w:val="18"/>
                <w:szCs w:val="18"/>
              </w:rPr>
            </w:pPr>
          </w:p>
        </w:tc>
        <w:tc>
          <w:tcPr>
            <w:tcW w:w="4893" w:type="dxa"/>
            <w:vMerge/>
            <w:vAlign w:val="center"/>
            <w:hideMark/>
          </w:tcPr>
          <w:p w14:paraId="4FF3620C" w14:textId="77777777" w:rsidR="00F72862" w:rsidRDefault="00F72862">
            <w:pPr>
              <w:rPr>
                <w:rFonts w:ascii="Calibri" w:hAnsi="Calibri" w:cs="Calibri"/>
                <w:color w:val="000000"/>
                <w:sz w:val="18"/>
                <w:szCs w:val="18"/>
              </w:rPr>
            </w:pPr>
          </w:p>
        </w:tc>
      </w:tr>
      <w:tr w:rsidR="00F72862" w14:paraId="5E7A9F0B" w14:textId="77777777" w:rsidTr="00AB2C59">
        <w:trPr>
          <w:trHeight w:val="458"/>
        </w:trPr>
        <w:tc>
          <w:tcPr>
            <w:tcW w:w="2503" w:type="dxa"/>
            <w:vMerge w:val="restart"/>
            <w:shd w:val="clear" w:color="auto" w:fill="auto"/>
            <w:noWrap/>
            <w:vAlign w:val="center"/>
            <w:hideMark/>
          </w:tcPr>
          <w:p w14:paraId="3006AFFE"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education_AI</w:t>
            </w:r>
          </w:p>
        </w:tc>
        <w:tc>
          <w:tcPr>
            <w:tcW w:w="2359" w:type="dxa"/>
            <w:vMerge w:val="restart"/>
            <w:shd w:val="clear" w:color="auto" w:fill="auto"/>
            <w:vAlign w:val="center"/>
            <w:hideMark/>
          </w:tcPr>
          <w:p w14:paraId="0B9A76AC" w14:textId="77777777" w:rsidR="00F72862" w:rsidRDefault="00F72862">
            <w:pPr>
              <w:rPr>
                <w:rFonts w:ascii="Calibri" w:hAnsi="Calibri" w:cs="Calibri"/>
                <w:color w:val="000000"/>
                <w:sz w:val="18"/>
                <w:szCs w:val="18"/>
              </w:rPr>
            </w:pPr>
            <w:r>
              <w:rPr>
                <w:rFonts w:ascii="Calibri" w:hAnsi="Calibri" w:cs="Calibri"/>
                <w:color w:val="000000"/>
                <w:sz w:val="18"/>
                <w:szCs w:val="18"/>
              </w:rPr>
              <w:t>Why we need to rethink education in the artificial intelligence age</w:t>
            </w:r>
          </w:p>
        </w:tc>
        <w:tc>
          <w:tcPr>
            <w:tcW w:w="4893" w:type="dxa"/>
            <w:vMerge w:val="restart"/>
            <w:shd w:val="clear" w:color="auto" w:fill="auto"/>
            <w:hideMark/>
          </w:tcPr>
          <w:p w14:paraId="3FC75E54" w14:textId="77777777" w:rsidR="00F72862" w:rsidRDefault="00F72862">
            <w:pPr>
              <w:rPr>
                <w:rFonts w:ascii="Calibri" w:hAnsi="Calibri" w:cs="Calibri"/>
                <w:color w:val="000000"/>
                <w:sz w:val="18"/>
                <w:szCs w:val="18"/>
              </w:rPr>
            </w:pPr>
            <w:r>
              <w:rPr>
                <w:rFonts w:ascii="Calibri" w:hAnsi="Calibri" w:cs="Calibri"/>
                <w:color w:val="000000"/>
                <w:sz w:val="18"/>
                <w:szCs w:val="18"/>
              </w:rPr>
              <w:t>Artificial intelligence (AI) and emerging technologies (ET) are poised to transform modern society in profound ways. As with electricity in the last century, AI is an enabling technology that will animate everyday products and communications, endowing everything from cars to cameras with the ability to interact with the world around them, and with each other. These developments are just the beginning, and as AI/ET matures, it will have sweeping impacts on our work, security, politics, and very lives.</w:t>
            </w:r>
          </w:p>
        </w:tc>
      </w:tr>
      <w:tr w:rsidR="00F72862" w14:paraId="16A942CC" w14:textId="77777777" w:rsidTr="00AB2C59">
        <w:trPr>
          <w:trHeight w:val="458"/>
        </w:trPr>
        <w:tc>
          <w:tcPr>
            <w:tcW w:w="2503" w:type="dxa"/>
            <w:vMerge/>
            <w:vAlign w:val="center"/>
            <w:hideMark/>
          </w:tcPr>
          <w:p w14:paraId="213463BB" w14:textId="77777777" w:rsidR="00F72862" w:rsidRDefault="00F72862">
            <w:pPr>
              <w:rPr>
                <w:rFonts w:ascii="Calibri" w:hAnsi="Calibri" w:cs="Calibri"/>
                <w:color w:val="000000"/>
                <w:sz w:val="18"/>
                <w:szCs w:val="18"/>
              </w:rPr>
            </w:pPr>
          </w:p>
        </w:tc>
        <w:tc>
          <w:tcPr>
            <w:tcW w:w="2359" w:type="dxa"/>
            <w:vMerge/>
            <w:vAlign w:val="center"/>
            <w:hideMark/>
          </w:tcPr>
          <w:p w14:paraId="71E2C4A3" w14:textId="77777777" w:rsidR="00F72862" w:rsidRDefault="00F72862">
            <w:pPr>
              <w:rPr>
                <w:rFonts w:ascii="Calibri" w:hAnsi="Calibri" w:cs="Calibri"/>
                <w:color w:val="000000"/>
                <w:sz w:val="18"/>
                <w:szCs w:val="18"/>
              </w:rPr>
            </w:pPr>
          </w:p>
        </w:tc>
        <w:tc>
          <w:tcPr>
            <w:tcW w:w="4893" w:type="dxa"/>
            <w:vMerge/>
            <w:vAlign w:val="center"/>
            <w:hideMark/>
          </w:tcPr>
          <w:p w14:paraId="239E9AE7" w14:textId="77777777" w:rsidR="00F72862" w:rsidRDefault="00F72862">
            <w:pPr>
              <w:rPr>
                <w:rFonts w:ascii="Calibri" w:hAnsi="Calibri" w:cs="Calibri"/>
                <w:color w:val="000000"/>
                <w:sz w:val="18"/>
                <w:szCs w:val="18"/>
              </w:rPr>
            </w:pPr>
          </w:p>
        </w:tc>
      </w:tr>
      <w:tr w:rsidR="00F72862" w14:paraId="1CBE1C13" w14:textId="77777777" w:rsidTr="00AB2C59">
        <w:trPr>
          <w:trHeight w:val="988"/>
        </w:trPr>
        <w:tc>
          <w:tcPr>
            <w:tcW w:w="2503" w:type="dxa"/>
            <w:vMerge/>
            <w:vAlign w:val="center"/>
            <w:hideMark/>
          </w:tcPr>
          <w:p w14:paraId="76744C65" w14:textId="77777777" w:rsidR="00F72862" w:rsidRDefault="00F72862">
            <w:pPr>
              <w:rPr>
                <w:rFonts w:ascii="Calibri" w:hAnsi="Calibri" w:cs="Calibri"/>
                <w:color w:val="000000"/>
                <w:sz w:val="18"/>
                <w:szCs w:val="18"/>
              </w:rPr>
            </w:pPr>
          </w:p>
        </w:tc>
        <w:tc>
          <w:tcPr>
            <w:tcW w:w="2359" w:type="dxa"/>
            <w:vMerge/>
            <w:vAlign w:val="center"/>
            <w:hideMark/>
          </w:tcPr>
          <w:p w14:paraId="66A3B90C" w14:textId="77777777" w:rsidR="00F72862" w:rsidRDefault="00F72862">
            <w:pPr>
              <w:rPr>
                <w:rFonts w:ascii="Calibri" w:hAnsi="Calibri" w:cs="Calibri"/>
                <w:color w:val="000000"/>
                <w:sz w:val="18"/>
                <w:szCs w:val="18"/>
              </w:rPr>
            </w:pPr>
          </w:p>
        </w:tc>
        <w:tc>
          <w:tcPr>
            <w:tcW w:w="4893" w:type="dxa"/>
            <w:vMerge/>
            <w:vAlign w:val="center"/>
            <w:hideMark/>
          </w:tcPr>
          <w:p w14:paraId="31FEF307" w14:textId="77777777" w:rsidR="00F72862" w:rsidRDefault="00F72862">
            <w:pPr>
              <w:rPr>
                <w:rFonts w:ascii="Calibri" w:hAnsi="Calibri" w:cs="Calibri"/>
                <w:color w:val="000000"/>
                <w:sz w:val="18"/>
                <w:szCs w:val="18"/>
              </w:rPr>
            </w:pPr>
          </w:p>
        </w:tc>
      </w:tr>
      <w:tr w:rsidR="00F72862" w14:paraId="2DF77378" w14:textId="77777777" w:rsidTr="00AB2C59">
        <w:trPr>
          <w:trHeight w:val="458"/>
        </w:trPr>
        <w:tc>
          <w:tcPr>
            <w:tcW w:w="2503" w:type="dxa"/>
            <w:vMerge w:val="restart"/>
            <w:shd w:val="clear" w:color="auto" w:fill="auto"/>
            <w:noWrap/>
            <w:vAlign w:val="center"/>
            <w:hideMark/>
          </w:tcPr>
          <w:p w14:paraId="4447D826"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energy_climate_AI</w:t>
            </w:r>
          </w:p>
        </w:tc>
        <w:tc>
          <w:tcPr>
            <w:tcW w:w="2359" w:type="dxa"/>
            <w:vMerge w:val="restart"/>
            <w:shd w:val="clear" w:color="auto" w:fill="auto"/>
            <w:vAlign w:val="center"/>
            <w:hideMark/>
          </w:tcPr>
          <w:p w14:paraId="133BFC14" w14:textId="77777777" w:rsidR="00F72862" w:rsidRDefault="00F72862">
            <w:pPr>
              <w:rPr>
                <w:rFonts w:ascii="Calibri" w:hAnsi="Calibri" w:cs="Calibri"/>
                <w:color w:val="000000"/>
                <w:sz w:val="18"/>
                <w:szCs w:val="18"/>
              </w:rPr>
            </w:pPr>
            <w:r>
              <w:rPr>
                <w:rFonts w:ascii="Calibri" w:hAnsi="Calibri" w:cs="Calibri"/>
                <w:color w:val="000000"/>
                <w:sz w:val="18"/>
                <w:szCs w:val="18"/>
              </w:rPr>
              <w:t>How artificial intelligence will affect the future of energy and climate</w:t>
            </w:r>
          </w:p>
        </w:tc>
        <w:tc>
          <w:tcPr>
            <w:tcW w:w="4893" w:type="dxa"/>
            <w:vMerge w:val="restart"/>
            <w:shd w:val="clear" w:color="auto" w:fill="auto"/>
            <w:hideMark/>
          </w:tcPr>
          <w:p w14:paraId="7F424FAC" w14:textId="77777777" w:rsidR="00F72862" w:rsidRDefault="00F72862">
            <w:pPr>
              <w:rPr>
                <w:rFonts w:ascii="Calibri" w:hAnsi="Calibri" w:cs="Calibri"/>
                <w:color w:val="000000"/>
                <w:sz w:val="18"/>
                <w:szCs w:val="18"/>
              </w:rPr>
            </w:pPr>
            <w:r>
              <w:rPr>
                <w:rFonts w:ascii="Calibri" w:hAnsi="Calibri" w:cs="Calibri"/>
                <w:color w:val="000000"/>
                <w:sz w:val="18"/>
                <w:szCs w:val="18"/>
              </w:rPr>
              <w:t>In a 2017 article for Foreign Affairs, Kassia Yanosek and I advanced the hypothesis that the biggest impacts of the information technology (IT) revolution may be felt far outside IT—in the traditional industries of oil, gas, and electricity.1 That’s because IT was transforming how those industries function. That logic of transformation may be especially profound when looking at a subset of the IT revolution: artificial intelligence (AI).</w:t>
            </w:r>
          </w:p>
        </w:tc>
      </w:tr>
      <w:tr w:rsidR="00F72862" w14:paraId="212EA3C3" w14:textId="77777777" w:rsidTr="00AB2C59">
        <w:trPr>
          <w:trHeight w:val="458"/>
        </w:trPr>
        <w:tc>
          <w:tcPr>
            <w:tcW w:w="2503" w:type="dxa"/>
            <w:vMerge/>
            <w:vAlign w:val="center"/>
            <w:hideMark/>
          </w:tcPr>
          <w:p w14:paraId="09159159" w14:textId="77777777" w:rsidR="00F72862" w:rsidRDefault="00F72862">
            <w:pPr>
              <w:rPr>
                <w:rFonts w:ascii="Calibri" w:hAnsi="Calibri" w:cs="Calibri"/>
                <w:color w:val="000000"/>
                <w:sz w:val="18"/>
                <w:szCs w:val="18"/>
              </w:rPr>
            </w:pPr>
          </w:p>
        </w:tc>
        <w:tc>
          <w:tcPr>
            <w:tcW w:w="2359" w:type="dxa"/>
            <w:vMerge/>
            <w:vAlign w:val="center"/>
            <w:hideMark/>
          </w:tcPr>
          <w:p w14:paraId="1B75B324" w14:textId="77777777" w:rsidR="00F72862" w:rsidRDefault="00F72862">
            <w:pPr>
              <w:rPr>
                <w:rFonts w:ascii="Calibri" w:hAnsi="Calibri" w:cs="Calibri"/>
                <w:color w:val="000000"/>
                <w:sz w:val="18"/>
                <w:szCs w:val="18"/>
              </w:rPr>
            </w:pPr>
          </w:p>
        </w:tc>
        <w:tc>
          <w:tcPr>
            <w:tcW w:w="4893" w:type="dxa"/>
            <w:vMerge/>
            <w:vAlign w:val="center"/>
            <w:hideMark/>
          </w:tcPr>
          <w:p w14:paraId="0D661B36" w14:textId="77777777" w:rsidR="00F72862" w:rsidRDefault="00F72862">
            <w:pPr>
              <w:rPr>
                <w:rFonts w:ascii="Calibri" w:hAnsi="Calibri" w:cs="Calibri"/>
                <w:color w:val="000000"/>
                <w:sz w:val="18"/>
                <w:szCs w:val="18"/>
              </w:rPr>
            </w:pPr>
          </w:p>
        </w:tc>
      </w:tr>
      <w:tr w:rsidR="00F72862" w14:paraId="5D6C4AE4" w14:textId="77777777" w:rsidTr="00AB2C59">
        <w:trPr>
          <w:trHeight w:val="958"/>
        </w:trPr>
        <w:tc>
          <w:tcPr>
            <w:tcW w:w="2503" w:type="dxa"/>
            <w:vMerge/>
            <w:vAlign w:val="center"/>
            <w:hideMark/>
          </w:tcPr>
          <w:p w14:paraId="154D2BB6" w14:textId="77777777" w:rsidR="00F72862" w:rsidRDefault="00F72862">
            <w:pPr>
              <w:rPr>
                <w:rFonts w:ascii="Calibri" w:hAnsi="Calibri" w:cs="Calibri"/>
                <w:color w:val="000000"/>
                <w:sz w:val="18"/>
                <w:szCs w:val="18"/>
              </w:rPr>
            </w:pPr>
          </w:p>
        </w:tc>
        <w:tc>
          <w:tcPr>
            <w:tcW w:w="2359" w:type="dxa"/>
            <w:vMerge/>
            <w:vAlign w:val="center"/>
            <w:hideMark/>
          </w:tcPr>
          <w:p w14:paraId="4C929D9D" w14:textId="77777777" w:rsidR="00F72862" w:rsidRDefault="00F72862">
            <w:pPr>
              <w:rPr>
                <w:rFonts w:ascii="Calibri" w:hAnsi="Calibri" w:cs="Calibri"/>
                <w:color w:val="000000"/>
                <w:sz w:val="18"/>
                <w:szCs w:val="18"/>
              </w:rPr>
            </w:pPr>
          </w:p>
        </w:tc>
        <w:tc>
          <w:tcPr>
            <w:tcW w:w="4893" w:type="dxa"/>
            <w:vMerge/>
            <w:vAlign w:val="center"/>
            <w:hideMark/>
          </w:tcPr>
          <w:p w14:paraId="2FB5683A" w14:textId="77777777" w:rsidR="00F72862" w:rsidRDefault="00F72862">
            <w:pPr>
              <w:rPr>
                <w:rFonts w:ascii="Calibri" w:hAnsi="Calibri" w:cs="Calibri"/>
                <w:color w:val="000000"/>
                <w:sz w:val="18"/>
                <w:szCs w:val="18"/>
              </w:rPr>
            </w:pPr>
          </w:p>
        </w:tc>
      </w:tr>
      <w:tr w:rsidR="00F72862" w14:paraId="5F85B983" w14:textId="77777777" w:rsidTr="00AB2C59">
        <w:trPr>
          <w:trHeight w:val="458"/>
        </w:trPr>
        <w:tc>
          <w:tcPr>
            <w:tcW w:w="2503" w:type="dxa"/>
            <w:vMerge w:val="restart"/>
            <w:shd w:val="clear" w:color="auto" w:fill="auto"/>
            <w:noWrap/>
            <w:vAlign w:val="center"/>
            <w:hideMark/>
          </w:tcPr>
          <w:p w14:paraId="1E81F428"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gov_shape_the_future_AI</w:t>
            </w:r>
          </w:p>
        </w:tc>
        <w:tc>
          <w:tcPr>
            <w:tcW w:w="2359" w:type="dxa"/>
            <w:vMerge w:val="restart"/>
            <w:shd w:val="clear" w:color="auto" w:fill="auto"/>
            <w:vAlign w:val="center"/>
            <w:hideMark/>
          </w:tcPr>
          <w:p w14:paraId="7A806883" w14:textId="77777777" w:rsidR="00F72862" w:rsidRDefault="00F72862">
            <w:pPr>
              <w:rPr>
                <w:rFonts w:ascii="Calibri" w:hAnsi="Calibri" w:cs="Calibri"/>
                <w:color w:val="000000"/>
                <w:sz w:val="18"/>
                <w:szCs w:val="18"/>
              </w:rPr>
            </w:pPr>
            <w:r>
              <w:rPr>
                <w:rFonts w:ascii="Calibri" w:hAnsi="Calibri" w:cs="Calibri"/>
                <w:color w:val="000000"/>
                <w:sz w:val="18"/>
                <w:szCs w:val="18"/>
              </w:rPr>
              <w:br/>
              <w:t>Why the government must help shape the future of AI</w:t>
            </w:r>
          </w:p>
        </w:tc>
        <w:tc>
          <w:tcPr>
            <w:tcW w:w="4893" w:type="dxa"/>
            <w:vMerge w:val="restart"/>
            <w:shd w:val="clear" w:color="auto" w:fill="auto"/>
            <w:hideMark/>
          </w:tcPr>
          <w:p w14:paraId="2B365C75" w14:textId="77777777" w:rsidR="00F72862" w:rsidRDefault="00F72862">
            <w:pPr>
              <w:rPr>
                <w:rFonts w:ascii="Calibri" w:hAnsi="Calibri" w:cs="Calibri"/>
                <w:color w:val="000000"/>
                <w:sz w:val="18"/>
                <w:szCs w:val="18"/>
              </w:rPr>
            </w:pPr>
            <w:r>
              <w:rPr>
                <w:rFonts w:ascii="Calibri" w:hAnsi="Calibri" w:cs="Calibri"/>
                <w:color w:val="000000"/>
                <w:sz w:val="18"/>
                <w:szCs w:val="18"/>
              </w:rPr>
              <w:t>Rapid advances in artificial intelligence (AI) are raising serious ethical concerns. For many workers who have not seen significant wage growth in decades, AI represents a potential threat to the jobs on which they depend, and its potential interaction with the effects of globalization is alarming. Thoughtful observers worry about its capacity to intensify concentrations of public and private power, increase information asymmetries, and diminish transparency—all at the expense of citizens. In these circumstances, the significance of individual consent—one of the hallmarks of a free society—is called into question.</w:t>
            </w:r>
          </w:p>
        </w:tc>
      </w:tr>
      <w:tr w:rsidR="00F72862" w14:paraId="76ED4BF5" w14:textId="77777777" w:rsidTr="00AB2C59">
        <w:trPr>
          <w:trHeight w:val="458"/>
        </w:trPr>
        <w:tc>
          <w:tcPr>
            <w:tcW w:w="2503" w:type="dxa"/>
            <w:vMerge/>
            <w:vAlign w:val="center"/>
            <w:hideMark/>
          </w:tcPr>
          <w:p w14:paraId="282ABB98" w14:textId="77777777" w:rsidR="00F72862" w:rsidRDefault="00F72862">
            <w:pPr>
              <w:rPr>
                <w:rFonts w:ascii="Calibri" w:hAnsi="Calibri" w:cs="Calibri"/>
                <w:color w:val="000000"/>
                <w:sz w:val="18"/>
                <w:szCs w:val="18"/>
              </w:rPr>
            </w:pPr>
          </w:p>
        </w:tc>
        <w:tc>
          <w:tcPr>
            <w:tcW w:w="2359" w:type="dxa"/>
            <w:vMerge/>
            <w:vAlign w:val="center"/>
            <w:hideMark/>
          </w:tcPr>
          <w:p w14:paraId="0A6B8A5E" w14:textId="77777777" w:rsidR="00F72862" w:rsidRDefault="00F72862">
            <w:pPr>
              <w:rPr>
                <w:rFonts w:ascii="Calibri" w:hAnsi="Calibri" w:cs="Calibri"/>
                <w:color w:val="000000"/>
                <w:sz w:val="18"/>
                <w:szCs w:val="18"/>
              </w:rPr>
            </w:pPr>
          </w:p>
        </w:tc>
        <w:tc>
          <w:tcPr>
            <w:tcW w:w="4893" w:type="dxa"/>
            <w:vMerge/>
            <w:vAlign w:val="center"/>
            <w:hideMark/>
          </w:tcPr>
          <w:p w14:paraId="5AA7EAF3" w14:textId="77777777" w:rsidR="00F72862" w:rsidRDefault="00F72862">
            <w:pPr>
              <w:rPr>
                <w:rFonts w:ascii="Calibri" w:hAnsi="Calibri" w:cs="Calibri"/>
                <w:color w:val="000000"/>
                <w:sz w:val="18"/>
                <w:szCs w:val="18"/>
              </w:rPr>
            </w:pPr>
          </w:p>
        </w:tc>
      </w:tr>
      <w:tr w:rsidR="00F72862" w14:paraId="57023DF8" w14:textId="77777777" w:rsidTr="00AB2C59">
        <w:trPr>
          <w:trHeight w:val="1319"/>
        </w:trPr>
        <w:tc>
          <w:tcPr>
            <w:tcW w:w="2503" w:type="dxa"/>
            <w:vMerge/>
            <w:vAlign w:val="center"/>
            <w:hideMark/>
          </w:tcPr>
          <w:p w14:paraId="0887F47D" w14:textId="77777777" w:rsidR="00F72862" w:rsidRDefault="00F72862">
            <w:pPr>
              <w:rPr>
                <w:rFonts w:ascii="Calibri" w:hAnsi="Calibri" w:cs="Calibri"/>
                <w:color w:val="000000"/>
                <w:sz w:val="18"/>
                <w:szCs w:val="18"/>
              </w:rPr>
            </w:pPr>
          </w:p>
        </w:tc>
        <w:tc>
          <w:tcPr>
            <w:tcW w:w="2359" w:type="dxa"/>
            <w:vMerge/>
            <w:vAlign w:val="center"/>
            <w:hideMark/>
          </w:tcPr>
          <w:p w14:paraId="62BB03E6" w14:textId="77777777" w:rsidR="00F72862" w:rsidRDefault="00F72862">
            <w:pPr>
              <w:rPr>
                <w:rFonts w:ascii="Calibri" w:hAnsi="Calibri" w:cs="Calibri"/>
                <w:color w:val="000000"/>
                <w:sz w:val="18"/>
                <w:szCs w:val="18"/>
              </w:rPr>
            </w:pPr>
          </w:p>
        </w:tc>
        <w:tc>
          <w:tcPr>
            <w:tcW w:w="4893" w:type="dxa"/>
            <w:vMerge/>
            <w:vAlign w:val="center"/>
            <w:hideMark/>
          </w:tcPr>
          <w:p w14:paraId="3B917A01" w14:textId="77777777" w:rsidR="00F72862" w:rsidRDefault="00F72862">
            <w:pPr>
              <w:rPr>
                <w:rFonts w:ascii="Calibri" w:hAnsi="Calibri" w:cs="Calibri"/>
                <w:color w:val="000000"/>
                <w:sz w:val="18"/>
                <w:szCs w:val="18"/>
              </w:rPr>
            </w:pPr>
          </w:p>
        </w:tc>
      </w:tr>
      <w:tr w:rsidR="00F72862" w14:paraId="5B293185" w14:textId="77777777" w:rsidTr="00AB2C59">
        <w:trPr>
          <w:trHeight w:val="458"/>
        </w:trPr>
        <w:tc>
          <w:tcPr>
            <w:tcW w:w="2503" w:type="dxa"/>
            <w:vMerge w:val="restart"/>
            <w:shd w:val="clear" w:color="auto" w:fill="auto"/>
            <w:noWrap/>
            <w:vAlign w:val="center"/>
            <w:hideMark/>
          </w:tcPr>
          <w:p w14:paraId="0C10497C"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India_future_AI</w:t>
            </w:r>
          </w:p>
        </w:tc>
        <w:tc>
          <w:tcPr>
            <w:tcW w:w="2359" w:type="dxa"/>
            <w:vMerge w:val="restart"/>
            <w:shd w:val="clear" w:color="auto" w:fill="auto"/>
            <w:vAlign w:val="center"/>
            <w:hideMark/>
          </w:tcPr>
          <w:p w14:paraId="67DFCD39" w14:textId="77777777" w:rsidR="00F72862" w:rsidRDefault="00F72862">
            <w:pPr>
              <w:rPr>
                <w:rFonts w:ascii="Calibri" w:hAnsi="Calibri" w:cs="Calibri"/>
                <w:color w:val="000000"/>
                <w:sz w:val="18"/>
                <w:szCs w:val="18"/>
              </w:rPr>
            </w:pPr>
            <w:r>
              <w:rPr>
                <w:rFonts w:ascii="Calibri" w:hAnsi="Calibri" w:cs="Calibri"/>
                <w:color w:val="000000"/>
                <w:sz w:val="18"/>
                <w:szCs w:val="18"/>
              </w:rPr>
              <w:t>Harnessing the future of AI in India</w:t>
            </w:r>
          </w:p>
        </w:tc>
        <w:tc>
          <w:tcPr>
            <w:tcW w:w="4893" w:type="dxa"/>
            <w:vMerge w:val="restart"/>
            <w:shd w:val="clear" w:color="auto" w:fill="auto"/>
            <w:hideMark/>
          </w:tcPr>
          <w:p w14:paraId="0FD0DFDF" w14:textId="77777777" w:rsidR="00F72862" w:rsidRDefault="00F72862">
            <w:pPr>
              <w:rPr>
                <w:rFonts w:ascii="Calibri" w:hAnsi="Calibri" w:cs="Calibri"/>
                <w:color w:val="000000"/>
                <w:sz w:val="18"/>
                <w:szCs w:val="18"/>
              </w:rPr>
            </w:pPr>
            <w:r>
              <w:rPr>
                <w:rFonts w:ascii="Calibri" w:hAnsi="Calibri" w:cs="Calibri"/>
                <w:color w:val="000000"/>
                <w:sz w:val="18"/>
                <w:szCs w:val="18"/>
              </w:rPr>
              <w:t>The size of the AI sector in India is difficult to determine, given that a lot of AI applications are in intermediary phases of production. Globally, one popular means of measuring the size of AI sectors is by adding up private sector investment in AI start-ups. According to one estimate, total AI funding worldwide has increased from $862 million in 2012 to $6.4 billion in 2017.1 The Indian AI sector, too, has seen growth in this period, with a total of $150 million invested in more than 400 companies over the past five years.2 Most of these investments have come in the last two years, when investment nearly doubled from $44 million in 2016 to $77 million in 2017</w:t>
            </w:r>
          </w:p>
        </w:tc>
      </w:tr>
      <w:tr w:rsidR="00F72862" w14:paraId="49F5F9B7" w14:textId="77777777" w:rsidTr="00AB2C59">
        <w:trPr>
          <w:trHeight w:val="458"/>
        </w:trPr>
        <w:tc>
          <w:tcPr>
            <w:tcW w:w="2503" w:type="dxa"/>
            <w:vMerge/>
            <w:vAlign w:val="center"/>
            <w:hideMark/>
          </w:tcPr>
          <w:p w14:paraId="565DAE68" w14:textId="77777777" w:rsidR="00F72862" w:rsidRDefault="00F72862">
            <w:pPr>
              <w:rPr>
                <w:rFonts w:ascii="Calibri" w:hAnsi="Calibri" w:cs="Calibri"/>
                <w:color w:val="000000"/>
                <w:sz w:val="18"/>
                <w:szCs w:val="18"/>
              </w:rPr>
            </w:pPr>
          </w:p>
        </w:tc>
        <w:tc>
          <w:tcPr>
            <w:tcW w:w="2359" w:type="dxa"/>
            <w:vMerge/>
            <w:vAlign w:val="center"/>
            <w:hideMark/>
          </w:tcPr>
          <w:p w14:paraId="62F8A59E" w14:textId="77777777" w:rsidR="00F72862" w:rsidRDefault="00F72862">
            <w:pPr>
              <w:rPr>
                <w:rFonts w:ascii="Calibri" w:hAnsi="Calibri" w:cs="Calibri"/>
                <w:color w:val="000000"/>
                <w:sz w:val="18"/>
                <w:szCs w:val="18"/>
              </w:rPr>
            </w:pPr>
          </w:p>
        </w:tc>
        <w:tc>
          <w:tcPr>
            <w:tcW w:w="4893" w:type="dxa"/>
            <w:vMerge/>
            <w:vAlign w:val="center"/>
            <w:hideMark/>
          </w:tcPr>
          <w:p w14:paraId="77F6966E" w14:textId="77777777" w:rsidR="00F72862" w:rsidRDefault="00F72862">
            <w:pPr>
              <w:rPr>
                <w:rFonts w:ascii="Calibri" w:hAnsi="Calibri" w:cs="Calibri"/>
                <w:color w:val="000000"/>
                <w:sz w:val="18"/>
                <w:szCs w:val="18"/>
              </w:rPr>
            </w:pPr>
          </w:p>
        </w:tc>
      </w:tr>
      <w:tr w:rsidR="00F72862" w14:paraId="1F93B4FA" w14:textId="77777777" w:rsidTr="00AB2C59">
        <w:trPr>
          <w:trHeight w:val="1349"/>
        </w:trPr>
        <w:tc>
          <w:tcPr>
            <w:tcW w:w="2503" w:type="dxa"/>
            <w:vMerge/>
            <w:vAlign w:val="center"/>
            <w:hideMark/>
          </w:tcPr>
          <w:p w14:paraId="7C79AFC7" w14:textId="77777777" w:rsidR="00F72862" w:rsidRDefault="00F72862">
            <w:pPr>
              <w:rPr>
                <w:rFonts w:ascii="Calibri" w:hAnsi="Calibri" w:cs="Calibri"/>
                <w:color w:val="000000"/>
                <w:sz w:val="18"/>
                <w:szCs w:val="18"/>
              </w:rPr>
            </w:pPr>
          </w:p>
        </w:tc>
        <w:tc>
          <w:tcPr>
            <w:tcW w:w="2359" w:type="dxa"/>
            <w:vMerge/>
            <w:vAlign w:val="center"/>
            <w:hideMark/>
          </w:tcPr>
          <w:p w14:paraId="63595E60" w14:textId="77777777" w:rsidR="00F72862" w:rsidRDefault="00F72862">
            <w:pPr>
              <w:rPr>
                <w:rFonts w:ascii="Calibri" w:hAnsi="Calibri" w:cs="Calibri"/>
                <w:color w:val="000000"/>
                <w:sz w:val="18"/>
                <w:szCs w:val="18"/>
              </w:rPr>
            </w:pPr>
          </w:p>
        </w:tc>
        <w:tc>
          <w:tcPr>
            <w:tcW w:w="4893" w:type="dxa"/>
            <w:vMerge/>
            <w:vAlign w:val="center"/>
            <w:hideMark/>
          </w:tcPr>
          <w:p w14:paraId="76867717" w14:textId="77777777" w:rsidR="00F72862" w:rsidRDefault="00F72862">
            <w:pPr>
              <w:rPr>
                <w:rFonts w:ascii="Calibri" w:hAnsi="Calibri" w:cs="Calibri"/>
                <w:color w:val="000000"/>
                <w:sz w:val="18"/>
                <w:szCs w:val="18"/>
              </w:rPr>
            </w:pPr>
          </w:p>
        </w:tc>
      </w:tr>
      <w:tr w:rsidR="00F72862" w14:paraId="4AE57EE2" w14:textId="77777777" w:rsidTr="00AB2C59">
        <w:trPr>
          <w:trHeight w:val="793"/>
        </w:trPr>
        <w:tc>
          <w:tcPr>
            <w:tcW w:w="2503" w:type="dxa"/>
            <w:vMerge w:val="restart"/>
            <w:shd w:val="clear" w:color="auto" w:fill="auto"/>
            <w:noWrap/>
            <w:vAlign w:val="center"/>
            <w:hideMark/>
          </w:tcPr>
          <w:p w14:paraId="0092ABF9"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lastRenderedPageBreak/>
              <w:t>K-12_placement_algorithms</w:t>
            </w:r>
          </w:p>
        </w:tc>
        <w:tc>
          <w:tcPr>
            <w:tcW w:w="2359" w:type="dxa"/>
            <w:vMerge w:val="restart"/>
            <w:shd w:val="clear" w:color="auto" w:fill="auto"/>
            <w:vAlign w:val="center"/>
            <w:hideMark/>
          </w:tcPr>
          <w:p w14:paraId="15DC1812" w14:textId="77777777" w:rsidR="00F72862" w:rsidRDefault="00F72862">
            <w:pPr>
              <w:rPr>
                <w:rFonts w:ascii="Calibri" w:hAnsi="Calibri" w:cs="Calibri"/>
                <w:color w:val="000000"/>
                <w:sz w:val="18"/>
                <w:szCs w:val="18"/>
              </w:rPr>
            </w:pPr>
            <w:r>
              <w:rPr>
                <w:rFonts w:ascii="Calibri" w:hAnsi="Calibri" w:cs="Calibri"/>
                <w:color w:val="000000"/>
                <w:sz w:val="18"/>
                <w:szCs w:val="18"/>
              </w:rPr>
              <w:t>The opportunities and risks of K-12 student placement algorithms</w:t>
            </w:r>
          </w:p>
        </w:tc>
        <w:tc>
          <w:tcPr>
            <w:tcW w:w="4893" w:type="dxa"/>
            <w:vMerge w:val="restart"/>
            <w:shd w:val="clear" w:color="auto" w:fill="auto"/>
            <w:hideMark/>
          </w:tcPr>
          <w:p w14:paraId="37942F40" w14:textId="77777777" w:rsidR="00F72862" w:rsidRDefault="00F72862">
            <w:pPr>
              <w:rPr>
                <w:rFonts w:ascii="Calibri" w:hAnsi="Calibri" w:cs="Calibri"/>
                <w:color w:val="000000"/>
                <w:sz w:val="18"/>
                <w:szCs w:val="18"/>
              </w:rPr>
            </w:pPr>
            <w:r>
              <w:rPr>
                <w:rFonts w:ascii="Calibri" w:hAnsi="Calibri" w:cs="Calibri"/>
                <w:color w:val="000000"/>
                <w:sz w:val="18"/>
                <w:szCs w:val="18"/>
              </w:rPr>
              <w:t>How students are assigned to schools is changing, especially in urban areas. After decades of using students’ home addresses to determine school assignments, many U.S. cities are now turning to placement algorithms—alongside school choice policies—to determine which students can attend which particular schools. These algorithms, built on the Nobel Prize-winning theory of market design, elicit families’ ranked preferences for schools and use those preferences, along with schools’ priorities, to match students and schools.</w:t>
            </w:r>
          </w:p>
        </w:tc>
      </w:tr>
      <w:tr w:rsidR="00F72862" w14:paraId="45E9C63B" w14:textId="77777777" w:rsidTr="00AB2C59">
        <w:trPr>
          <w:trHeight w:val="793"/>
        </w:trPr>
        <w:tc>
          <w:tcPr>
            <w:tcW w:w="2503" w:type="dxa"/>
            <w:vMerge/>
            <w:vAlign w:val="center"/>
            <w:hideMark/>
          </w:tcPr>
          <w:p w14:paraId="614170FA" w14:textId="77777777" w:rsidR="00F72862" w:rsidRDefault="00F72862">
            <w:pPr>
              <w:rPr>
                <w:rFonts w:ascii="Calibri" w:hAnsi="Calibri" w:cs="Calibri"/>
                <w:color w:val="000000"/>
                <w:sz w:val="18"/>
                <w:szCs w:val="18"/>
              </w:rPr>
            </w:pPr>
          </w:p>
        </w:tc>
        <w:tc>
          <w:tcPr>
            <w:tcW w:w="2359" w:type="dxa"/>
            <w:vMerge/>
            <w:vAlign w:val="center"/>
            <w:hideMark/>
          </w:tcPr>
          <w:p w14:paraId="26980E99" w14:textId="77777777" w:rsidR="00F72862" w:rsidRDefault="00F72862">
            <w:pPr>
              <w:rPr>
                <w:rFonts w:ascii="Calibri" w:hAnsi="Calibri" w:cs="Calibri"/>
                <w:color w:val="000000"/>
                <w:sz w:val="18"/>
                <w:szCs w:val="18"/>
              </w:rPr>
            </w:pPr>
          </w:p>
        </w:tc>
        <w:tc>
          <w:tcPr>
            <w:tcW w:w="4893" w:type="dxa"/>
            <w:vMerge/>
            <w:vAlign w:val="center"/>
            <w:hideMark/>
          </w:tcPr>
          <w:p w14:paraId="3274CD03" w14:textId="77777777" w:rsidR="00F72862" w:rsidRDefault="00F72862">
            <w:pPr>
              <w:rPr>
                <w:rFonts w:ascii="Calibri" w:hAnsi="Calibri" w:cs="Calibri"/>
                <w:color w:val="000000"/>
                <w:sz w:val="18"/>
                <w:szCs w:val="18"/>
              </w:rPr>
            </w:pPr>
          </w:p>
        </w:tc>
      </w:tr>
      <w:tr w:rsidR="00F72862" w14:paraId="6215057A" w14:textId="77777777" w:rsidTr="00AB2C59">
        <w:trPr>
          <w:trHeight w:val="458"/>
        </w:trPr>
        <w:tc>
          <w:tcPr>
            <w:tcW w:w="2503" w:type="dxa"/>
            <w:vMerge/>
            <w:vAlign w:val="center"/>
            <w:hideMark/>
          </w:tcPr>
          <w:p w14:paraId="34668C9E" w14:textId="77777777" w:rsidR="00F72862" w:rsidRDefault="00F72862">
            <w:pPr>
              <w:rPr>
                <w:rFonts w:ascii="Calibri" w:hAnsi="Calibri" w:cs="Calibri"/>
                <w:color w:val="000000"/>
                <w:sz w:val="18"/>
                <w:szCs w:val="18"/>
              </w:rPr>
            </w:pPr>
          </w:p>
        </w:tc>
        <w:tc>
          <w:tcPr>
            <w:tcW w:w="2359" w:type="dxa"/>
            <w:vMerge/>
            <w:vAlign w:val="center"/>
            <w:hideMark/>
          </w:tcPr>
          <w:p w14:paraId="5D2D524D" w14:textId="77777777" w:rsidR="00F72862" w:rsidRDefault="00F72862">
            <w:pPr>
              <w:rPr>
                <w:rFonts w:ascii="Calibri" w:hAnsi="Calibri" w:cs="Calibri"/>
                <w:color w:val="000000"/>
                <w:sz w:val="18"/>
                <w:szCs w:val="18"/>
              </w:rPr>
            </w:pPr>
          </w:p>
        </w:tc>
        <w:tc>
          <w:tcPr>
            <w:tcW w:w="4893" w:type="dxa"/>
            <w:vMerge/>
            <w:vAlign w:val="center"/>
            <w:hideMark/>
          </w:tcPr>
          <w:p w14:paraId="2EBB4A10" w14:textId="77777777" w:rsidR="00F72862" w:rsidRDefault="00F72862">
            <w:pPr>
              <w:rPr>
                <w:rFonts w:ascii="Calibri" w:hAnsi="Calibri" w:cs="Calibri"/>
                <w:color w:val="000000"/>
                <w:sz w:val="18"/>
                <w:szCs w:val="18"/>
              </w:rPr>
            </w:pPr>
          </w:p>
        </w:tc>
      </w:tr>
      <w:tr w:rsidR="00F72862" w14:paraId="2842A64C" w14:textId="77777777" w:rsidTr="00AB2C59">
        <w:trPr>
          <w:trHeight w:val="458"/>
        </w:trPr>
        <w:tc>
          <w:tcPr>
            <w:tcW w:w="2503" w:type="dxa"/>
            <w:vMerge w:val="restart"/>
            <w:shd w:val="clear" w:color="auto" w:fill="auto"/>
            <w:noWrap/>
            <w:vAlign w:val="center"/>
            <w:hideMark/>
          </w:tcPr>
          <w:p w14:paraId="5B8005F7"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place_disparities_AI</w:t>
            </w:r>
          </w:p>
        </w:tc>
        <w:tc>
          <w:tcPr>
            <w:tcW w:w="2359" w:type="dxa"/>
            <w:vMerge w:val="restart"/>
            <w:shd w:val="clear" w:color="auto" w:fill="auto"/>
            <w:vAlign w:val="center"/>
            <w:hideMark/>
          </w:tcPr>
          <w:p w14:paraId="5971BD1B" w14:textId="77777777" w:rsidR="00F72862" w:rsidRDefault="00F72862">
            <w:pPr>
              <w:rPr>
                <w:rFonts w:ascii="Calibri" w:hAnsi="Calibri" w:cs="Calibri"/>
                <w:color w:val="000000"/>
                <w:sz w:val="18"/>
                <w:szCs w:val="18"/>
              </w:rPr>
            </w:pPr>
            <w:r>
              <w:rPr>
                <w:rFonts w:ascii="Calibri" w:hAnsi="Calibri" w:cs="Calibri"/>
                <w:color w:val="000000"/>
                <w:sz w:val="18"/>
                <w:szCs w:val="18"/>
              </w:rPr>
              <w:t>Countering the geographical impacts of automation: Computers, AI, and place disparities</w:t>
            </w:r>
          </w:p>
        </w:tc>
        <w:tc>
          <w:tcPr>
            <w:tcW w:w="4893" w:type="dxa"/>
            <w:vMerge w:val="restart"/>
            <w:shd w:val="clear" w:color="auto" w:fill="auto"/>
            <w:hideMark/>
          </w:tcPr>
          <w:p w14:paraId="7B708F9E" w14:textId="77777777" w:rsidR="00F72862" w:rsidRDefault="00F72862">
            <w:pPr>
              <w:rPr>
                <w:rFonts w:ascii="Calibri" w:hAnsi="Calibri" w:cs="Calibri"/>
                <w:color w:val="000000"/>
                <w:sz w:val="18"/>
                <w:szCs w:val="18"/>
              </w:rPr>
            </w:pPr>
            <w:r>
              <w:rPr>
                <w:rFonts w:ascii="Calibri" w:hAnsi="Calibri" w:cs="Calibri"/>
                <w:color w:val="000000"/>
                <w:sz w:val="18"/>
                <w:szCs w:val="18"/>
              </w:rPr>
              <w:t>The 2016 presidential election revealed—as nothing before it—one of the most striking but least-anticipated aspects of the global digital revolution. In a single dramatic vote, the victory of Donald Trump highlighted the emergence of a stark and widening divide between two Americas: one based in large, digitally oriented metropolitan areas; the other found in lower-tech smaller cities, towns, and rural areas.1 In doing so, the vote displayed—with its stark red-blue map—the underrated power of technology to reshape the geography of nations.</w:t>
            </w:r>
          </w:p>
        </w:tc>
      </w:tr>
      <w:tr w:rsidR="00F72862" w14:paraId="18A3A2AC" w14:textId="77777777" w:rsidTr="00AB2C59">
        <w:trPr>
          <w:trHeight w:val="458"/>
        </w:trPr>
        <w:tc>
          <w:tcPr>
            <w:tcW w:w="2503" w:type="dxa"/>
            <w:vMerge/>
            <w:vAlign w:val="center"/>
            <w:hideMark/>
          </w:tcPr>
          <w:p w14:paraId="1FF27BDE" w14:textId="77777777" w:rsidR="00F72862" w:rsidRDefault="00F72862">
            <w:pPr>
              <w:rPr>
                <w:rFonts w:ascii="Calibri" w:hAnsi="Calibri" w:cs="Calibri"/>
                <w:color w:val="000000"/>
                <w:sz w:val="18"/>
                <w:szCs w:val="18"/>
              </w:rPr>
            </w:pPr>
          </w:p>
        </w:tc>
        <w:tc>
          <w:tcPr>
            <w:tcW w:w="2359" w:type="dxa"/>
            <w:vMerge/>
            <w:vAlign w:val="center"/>
            <w:hideMark/>
          </w:tcPr>
          <w:p w14:paraId="3486A75A" w14:textId="77777777" w:rsidR="00F72862" w:rsidRDefault="00F72862">
            <w:pPr>
              <w:rPr>
                <w:rFonts w:ascii="Calibri" w:hAnsi="Calibri" w:cs="Calibri"/>
                <w:color w:val="000000"/>
                <w:sz w:val="18"/>
                <w:szCs w:val="18"/>
              </w:rPr>
            </w:pPr>
          </w:p>
        </w:tc>
        <w:tc>
          <w:tcPr>
            <w:tcW w:w="4893" w:type="dxa"/>
            <w:vMerge/>
            <w:vAlign w:val="center"/>
            <w:hideMark/>
          </w:tcPr>
          <w:p w14:paraId="2CCEE7E9" w14:textId="77777777" w:rsidR="00F72862" w:rsidRDefault="00F72862">
            <w:pPr>
              <w:rPr>
                <w:rFonts w:ascii="Calibri" w:hAnsi="Calibri" w:cs="Calibri"/>
                <w:color w:val="000000"/>
                <w:sz w:val="18"/>
                <w:szCs w:val="18"/>
              </w:rPr>
            </w:pPr>
          </w:p>
        </w:tc>
      </w:tr>
      <w:tr w:rsidR="00F72862" w14:paraId="79A19AD5" w14:textId="77777777" w:rsidTr="00AB2C59">
        <w:trPr>
          <w:trHeight w:val="1153"/>
        </w:trPr>
        <w:tc>
          <w:tcPr>
            <w:tcW w:w="2503" w:type="dxa"/>
            <w:vMerge/>
            <w:vAlign w:val="center"/>
            <w:hideMark/>
          </w:tcPr>
          <w:p w14:paraId="58A46FD5" w14:textId="77777777" w:rsidR="00F72862" w:rsidRDefault="00F72862">
            <w:pPr>
              <w:rPr>
                <w:rFonts w:ascii="Calibri" w:hAnsi="Calibri" w:cs="Calibri"/>
                <w:color w:val="000000"/>
                <w:sz w:val="18"/>
                <w:szCs w:val="18"/>
              </w:rPr>
            </w:pPr>
          </w:p>
        </w:tc>
        <w:tc>
          <w:tcPr>
            <w:tcW w:w="2359" w:type="dxa"/>
            <w:vMerge/>
            <w:vAlign w:val="center"/>
            <w:hideMark/>
          </w:tcPr>
          <w:p w14:paraId="376325EE" w14:textId="77777777" w:rsidR="00F72862" w:rsidRDefault="00F72862">
            <w:pPr>
              <w:rPr>
                <w:rFonts w:ascii="Calibri" w:hAnsi="Calibri" w:cs="Calibri"/>
                <w:color w:val="000000"/>
                <w:sz w:val="18"/>
                <w:szCs w:val="18"/>
              </w:rPr>
            </w:pPr>
          </w:p>
        </w:tc>
        <w:tc>
          <w:tcPr>
            <w:tcW w:w="4893" w:type="dxa"/>
            <w:vMerge/>
            <w:vAlign w:val="center"/>
            <w:hideMark/>
          </w:tcPr>
          <w:p w14:paraId="71B2F659" w14:textId="77777777" w:rsidR="00F72862" w:rsidRDefault="00F72862">
            <w:pPr>
              <w:rPr>
                <w:rFonts w:ascii="Calibri" w:hAnsi="Calibri" w:cs="Calibri"/>
                <w:color w:val="000000"/>
                <w:sz w:val="18"/>
                <w:szCs w:val="18"/>
              </w:rPr>
            </w:pPr>
          </w:p>
        </w:tc>
      </w:tr>
      <w:tr w:rsidR="00F72862" w14:paraId="3761ABDF" w14:textId="77777777" w:rsidTr="00AB2C59">
        <w:trPr>
          <w:trHeight w:val="458"/>
        </w:trPr>
        <w:tc>
          <w:tcPr>
            <w:tcW w:w="2503" w:type="dxa"/>
            <w:vMerge w:val="restart"/>
            <w:shd w:val="clear" w:color="auto" w:fill="auto"/>
            <w:noWrap/>
            <w:vAlign w:val="center"/>
            <w:hideMark/>
          </w:tcPr>
          <w:p w14:paraId="47BDC9CD"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Russia_AI_warfare</w:t>
            </w:r>
          </w:p>
        </w:tc>
        <w:tc>
          <w:tcPr>
            <w:tcW w:w="2359" w:type="dxa"/>
            <w:vMerge w:val="restart"/>
            <w:shd w:val="clear" w:color="auto" w:fill="auto"/>
            <w:vAlign w:val="center"/>
            <w:hideMark/>
          </w:tcPr>
          <w:p w14:paraId="56F39104" w14:textId="77777777" w:rsidR="00F72862" w:rsidRDefault="00F72862">
            <w:pPr>
              <w:rPr>
                <w:rFonts w:ascii="Calibri" w:hAnsi="Calibri" w:cs="Calibri"/>
                <w:color w:val="000000"/>
                <w:sz w:val="18"/>
                <w:szCs w:val="18"/>
              </w:rPr>
            </w:pPr>
            <w:r>
              <w:rPr>
                <w:rFonts w:ascii="Calibri" w:hAnsi="Calibri" w:cs="Calibri"/>
                <w:color w:val="000000"/>
                <w:sz w:val="18"/>
                <w:szCs w:val="18"/>
              </w:rPr>
              <w:t>Weapons of the weak: Russia and AI-driven asymmetric warfare</w:t>
            </w:r>
          </w:p>
        </w:tc>
        <w:tc>
          <w:tcPr>
            <w:tcW w:w="4893" w:type="dxa"/>
            <w:vMerge w:val="restart"/>
            <w:shd w:val="clear" w:color="auto" w:fill="auto"/>
            <w:hideMark/>
          </w:tcPr>
          <w:p w14:paraId="590F3499" w14:textId="77777777" w:rsidR="00F72862" w:rsidRDefault="00F72862">
            <w:pPr>
              <w:rPr>
                <w:rFonts w:ascii="Calibri" w:hAnsi="Calibri" w:cs="Calibri"/>
                <w:color w:val="000000"/>
                <w:sz w:val="18"/>
                <w:szCs w:val="18"/>
              </w:rPr>
            </w:pPr>
            <w:r>
              <w:rPr>
                <w:rFonts w:ascii="Calibri" w:hAnsi="Calibri" w:cs="Calibri"/>
                <w:color w:val="000000"/>
                <w:sz w:val="18"/>
                <w:szCs w:val="18"/>
              </w:rPr>
              <w:t>Artificial intelligence is the future, not only for Russia, but for all humankind. It comes with colossal opportunities, but also threats that are difficult to predict. Whoever becomes the leader in this sphere will become the ruler of the world</w:t>
            </w:r>
          </w:p>
        </w:tc>
      </w:tr>
      <w:tr w:rsidR="00F72862" w14:paraId="0E4EC216" w14:textId="77777777" w:rsidTr="00AB2C59">
        <w:trPr>
          <w:trHeight w:val="458"/>
        </w:trPr>
        <w:tc>
          <w:tcPr>
            <w:tcW w:w="2503" w:type="dxa"/>
            <w:vMerge/>
            <w:vAlign w:val="center"/>
            <w:hideMark/>
          </w:tcPr>
          <w:p w14:paraId="390B5F22" w14:textId="77777777" w:rsidR="00F72862" w:rsidRDefault="00F72862">
            <w:pPr>
              <w:rPr>
                <w:rFonts w:ascii="Calibri" w:hAnsi="Calibri" w:cs="Calibri"/>
                <w:color w:val="000000"/>
                <w:sz w:val="18"/>
                <w:szCs w:val="18"/>
              </w:rPr>
            </w:pPr>
          </w:p>
        </w:tc>
        <w:tc>
          <w:tcPr>
            <w:tcW w:w="2359" w:type="dxa"/>
            <w:vMerge/>
            <w:vAlign w:val="center"/>
            <w:hideMark/>
          </w:tcPr>
          <w:p w14:paraId="044D5C05" w14:textId="77777777" w:rsidR="00F72862" w:rsidRDefault="00F72862">
            <w:pPr>
              <w:rPr>
                <w:rFonts w:ascii="Calibri" w:hAnsi="Calibri" w:cs="Calibri"/>
                <w:color w:val="000000"/>
                <w:sz w:val="18"/>
                <w:szCs w:val="18"/>
              </w:rPr>
            </w:pPr>
          </w:p>
        </w:tc>
        <w:tc>
          <w:tcPr>
            <w:tcW w:w="4893" w:type="dxa"/>
            <w:vMerge/>
            <w:vAlign w:val="center"/>
            <w:hideMark/>
          </w:tcPr>
          <w:p w14:paraId="26CFD5EE" w14:textId="77777777" w:rsidR="00F72862" w:rsidRDefault="00F72862">
            <w:pPr>
              <w:rPr>
                <w:rFonts w:ascii="Calibri" w:hAnsi="Calibri" w:cs="Calibri"/>
                <w:color w:val="000000"/>
                <w:sz w:val="18"/>
                <w:szCs w:val="18"/>
              </w:rPr>
            </w:pPr>
          </w:p>
        </w:tc>
      </w:tr>
      <w:tr w:rsidR="00F72862" w14:paraId="69D6F614" w14:textId="77777777" w:rsidTr="00AB2C59">
        <w:trPr>
          <w:trHeight w:val="458"/>
        </w:trPr>
        <w:tc>
          <w:tcPr>
            <w:tcW w:w="2503" w:type="dxa"/>
            <w:vMerge/>
            <w:vAlign w:val="center"/>
            <w:hideMark/>
          </w:tcPr>
          <w:p w14:paraId="7E78896D" w14:textId="77777777" w:rsidR="00F72862" w:rsidRDefault="00F72862">
            <w:pPr>
              <w:rPr>
                <w:rFonts w:ascii="Calibri" w:hAnsi="Calibri" w:cs="Calibri"/>
                <w:color w:val="000000"/>
                <w:sz w:val="18"/>
                <w:szCs w:val="18"/>
              </w:rPr>
            </w:pPr>
          </w:p>
        </w:tc>
        <w:tc>
          <w:tcPr>
            <w:tcW w:w="2359" w:type="dxa"/>
            <w:vMerge/>
            <w:vAlign w:val="center"/>
            <w:hideMark/>
          </w:tcPr>
          <w:p w14:paraId="713D06B7" w14:textId="77777777" w:rsidR="00F72862" w:rsidRDefault="00F72862">
            <w:pPr>
              <w:rPr>
                <w:rFonts w:ascii="Calibri" w:hAnsi="Calibri" w:cs="Calibri"/>
                <w:color w:val="000000"/>
                <w:sz w:val="18"/>
                <w:szCs w:val="18"/>
              </w:rPr>
            </w:pPr>
          </w:p>
        </w:tc>
        <w:tc>
          <w:tcPr>
            <w:tcW w:w="4893" w:type="dxa"/>
            <w:vMerge/>
            <w:vAlign w:val="center"/>
            <w:hideMark/>
          </w:tcPr>
          <w:p w14:paraId="4D379EE1" w14:textId="77777777" w:rsidR="00F72862" w:rsidRDefault="00F72862">
            <w:pPr>
              <w:rPr>
                <w:rFonts w:ascii="Calibri" w:hAnsi="Calibri" w:cs="Calibri"/>
                <w:color w:val="000000"/>
                <w:sz w:val="18"/>
                <w:szCs w:val="18"/>
              </w:rPr>
            </w:pPr>
          </w:p>
        </w:tc>
      </w:tr>
      <w:tr w:rsidR="00F72862" w14:paraId="1E630705" w14:textId="77777777" w:rsidTr="00AB2C59">
        <w:trPr>
          <w:trHeight w:val="458"/>
        </w:trPr>
        <w:tc>
          <w:tcPr>
            <w:tcW w:w="2503" w:type="dxa"/>
            <w:vMerge w:val="restart"/>
            <w:shd w:val="clear" w:color="auto" w:fill="auto"/>
            <w:noWrap/>
            <w:vAlign w:val="center"/>
            <w:hideMark/>
          </w:tcPr>
          <w:p w14:paraId="76AB3D05"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US_China_AI_age</w:t>
            </w:r>
          </w:p>
        </w:tc>
        <w:tc>
          <w:tcPr>
            <w:tcW w:w="2359" w:type="dxa"/>
            <w:vMerge w:val="restart"/>
            <w:shd w:val="clear" w:color="auto" w:fill="auto"/>
            <w:vAlign w:val="center"/>
            <w:hideMark/>
          </w:tcPr>
          <w:p w14:paraId="2250EE44" w14:textId="77777777" w:rsidR="00F72862" w:rsidRDefault="00F72862">
            <w:pPr>
              <w:rPr>
                <w:rFonts w:ascii="Calibri" w:hAnsi="Calibri" w:cs="Calibri"/>
                <w:color w:val="000000"/>
                <w:sz w:val="18"/>
                <w:szCs w:val="18"/>
              </w:rPr>
            </w:pPr>
            <w:r>
              <w:rPr>
                <w:rFonts w:ascii="Calibri" w:hAnsi="Calibri" w:cs="Calibri"/>
                <w:color w:val="000000"/>
                <w:sz w:val="18"/>
                <w:szCs w:val="18"/>
              </w:rPr>
              <w:t>US-China relations in the age of artificial intelligence</w:t>
            </w:r>
          </w:p>
        </w:tc>
        <w:tc>
          <w:tcPr>
            <w:tcW w:w="4893" w:type="dxa"/>
            <w:vMerge w:val="restart"/>
            <w:shd w:val="clear" w:color="auto" w:fill="auto"/>
            <w:hideMark/>
          </w:tcPr>
          <w:p w14:paraId="15D16D83" w14:textId="77777777" w:rsidR="00F72862" w:rsidRDefault="00F72862">
            <w:pPr>
              <w:rPr>
                <w:rFonts w:ascii="Calibri" w:hAnsi="Calibri" w:cs="Calibri"/>
                <w:color w:val="000000"/>
                <w:sz w:val="18"/>
                <w:szCs w:val="18"/>
              </w:rPr>
            </w:pPr>
            <w:r>
              <w:rPr>
                <w:rFonts w:ascii="Calibri" w:hAnsi="Calibri" w:cs="Calibri"/>
                <w:color w:val="000000"/>
                <w:sz w:val="18"/>
                <w:szCs w:val="18"/>
              </w:rPr>
              <w:t>Under President Donald Trump, great power competition has become the organizing principle of American foreign policy. This has led to near-daily invocations of the Cold War to describe the intensifying rivalry between the United States and China, and to frequent analogies to an “arms race” to describe bilateral competition in advanced technologies, including quantum computing and artificial intelligence (AI). Public statements and national plans from both governments have reinforced this zero-sum dynamic. Such framing has done more to conceal than clarify and, if taken to its logical end-point, will do more harm than good for the United States.</w:t>
            </w:r>
          </w:p>
        </w:tc>
      </w:tr>
      <w:tr w:rsidR="00F72862" w14:paraId="3EB9A774" w14:textId="77777777" w:rsidTr="00AB2C59">
        <w:trPr>
          <w:trHeight w:val="458"/>
        </w:trPr>
        <w:tc>
          <w:tcPr>
            <w:tcW w:w="2503" w:type="dxa"/>
            <w:vMerge/>
            <w:vAlign w:val="center"/>
            <w:hideMark/>
          </w:tcPr>
          <w:p w14:paraId="581108C8" w14:textId="77777777" w:rsidR="00F72862" w:rsidRDefault="00F72862">
            <w:pPr>
              <w:rPr>
                <w:rFonts w:ascii="Calibri" w:hAnsi="Calibri" w:cs="Calibri"/>
                <w:color w:val="000000"/>
                <w:sz w:val="18"/>
                <w:szCs w:val="18"/>
              </w:rPr>
            </w:pPr>
          </w:p>
        </w:tc>
        <w:tc>
          <w:tcPr>
            <w:tcW w:w="2359" w:type="dxa"/>
            <w:vMerge/>
            <w:vAlign w:val="center"/>
            <w:hideMark/>
          </w:tcPr>
          <w:p w14:paraId="208AC2D1" w14:textId="77777777" w:rsidR="00F72862" w:rsidRDefault="00F72862">
            <w:pPr>
              <w:rPr>
                <w:rFonts w:ascii="Calibri" w:hAnsi="Calibri" w:cs="Calibri"/>
                <w:color w:val="000000"/>
                <w:sz w:val="18"/>
                <w:szCs w:val="18"/>
              </w:rPr>
            </w:pPr>
          </w:p>
        </w:tc>
        <w:tc>
          <w:tcPr>
            <w:tcW w:w="4893" w:type="dxa"/>
            <w:vMerge/>
            <w:vAlign w:val="center"/>
            <w:hideMark/>
          </w:tcPr>
          <w:p w14:paraId="06607D75" w14:textId="77777777" w:rsidR="00F72862" w:rsidRDefault="00F72862">
            <w:pPr>
              <w:rPr>
                <w:rFonts w:ascii="Calibri" w:hAnsi="Calibri" w:cs="Calibri"/>
                <w:color w:val="000000"/>
                <w:sz w:val="18"/>
                <w:szCs w:val="18"/>
              </w:rPr>
            </w:pPr>
          </w:p>
        </w:tc>
      </w:tr>
      <w:tr w:rsidR="00F72862" w14:paraId="06E67F8A" w14:textId="77777777" w:rsidTr="00AB2C59">
        <w:trPr>
          <w:trHeight w:val="1394"/>
        </w:trPr>
        <w:tc>
          <w:tcPr>
            <w:tcW w:w="2503" w:type="dxa"/>
            <w:vMerge/>
            <w:vAlign w:val="center"/>
            <w:hideMark/>
          </w:tcPr>
          <w:p w14:paraId="7359DE96" w14:textId="77777777" w:rsidR="00F72862" w:rsidRDefault="00F72862">
            <w:pPr>
              <w:rPr>
                <w:rFonts w:ascii="Calibri" w:hAnsi="Calibri" w:cs="Calibri"/>
                <w:color w:val="000000"/>
                <w:sz w:val="18"/>
                <w:szCs w:val="18"/>
              </w:rPr>
            </w:pPr>
          </w:p>
        </w:tc>
        <w:tc>
          <w:tcPr>
            <w:tcW w:w="2359" w:type="dxa"/>
            <w:vMerge/>
            <w:vAlign w:val="center"/>
            <w:hideMark/>
          </w:tcPr>
          <w:p w14:paraId="59BD0B57" w14:textId="77777777" w:rsidR="00F72862" w:rsidRDefault="00F72862">
            <w:pPr>
              <w:rPr>
                <w:rFonts w:ascii="Calibri" w:hAnsi="Calibri" w:cs="Calibri"/>
                <w:color w:val="000000"/>
                <w:sz w:val="18"/>
                <w:szCs w:val="18"/>
              </w:rPr>
            </w:pPr>
          </w:p>
        </w:tc>
        <w:tc>
          <w:tcPr>
            <w:tcW w:w="4893" w:type="dxa"/>
            <w:vMerge/>
            <w:vAlign w:val="center"/>
            <w:hideMark/>
          </w:tcPr>
          <w:p w14:paraId="4468E358" w14:textId="77777777" w:rsidR="00F72862" w:rsidRDefault="00F72862">
            <w:pPr>
              <w:rPr>
                <w:rFonts w:ascii="Calibri" w:hAnsi="Calibri" w:cs="Calibri"/>
                <w:color w:val="000000"/>
                <w:sz w:val="18"/>
                <w:szCs w:val="18"/>
              </w:rPr>
            </w:pPr>
          </w:p>
        </w:tc>
      </w:tr>
      <w:tr w:rsidR="00F72862" w14:paraId="7908736B" w14:textId="77777777" w:rsidTr="00AB2C59">
        <w:trPr>
          <w:trHeight w:val="458"/>
        </w:trPr>
        <w:tc>
          <w:tcPr>
            <w:tcW w:w="2503" w:type="dxa"/>
            <w:vMerge w:val="restart"/>
            <w:shd w:val="clear" w:color="auto" w:fill="auto"/>
            <w:noWrap/>
            <w:vAlign w:val="center"/>
            <w:hideMark/>
          </w:tcPr>
          <w:p w14:paraId="53B77912"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What_is_AI</w:t>
            </w:r>
          </w:p>
        </w:tc>
        <w:tc>
          <w:tcPr>
            <w:tcW w:w="2359" w:type="dxa"/>
            <w:vMerge w:val="restart"/>
            <w:shd w:val="clear" w:color="auto" w:fill="auto"/>
            <w:vAlign w:val="center"/>
            <w:hideMark/>
          </w:tcPr>
          <w:p w14:paraId="40AC7A43" w14:textId="77777777" w:rsidR="00F72862" w:rsidRDefault="00F72862">
            <w:pPr>
              <w:rPr>
                <w:rFonts w:ascii="Calibri" w:hAnsi="Calibri" w:cs="Calibri"/>
                <w:color w:val="000000"/>
                <w:sz w:val="18"/>
                <w:szCs w:val="18"/>
              </w:rPr>
            </w:pPr>
            <w:r>
              <w:rPr>
                <w:rFonts w:ascii="Calibri" w:hAnsi="Calibri" w:cs="Calibri"/>
                <w:color w:val="000000"/>
                <w:sz w:val="18"/>
                <w:szCs w:val="18"/>
              </w:rPr>
              <w:t>What is artificial intelligence?</w:t>
            </w:r>
          </w:p>
        </w:tc>
        <w:tc>
          <w:tcPr>
            <w:tcW w:w="4893" w:type="dxa"/>
            <w:vMerge w:val="restart"/>
            <w:shd w:val="clear" w:color="auto" w:fill="auto"/>
            <w:hideMark/>
          </w:tcPr>
          <w:p w14:paraId="33DB2432" w14:textId="77777777" w:rsidR="00F72862" w:rsidRDefault="00F72862">
            <w:pPr>
              <w:rPr>
                <w:rFonts w:ascii="Calibri" w:hAnsi="Calibri" w:cs="Calibri"/>
                <w:color w:val="000000"/>
                <w:sz w:val="18"/>
                <w:szCs w:val="18"/>
              </w:rPr>
            </w:pPr>
            <w:r>
              <w:rPr>
                <w:rFonts w:ascii="Calibri" w:hAnsi="Calibri" w:cs="Calibri"/>
                <w:color w:val="000000"/>
                <w:sz w:val="18"/>
                <w:szCs w:val="18"/>
              </w:rPr>
              <w:t>Few concepts are as poorly understood as artificial intelligence. Opinion surveys show that even top business leaders lack a detailed sense of AI and that many ordinary people confuse it with super-powered robots or hyper-intelligent devices. Hollywood helps little in this regard by fusing robots and advanced software into self-replicating automatons such as the Terminator’s Skynet or the evil HAL seen in Arthur Clarke’s “2001: A Space Odyssey,” which goes rogue after humans plan to deactivate it. The lack of clarity around the term enables technology pessimists to warn AI will conquer humans, suppress individual freedom, and destroy personal privacy through a digital “1984.”</w:t>
            </w:r>
          </w:p>
        </w:tc>
      </w:tr>
      <w:tr w:rsidR="00F72862" w14:paraId="6AC295EF" w14:textId="77777777" w:rsidTr="00AB2C59">
        <w:trPr>
          <w:trHeight w:val="458"/>
        </w:trPr>
        <w:tc>
          <w:tcPr>
            <w:tcW w:w="2503" w:type="dxa"/>
            <w:vMerge/>
            <w:vAlign w:val="center"/>
            <w:hideMark/>
          </w:tcPr>
          <w:p w14:paraId="5440C73B" w14:textId="77777777" w:rsidR="00F72862" w:rsidRDefault="00F72862">
            <w:pPr>
              <w:rPr>
                <w:rFonts w:ascii="Calibri" w:hAnsi="Calibri" w:cs="Calibri"/>
                <w:color w:val="000000"/>
                <w:sz w:val="18"/>
                <w:szCs w:val="18"/>
              </w:rPr>
            </w:pPr>
          </w:p>
        </w:tc>
        <w:tc>
          <w:tcPr>
            <w:tcW w:w="2359" w:type="dxa"/>
            <w:vMerge/>
            <w:vAlign w:val="center"/>
            <w:hideMark/>
          </w:tcPr>
          <w:p w14:paraId="542809E9" w14:textId="77777777" w:rsidR="00F72862" w:rsidRDefault="00F72862">
            <w:pPr>
              <w:rPr>
                <w:rFonts w:ascii="Calibri" w:hAnsi="Calibri" w:cs="Calibri"/>
                <w:color w:val="000000"/>
                <w:sz w:val="18"/>
                <w:szCs w:val="18"/>
              </w:rPr>
            </w:pPr>
          </w:p>
        </w:tc>
        <w:tc>
          <w:tcPr>
            <w:tcW w:w="4893" w:type="dxa"/>
            <w:vMerge/>
            <w:vAlign w:val="center"/>
            <w:hideMark/>
          </w:tcPr>
          <w:p w14:paraId="1F110391" w14:textId="77777777" w:rsidR="00F72862" w:rsidRDefault="00F72862">
            <w:pPr>
              <w:rPr>
                <w:rFonts w:ascii="Calibri" w:hAnsi="Calibri" w:cs="Calibri"/>
                <w:color w:val="000000"/>
                <w:sz w:val="18"/>
                <w:szCs w:val="18"/>
              </w:rPr>
            </w:pPr>
          </w:p>
        </w:tc>
      </w:tr>
      <w:tr w:rsidR="00F72862" w14:paraId="39D22732" w14:textId="77777777" w:rsidTr="00AB2C59">
        <w:trPr>
          <w:trHeight w:val="1483"/>
        </w:trPr>
        <w:tc>
          <w:tcPr>
            <w:tcW w:w="2503" w:type="dxa"/>
            <w:vMerge/>
            <w:vAlign w:val="center"/>
            <w:hideMark/>
          </w:tcPr>
          <w:p w14:paraId="45FEDDDF" w14:textId="77777777" w:rsidR="00F72862" w:rsidRDefault="00F72862">
            <w:pPr>
              <w:rPr>
                <w:rFonts w:ascii="Calibri" w:hAnsi="Calibri" w:cs="Calibri"/>
                <w:color w:val="000000"/>
                <w:sz w:val="18"/>
                <w:szCs w:val="18"/>
              </w:rPr>
            </w:pPr>
          </w:p>
        </w:tc>
        <w:tc>
          <w:tcPr>
            <w:tcW w:w="2359" w:type="dxa"/>
            <w:vMerge/>
            <w:vAlign w:val="center"/>
            <w:hideMark/>
          </w:tcPr>
          <w:p w14:paraId="5D928B01" w14:textId="77777777" w:rsidR="00F72862" w:rsidRDefault="00F72862">
            <w:pPr>
              <w:rPr>
                <w:rFonts w:ascii="Calibri" w:hAnsi="Calibri" w:cs="Calibri"/>
                <w:color w:val="000000"/>
                <w:sz w:val="18"/>
                <w:szCs w:val="18"/>
              </w:rPr>
            </w:pPr>
          </w:p>
        </w:tc>
        <w:tc>
          <w:tcPr>
            <w:tcW w:w="4893" w:type="dxa"/>
            <w:vMerge/>
            <w:vAlign w:val="center"/>
            <w:hideMark/>
          </w:tcPr>
          <w:p w14:paraId="59EB7AC8" w14:textId="77777777" w:rsidR="00F72862" w:rsidRDefault="00F72862">
            <w:pPr>
              <w:rPr>
                <w:rFonts w:ascii="Calibri" w:hAnsi="Calibri" w:cs="Calibri"/>
                <w:color w:val="000000"/>
                <w:sz w:val="18"/>
                <w:szCs w:val="18"/>
              </w:rPr>
            </w:pPr>
          </w:p>
        </w:tc>
      </w:tr>
      <w:tr w:rsidR="00F72862" w14:paraId="07917CAB" w14:textId="77777777" w:rsidTr="00AB2C59">
        <w:trPr>
          <w:trHeight w:val="458"/>
        </w:trPr>
        <w:tc>
          <w:tcPr>
            <w:tcW w:w="2503" w:type="dxa"/>
            <w:vMerge w:val="restart"/>
            <w:shd w:val="clear" w:color="auto" w:fill="auto"/>
            <w:noWrap/>
            <w:vAlign w:val="center"/>
            <w:hideMark/>
          </w:tcPr>
          <w:p w14:paraId="4E366927" w14:textId="77777777" w:rsidR="00F72862" w:rsidRDefault="00F72862">
            <w:pPr>
              <w:jc w:val="center"/>
              <w:rPr>
                <w:rFonts w:ascii="Calibri" w:hAnsi="Calibri" w:cs="Calibri"/>
                <w:color w:val="000000"/>
                <w:sz w:val="18"/>
                <w:szCs w:val="18"/>
              </w:rPr>
            </w:pPr>
            <w:r>
              <w:rPr>
                <w:rFonts w:ascii="Calibri" w:hAnsi="Calibri" w:cs="Calibri"/>
                <w:color w:val="000000"/>
                <w:sz w:val="18"/>
                <w:szCs w:val="18"/>
              </w:rPr>
              <w:t>What_is_machine_learning</w:t>
            </w:r>
          </w:p>
        </w:tc>
        <w:tc>
          <w:tcPr>
            <w:tcW w:w="2359" w:type="dxa"/>
            <w:vMerge w:val="restart"/>
            <w:shd w:val="clear" w:color="auto" w:fill="auto"/>
            <w:vAlign w:val="center"/>
            <w:hideMark/>
          </w:tcPr>
          <w:p w14:paraId="186CDBA8" w14:textId="77777777" w:rsidR="00F72862" w:rsidRDefault="00F72862">
            <w:pPr>
              <w:rPr>
                <w:rFonts w:ascii="Calibri" w:hAnsi="Calibri" w:cs="Calibri"/>
                <w:color w:val="000000"/>
                <w:sz w:val="18"/>
                <w:szCs w:val="18"/>
              </w:rPr>
            </w:pPr>
            <w:r>
              <w:rPr>
                <w:rFonts w:ascii="Calibri" w:hAnsi="Calibri" w:cs="Calibri"/>
                <w:color w:val="000000"/>
                <w:sz w:val="18"/>
                <w:szCs w:val="18"/>
              </w:rPr>
              <w:t>What is machine learning?</w:t>
            </w:r>
          </w:p>
        </w:tc>
        <w:tc>
          <w:tcPr>
            <w:tcW w:w="4893" w:type="dxa"/>
            <w:vMerge w:val="restart"/>
            <w:shd w:val="clear" w:color="auto" w:fill="auto"/>
            <w:hideMark/>
          </w:tcPr>
          <w:p w14:paraId="23337162" w14:textId="77777777" w:rsidR="00F72862" w:rsidRDefault="00F72862">
            <w:pPr>
              <w:rPr>
                <w:rFonts w:ascii="Calibri" w:hAnsi="Calibri" w:cs="Calibri"/>
                <w:color w:val="000000"/>
                <w:sz w:val="18"/>
                <w:szCs w:val="18"/>
              </w:rPr>
            </w:pPr>
            <w:r>
              <w:rPr>
                <w:rFonts w:ascii="Calibri" w:hAnsi="Calibri" w:cs="Calibri"/>
                <w:color w:val="000000"/>
                <w:sz w:val="18"/>
                <w:szCs w:val="18"/>
              </w:rPr>
              <w:t>In the summer of 1955, while planning a now famous workshop at Dartmouth College, John McCarthy coined the term “artificial intelligence” to describe a new field of computer science. Rather than writing programs that tell a computer how to carry out a specific task, McCarthy pledged that he and his colleagues would instead pursue algorithms that could teach themselves how to do so. The goal was to create computers that could observe the world and then make decisions based on those observations—to demonstrate, that is, an innate intelligence.</w:t>
            </w:r>
          </w:p>
        </w:tc>
      </w:tr>
      <w:tr w:rsidR="00F72862" w14:paraId="183910E4" w14:textId="77777777" w:rsidTr="00AB2C59">
        <w:trPr>
          <w:trHeight w:val="458"/>
        </w:trPr>
        <w:tc>
          <w:tcPr>
            <w:tcW w:w="2503" w:type="dxa"/>
            <w:vMerge/>
            <w:vAlign w:val="center"/>
            <w:hideMark/>
          </w:tcPr>
          <w:p w14:paraId="73686B35" w14:textId="77777777" w:rsidR="00F72862" w:rsidRDefault="00F72862">
            <w:pPr>
              <w:rPr>
                <w:rFonts w:ascii="Calibri" w:hAnsi="Calibri" w:cs="Calibri"/>
                <w:color w:val="000000"/>
                <w:sz w:val="18"/>
                <w:szCs w:val="18"/>
              </w:rPr>
            </w:pPr>
          </w:p>
        </w:tc>
        <w:tc>
          <w:tcPr>
            <w:tcW w:w="2359" w:type="dxa"/>
            <w:vMerge/>
            <w:vAlign w:val="center"/>
            <w:hideMark/>
          </w:tcPr>
          <w:p w14:paraId="07E5CE36" w14:textId="77777777" w:rsidR="00F72862" w:rsidRDefault="00F72862">
            <w:pPr>
              <w:rPr>
                <w:rFonts w:ascii="Calibri" w:hAnsi="Calibri" w:cs="Calibri"/>
                <w:color w:val="000000"/>
                <w:sz w:val="18"/>
                <w:szCs w:val="18"/>
              </w:rPr>
            </w:pPr>
          </w:p>
        </w:tc>
        <w:tc>
          <w:tcPr>
            <w:tcW w:w="4893" w:type="dxa"/>
            <w:vMerge/>
            <w:vAlign w:val="center"/>
            <w:hideMark/>
          </w:tcPr>
          <w:p w14:paraId="1624AE22" w14:textId="77777777" w:rsidR="00F72862" w:rsidRDefault="00F72862">
            <w:pPr>
              <w:rPr>
                <w:rFonts w:ascii="Calibri" w:hAnsi="Calibri" w:cs="Calibri"/>
                <w:color w:val="000000"/>
                <w:sz w:val="18"/>
                <w:szCs w:val="18"/>
              </w:rPr>
            </w:pPr>
          </w:p>
        </w:tc>
      </w:tr>
      <w:tr w:rsidR="00F72862" w14:paraId="0F6431F3" w14:textId="77777777" w:rsidTr="00AB2C59">
        <w:trPr>
          <w:trHeight w:val="1243"/>
        </w:trPr>
        <w:tc>
          <w:tcPr>
            <w:tcW w:w="2503" w:type="dxa"/>
            <w:vMerge/>
            <w:vAlign w:val="center"/>
            <w:hideMark/>
          </w:tcPr>
          <w:p w14:paraId="6049B9B1" w14:textId="77777777" w:rsidR="00F72862" w:rsidRDefault="00F72862">
            <w:pPr>
              <w:rPr>
                <w:rFonts w:ascii="Calibri" w:hAnsi="Calibri" w:cs="Calibri"/>
                <w:color w:val="000000"/>
                <w:sz w:val="18"/>
                <w:szCs w:val="18"/>
              </w:rPr>
            </w:pPr>
          </w:p>
        </w:tc>
        <w:tc>
          <w:tcPr>
            <w:tcW w:w="2359" w:type="dxa"/>
            <w:vMerge/>
            <w:vAlign w:val="center"/>
            <w:hideMark/>
          </w:tcPr>
          <w:p w14:paraId="0765A45B" w14:textId="77777777" w:rsidR="00F72862" w:rsidRDefault="00F72862">
            <w:pPr>
              <w:rPr>
                <w:rFonts w:ascii="Calibri" w:hAnsi="Calibri" w:cs="Calibri"/>
                <w:color w:val="000000"/>
                <w:sz w:val="18"/>
                <w:szCs w:val="18"/>
              </w:rPr>
            </w:pPr>
          </w:p>
        </w:tc>
        <w:tc>
          <w:tcPr>
            <w:tcW w:w="4893" w:type="dxa"/>
            <w:vMerge/>
            <w:vAlign w:val="center"/>
            <w:hideMark/>
          </w:tcPr>
          <w:p w14:paraId="615EDD7F" w14:textId="77777777" w:rsidR="00F72862" w:rsidRDefault="00F72862">
            <w:pPr>
              <w:rPr>
                <w:rFonts w:ascii="Calibri" w:hAnsi="Calibri" w:cs="Calibri"/>
                <w:color w:val="000000"/>
                <w:sz w:val="18"/>
                <w:szCs w:val="18"/>
              </w:rPr>
            </w:pPr>
          </w:p>
        </w:tc>
      </w:tr>
    </w:tbl>
    <w:p w14:paraId="31A221E3" w14:textId="77777777" w:rsidR="00F72862" w:rsidRPr="002322D2" w:rsidRDefault="00F72862" w:rsidP="004B02D9">
      <w:pPr>
        <w:jc w:val="both"/>
        <w:rPr>
          <w:b/>
          <w:bCs/>
        </w:rPr>
      </w:pPr>
    </w:p>
    <w:sectPr w:rsidR="00F72862" w:rsidRPr="002322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C90E6" w14:textId="77777777" w:rsidR="00B666FC" w:rsidRDefault="00B666FC" w:rsidP="009B0396">
      <w:r>
        <w:separator/>
      </w:r>
    </w:p>
  </w:endnote>
  <w:endnote w:type="continuationSeparator" w:id="0">
    <w:p w14:paraId="0902D3C5" w14:textId="77777777" w:rsidR="00B666FC" w:rsidRDefault="00B666FC" w:rsidP="009B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AC994" w14:textId="77777777" w:rsidR="00B666FC" w:rsidRDefault="00B666FC" w:rsidP="009B0396">
      <w:r>
        <w:separator/>
      </w:r>
    </w:p>
  </w:footnote>
  <w:footnote w:type="continuationSeparator" w:id="0">
    <w:p w14:paraId="025AE652" w14:textId="77777777" w:rsidR="00B666FC" w:rsidRDefault="00B666FC" w:rsidP="009B0396">
      <w:r>
        <w:continuationSeparator/>
      </w:r>
    </w:p>
  </w:footnote>
  <w:footnote w:id="1">
    <w:p w14:paraId="5A8A4470" w14:textId="0FE10930" w:rsidR="00CB2B82" w:rsidRDefault="00CB2B82">
      <w:pPr>
        <w:pStyle w:val="FootnoteText"/>
      </w:pPr>
      <w:r>
        <w:rPr>
          <w:rStyle w:val="FootnoteReference"/>
        </w:rPr>
        <w:footnoteRef/>
      </w:r>
      <w:r>
        <w:t xml:space="preserve"> </w:t>
      </w:r>
      <w:hyperlink r:id="rId1" w:history="1">
        <w:r w:rsidR="00F65F5F">
          <w:rPr>
            <w:rStyle w:val="Hyperlink"/>
          </w:rPr>
          <w:t>https://www.brookings.edu/series/a-blueprint-for-the-future-of-ai/page/2/</w:t>
        </w:r>
      </w:hyperlink>
    </w:p>
  </w:footnote>
  <w:footnote w:id="2">
    <w:p w14:paraId="1787971F" w14:textId="6E9D7DF6" w:rsidR="00FE15BF" w:rsidRDefault="00FE15BF">
      <w:pPr>
        <w:pStyle w:val="FootnoteText"/>
      </w:pPr>
      <w:r>
        <w:rPr>
          <w:rStyle w:val="FootnoteReference"/>
        </w:rPr>
        <w:footnoteRef/>
      </w:r>
      <w:r>
        <w:t xml:space="preserve"> Yuxi (Hayden) Liu</w:t>
      </w:r>
      <w:r w:rsidR="00823893">
        <w:t xml:space="preserve">. Python Machine Learning by Example. Second Edition. </w:t>
      </w:r>
      <w:r w:rsidR="00B24EBD">
        <w:t>Chapter 2 and 3.</w:t>
      </w:r>
    </w:p>
  </w:footnote>
  <w:footnote w:id="3">
    <w:p w14:paraId="149F4535" w14:textId="7C587F51" w:rsidR="0024490B" w:rsidRDefault="0024490B">
      <w:pPr>
        <w:pStyle w:val="FootnoteText"/>
      </w:pPr>
      <w:r>
        <w:rPr>
          <w:rStyle w:val="FootnoteReference"/>
        </w:rPr>
        <w:footnoteRef/>
      </w:r>
      <w:r>
        <w:t xml:space="preserve"> </w:t>
      </w:r>
      <w:r w:rsidR="00F04211">
        <w:t xml:space="preserve">The details of this specific function can be found in the page 97 of </w:t>
      </w:r>
      <w:r w:rsidR="003C6D49">
        <w:t>Yuxi Liu 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F7C1C"/>
    <w:multiLevelType w:val="hybridMultilevel"/>
    <w:tmpl w:val="F300E820"/>
    <w:lvl w:ilvl="0" w:tplc="3F0C37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zNDYyNTYxNTU1M7BQ0lEKTi0uzszPAykwqwUAkdLYISwAAAA="/>
  </w:docVars>
  <w:rsids>
    <w:rsidRoot w:val="00556497"/>
    <w:rsid w:val="000026A6"/>
    <w:rsid w:val="00003B0E"/>
    <w:rsid w:val="00011CEC"/>
    <w:rsid w:val="0001305A"/>
    <w:rsid w:val="000222DB"/>
    <w:rsid w:val="000227B1"/>
    <w:rsid w:val="00037736"/>
    <w:rsid w:val="00040719"/>
    <w:rsid w:val="0004194B"/>
    <w:rsid w:val="00042BE2"/>
    <w:rsid w:val="000540D5"/>
    <w:rsid w:val="000626A3"/>
    <w:rsid w:val="000657A4"/>
    <w:rsid w:val="0006645A"/>
    <w:rsid w:val="00076B3A"/>
    <w:rsid w:val="00084559"/>
    <w:rsid w:val="00090413"/>
    <w:rsid w:val="000A0DB5"/>
    <w:rsid w:val="000A4B80"/>
    <w:rsid w:val="000B7CBE"/>
    <w:rsid w:val="000C1CB7"/>
    <w:rsid w:val="000E066E"/>
    <w:rsid w:val="00101619"/>
    <w:rsid w:val="00112403"/>
    <w:rsid w:val="00127253"/>
    <w:rsid w:val="001542F4"/>
    <w:rsid w:val="00162707"/>
    <w:rsid w:val="0016537E"/>
    <w:rsid w:val="00175503"/>
    <w:rsid w:val="00177372"/>
    <w:rsid w:val="00190A00"/>
    <w:rsid w:val="00194FC3"/>
    <w:rsid w:val="001A0FE2"/>
    <w:rsid w:val="001A6A99"/>
    <w:rsid w:val="001B0E79"/>
    <w:rsid w:val="001B18B5"/>
    <w:rsid w:val="001D08B2"/>
    <w:rsid w:val="001D26C3"/>
    <w:rsid w:val="001D3B48"/>
    <w:rsid w:val="001F7189"/>
    <w:rsid w:val="00206707"/>
    <w:rsid w:val="00211BA7"/>
    <w:rsid w:val="0022336C"/>
    <w:rsid w:val="002322D2"/>
    <w:rsid w:val="002426D6"/>
    <w:rsid w:val="0024490B"/>
    <w:rsid w:val="002655C2"/>
    <w:rsid w:val="002701D1"/>
    <w:rsid w:val="00274D9F"/>
    <w:rsid w:val="00280230"/>
    <w:rsid w:val="00280BB5"/>
    <w:rsid w:val="0029123F"/>
    <w:rsid w:val="0029613C"/>
    <w:rsid w:val="00296F2F"/>
    <w:rsid w:val="002E28E1"/>
    <w:rsid w:val="00303A47"/>
    <w:rsid w:val="00304533"/>
    <w:rsid w:val="00316A52"/>
    <w:rsid w:val="00323E8E"/>
    <w:rsid w:val="0032675B"/>
    <w:rsid w:val="00327BFD"/>
    <w:rsid w:val="0033333F"/>
    <w:rsid w:val="003508B1"/>
    <w:rsid w:val="00353D29"/>
    <w:rsid w:val="00372245"/>
    <w:rsid w:val="0037399A"/>
    <w:rsid w:val="00380E81"/>
    <w:rsid w:val="00393CD6"/>
    <w:rsid w:val="00395224"/>
    <w:rsid w:val="003A6216"/>
    <w:rsid w:val="003B7730"/>
    <w:rsid w:val="003C3D3C"/>
    <w:rsid w:val="003C6D49"/>
    <w:rsid w:val="003E2D47"/>
    <w:rsid w:val="003E587B"/>
    <w:rsid w:val="003F731A"/>
    <w:rsid w:val="0040001E"/>
    <w:rsid w:val="00401156"/>
    <w:rsid w:val="004041AD"/>
    <w:rsid w:val="00425327"/>
    <w:rsid w:val="00431909"/>
    <w:rsid w:val="004324CE"/>
    <w:rsid w:val="00437276"/>
    <w:rsid w:val="004550C1"/>
    <w:rsid w:val="00455AF4"/>
    <w:rsid w:val="004561CC"/>
    <w:rsid w:val="00460987"/>
    <w:rsid w:val="004666EA"/>
    <w:rsid w:val="004714DB"/>
    <w:rsid w:val="00473DA6"/>
    <w:rsid w:val="004851BD"/>
    <w:rsid w:val="00491647"/>
    <w:rsid w:val="00495BDC"/>
    <w:rsid w:val="004B02D9"/>
    <w:rsid w:val="004B2DC7"/>
    <w:rsid w:val="004D227F"/>
    <w:rsid w:val="004D250F"/>
    <w:rsid w:val="004D3832"/>
    <w:rsid w:val="004D519F"/>
    <w:rsid w:val="004D6A37"/>
    <w:rsid w:val="004D7A23"/>
    <w:rsid w:val="004E5C69"/>
    <w:rsid w:val="004E68A4"/>
    <w:rsid w:val="004E6AEE"/>
    <w:rsid w:val="004F5626"/>
    <w:rsid w:val="004F5FF4"/>
    <w:rsid w:val="00507AB0"/>
    <w:rsid w:val="00525C00"/>
    <w:rsid w:val="005326E2"/>
    <w:rsid w:val="00556497"/>
    <w:rsid w:val="00557888"/>
    <w:rsid w:val="00585D97"/>
    <w:rsid w:val="005971A4"/>
    <w:rsid w:val="005B19BC"/>
    <w:rsid w:val="005B5408"/>
    <w:rsid w:val="005B5857"/>
    <w:rsid w:val="005C25F6"/>
    <w:rsid w:val="005C268D"/>
    <w:rsid w:val="005F2D8A"/>
    <w:rsid w:val="00633B13"/>
    <w:rsid w:val="00633DCF"/>
    <w:rsid w:val="00635691"/>
    <w:rsid w:val="006432EA"/>
    <w:rsid w:val="00643A3D"/>
    <w:rsid w:val="006570FA"/>
    <w:rsid w:val="00657E59"/>
    <w:rsid w:val="00673614"/>
    <w:rsid w:val="006747D8"/>
    <w:rsid w:val="0068690F"/>
    <w:rsid w:val="006A30BF"/>
    <w:rsid w:val="006C5CA0"/>
    <w:rsid w:val="006C6788"/>
    <w:rsid w:val="006C6962"/>
    <w:rsid w:val="006C7BC9"/>
    <w:rsid w:val="006E6CD6"/>
    <w:rsid w:val="006E7786"/>
    <w:rsid w:val="006F6B20"/>
    <w:rsid w:val="00701B87"/>
    <w:rsid w:val="00704FCF"/>
    <w:rsid w:val="0071419C"/>
    <w:rsid w:val="00717E48"/>
    <w:rsid w:val="007231F1"/>
    <w:rsid w:val="00733258"/>
    <w:rsid w:val="0073327C"/>
    <w:rsid w:val="00746BA5"/>
    <w:rsid w:val="00750251"/>
    <w:rsid w:val="007525FB"/>
    <w:rsid w:val="007549CC"/>
    <w:rsid w:val="0076059E"/>
    <w:rsid w:val="00760E77"/>
    <w:rsid w:val="00761BBE"/>
    <w:rsid w:val="00771133"/>
    <w:rsid w:val="00772899"/>
    <w:rsid w:val="00773EB5"/>
    <w:rsid w:val="00787D91"/>
    <w:rsid w:val="007934F6"/>
    <w:rsid w:val="00793CC5"/>
    <w:rsid w:val="00794E82"/>
    <w:rsid w:val="007B0769"/>
    <w:rsid w:val="007D0756"/>
    <w:rsid w:val="007D3C03"/>
    <w:rsid w:val="007E0443"/>
    <w:rsid w:val="007E069C"/>
    <w:rsid w:val="007E2059"/>
    <w:rsid w:val="007E405A"/>
    <w:rsid w:val="007F0143"/>
    <w:rsid w:val="00806DC7"/>
    <w:rsid w:val="008146BD"/>
    <w:rsid w:val="00815F3B"/>
    <w:rsid w:val="00823893"/>
    <w:rsid w:val="0083739F"/>
    <w:rsid w:val="0084221F"/>
    <w:rsid w:val="00850D9B"/>
    <w:rsid w:val="008536C9"/>
    <w:rsid w:val="00853944"/>
    <w:rsid w:val="00865A28"/>
    <w:rsid w:val="008B2939"/>
    <w:rsid w:val="008B490B"/>
    <w:rsid w:val="008C4D6F"/>
    <w:rsid w:val="008D3FDA"/>
    <w:rsid w:val="008E6C7E"/>
    <w:rsid w:val="0092093E"/>
    <w:rsid w:val="00926CF9"/>
    <w:rsid w:val="00967763"/>
    <w:rsid w:val="00967F8F"/>
    <w:rsid w:val="00994139"/>
    <w:rsid w:val="0099532D"/>
    <w:rsid w:val="00995B5D"/>
    <w:rsid w:val="009970E9"/>
    <w:rsid w:val="009A08F1"/>
    <w:rsid w:val="009A1CD7"/>
    <w:rsid w:val="009B0396"/>
    <w:rsid w:val="009B6F2D"/>
    <w:rsid w:val="009C3662"/>
    <w:rsid w:val="009C6BD7"/>
    <w:rsid w:val="009E5769"/>
    <w:rsid w:val="00A01A78"/>
    <w:rsid w:val="00A02267"/>
    <w:rsid w:val="00A02983"/>
    <w:rsid w:val="00A055E8"/>
    <w:rsid w:val="00A11BA6"/>
    <w:rsid w:val="00A1261E"/>
    <w:rsid w:val="00A22AD1"/>
    <w:rsid w:val="00A25DB4"/>
    <w:rsid w:val="00A50950"/>
    <w:rsid w:val="00A6331E"/>
    <w:rsid w:val="00A64E38"/>
    <w:rsid w:val="00A74A18"/>
    <w:rsid w:val="00A77024"/>
    <w:rsid w:val="00A77EF4"/>
    <w:rsid w:val="00A85D38"/>
    <w:rsid w:val="00A912B0"/>
    <w:rsid w:val="00AA4407"/>
    <w:rsid w:val="00AA6CB6"/>
    <w:rsid w:val="00AB1D53"/>
    <w:rsid w:val="00AB2C59"/>
    <w:rsid w:val="00AC5831"/>
    <w:rsid w:val="00AE0C70"/>
    <w:rsid w:val="00AE4CAA"/>
    <w:rsid w:val="00B00B13"/>
    <w:rsid w:val="00B02C12"/>
    <w:rsid w:val="00B106F1"/>
    <w:rsid w:val="00B13A00"/>
    <w:rsid w:val="00B13ACE"/>
    <w:rsid w:val="00B24EBD"/>
    <w:rsid w:val="00B3140A"/>
    <w:rsid w:val="00B33814"/>
    <w:rsid w:val="00B447C0"/>
    <w:rsid w:val="00B618CF"/>
    <w:rsid w:val="00B666FC"/>
    <w:rsid w:val="00B671BD"/>
    <w:rsid w:val="00B70358"/>
    <w:rsid w:val="00B802FD"/>
    <w:rsid w:val="00B8390E"/>
    <w:rsid w:val="00B83D81"/>
    <w:rsid w:val="00B92E96"/>
    <w:rsid w:val="00BC2FCB"/>
    <w:rsid w:val="00BD14BA"/>
    <w:rsid w:val="00BD34F5"/>
    <w:rsid w:val="00BD3A66"/>
    <w:rsid w:val="00BE4ECD"/>
    <w:rsid w:val="00BE5638"/>
    <w:rsid w:val="00BE7452"/>
    <w:rsid w:val="00BF47BD"/>
    <w:rsid w:val="00C000F6"/>
    <w:rsid w:val="00C1528C"/>
    <w:rsid w:val="00C27335"/>
    <w:rsid w:val="00C329BE"/>
    <w:rsid w:val="00C362B8"/>
    <w:rsid w:val="00C63198"/>
    <w:rsid w:val="00C645CE"/>
    <w:rsid w:val="00C6585D"/>
    <w:rsid w:val="00C70035"/>
    <w:rsid w:val="00C86AFC"/>
    <w:rsid w:val="00C906DE"/>
    <w:rsid w:val="00C91775"/>
    <w:rsid w:val="00CB1D8D"/>
    <w:rsid w:val="00CB2098"/>
    <w:rsid w:val="00CB2B82"/>
    <w:rsid w:val="00CC08C9"/>
    <w:rsid w:val="00CC50D9"/>
    <w:rsid w:val="00CC585B"/>
    <w:rsid w:val="00CC5C38"/>
    <w:rsid w:val="00CE4779"/>
    <w:rsid w:val="00CE75E7"/>
    <w:rsid w:val="00D07B7B"/>
    <w:rsid w:val="00D130FD"/>
    <w:rsid w:val="00D13CD9"/>
    <w:rsid w:val="00D26CF2"/>
    <w:rsid w:val="00D56227"/>
    <w:rsid w:val="00D67018"/>
    <w:rsid w:val="00D809E7"/>
    <w:rsid w:val="00D83C6D"/>
    <w:rsid w:val="00D90D52"/>
    <w:rsid w:val="00D92499"/>
    <w:rsid w:val="00D92C6F"/>
    <w:rsid w:val="00D97534"/>
    <w:rsid w:val="00DB02A3"/>
    <w:rsid w:val="00DB1CB4"/>
    <w:rsid w:val="00DB35ED"/>
    <w:rsid w:val="00DC6E1C"/>
    <w:rsid w:val="00DC7821"/>
    <w:rsid w:val="00DD2D4D"/>
    <w:rsid w:val="00DD3451"/>
    <w:rsid w:val="00DE06DB"/>
    <w:rsid w:val="00DE18AF"/>
    <w:rsid w:val="00DE3A7A"/>
    <w:rsid w:val="00DF7BFA"/>
    <w:rsid w:val="00E2421F"/>
    <w:rsid w:val="00E27CEA"/>
    <w:rsid w:val="00E30DCE"/>
    <w:rsid w:val="00E4612B"/>
    <w:rsid w:val="00E559A2"/>
    <w:rsid w:val="00E55E2C"/>
    <w:rsid w:val="00E56DCD"/>
    <w:rsid w:val="00E63FB6"/>
    <w:rsid w:val="00E6418F"/>
    <w:rsid w:val="00E64CC3"/>
    <w:rsid w:val="00E65E94"/>
    <w:rsid w:val="00E7634B"/>
    <w:rsid w:val="00E80E5C"/>
    <w:rsid w:val="00E83480"/>
    <w:rsid w:val="00E92DE2"/>
    <w:rsid w:val="00E96D70"/>
    <w:rsid w:val="00EA36F2"/>
    <w:rsid w:val="00EB067F"/>
    <w:rsid w:val="00EB672E"/>
    <w:rsid w:val="00EC0285"/>
    <w:rsid w:val="00EC6878"/>
    <w:rsid w:val="00EC72B6"/>
    <w:rsid w:val="00ED11AE"/>
    <w:rsid w:val="00ED3848"/>
    <w:rsid w:val="00EE6A75"/>
    <w:rsid w:val="00EF66C9"/>
    <w:rsid w:val="00EF726C"/>
    <w:rsid w:val="00F027AE"/>
    <w:rsid w:val="00F04211"/>
    <w:rsid w:val="00F06FDB"/>
    <w:rsid w:val="00F07B82"/>
    <w:rsid w:val="00F11934"/>
    <w:rsid w:val="00F137DD"/>
    <w:rsid w:val="00F32DFC"/>
    <w:rsid w:val="00F35108"/>
    <w:rsid w:val="00F53B74"/>
    <w:rsid w:val="00F55412"/>
    <w:rsid w:val="00F65F5F"/>
    <w:rsid w:val="00F72862"/>
    <w:rsid w:val="00F77748"/>
    <w:rsid w:val="00F83460"/>
    <w:rsid w:val="00F84394"/>
    <w:rsid w:val="00F96D20"/>
    <w:rsid w:val="00F97D56"/>
    <w:rsid w:val="00FA0F6A"/>
    <w:rsid w:val="00FB0C98"/>
    <w:rsid w:val="00FD5B55"/>
    <w:rsid w:val="00FD6624"/>
    <w:rsid w:val="00FE15BF"/>
    <w:rsid w:val="00FE60B6"/>
    <w:rsid w:val="00FF0A63"/>
    <w:rsid w:val="00FF49CA"/>
    <w:rsid w:val="00FF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53C8"/>
  <w15:chartTrackingRefBased/>
  <w15:docId w15:val="{B5715278-2419-46EC-8CF9-4AF76C47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8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B0396"/>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9B0396"/>
    <w:rPr>
      <w:sz w:val="20"/>
      <w:szCs w:val="20"/>
    </w:rPr>
  </w:style>
  <w:style w:type="character" w:styleId="FootnoteReference">
    <w:name w:val="footnote reference"/>
    <w:basedOn w:val="DefaultParagraphFont"/>
    <w:uiPriority w:val="99"/>
    <w:semiHidden/>
    <w:unhideWhenUsed/>
    <w:rsid w:val="009B0396"/>
    <w:rPr>
      <w:vertAlign w:val="superscript"/>
    </w:rPr>
  </w:style>
  <w:style w:type="paragraph" w:styleId="ListParagraph">
    <w:name w:val="List Paragraph"/>
    <w:basedOn w:val="Normal"/>
    <w:uiPriority w:val="34"/>
    <w:qFormat/>
    <w:rsid w:val="00F96D20"/>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E4612B"/>
    <w:rPr>
      <w:color w:val="0563C1" w:themeColor="hyperlink"/>
      <w:u w:val="single"/>
    </w:rPr>
  </w:style>
  <w:style w:type="character" w:styleId="UnresolvedMention">
    <w:name w:val="Unresolved Mention"/>
    <w:basedOn w:val="DefaultParagraphFont"/>
    <w:uiPriority w:val="99"/>
    <w:semiHidden/>
    <w:unhideWhenUsed/>
    <w:rsid w:val="00E4612B"/>
    <w:rPr>
      <w:color w:val="605E5C"/>
      <w:shd w:val="clear" w:color="auto" w:fill="E1DFDD"/>
    </w:rPr>
  </w:style>
  <w:style w:type="paragraph" w:styleId="HTMLPreformatted">
    <w:name w:val="HTML Preformatted"/>
    <w:basedOn w:val="Normal"/>
    <w:link w:val="HTMLPreformattedChar"/>
    <w:uiPriority w:val="99"/>
    <w:unhideWhenUsed/>
    <w:rsid w:val="000C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C1CB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67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07"/>
    <w:rPr>
      <w:rFonts w:ascii="Segoe UI" w:eastAsia="Times New Roman" w:hAnsi="Segoe UI" w:cs="Segoe UI"/>
      <w:sz w:val="18"/>
      <w:szCs w:val="18"/>
    </w:rPr>
  </w:style>
  <w:style w:type="paragraph" w:styleId="Revision">
    <w:name w:val="Revision"/>
    <w:hidden/>
    <w:uiPriority w:val="99"/>
    <w:semiHidden/>
    <w:rsid w:val="00B92E96"/>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35ED"/>
    <w:pPr>
      <w:tabs>
        <w:tab w:val="center" w:pos="4680"/>
        <w:tab w:val="right" w:pos="9360"/>
      </w:tabs>
    </w:pPr>
  </w:style>
  <w:style w:type="character" w:customStyle="1" w:styleId="HeaderChar">
    <w:name w:val="Header Char"/>
    <w:basedOn w:val="DefaultParagraphFont"/>
    <w:link w:val="Header"/>
    <w:uiPriority w:val="99"/>
    <w:rsid w:val="00DB35E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35ED"/>
    <w:pPr>
      <w:tabs>
        <w:tab w:val="center" w:pos="4680"/>
        <w:tab w:val="right" w:pos="9360"/>
      </w:tabs>
    </w:pPr>
  </w:style>
  <w:style w:type="character" w:customStyle="1" w:styleId="FooterChar">
    <w:name w:val="Footer Char"/>
    <w:basedOn w:val="DefaultParagraphFont"/>
    <w:link w:val="Footer"/>
    <w:uiPriority w:val="99"/>
    <w:rsid w:val="00DB35E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6434">
      <w:bodyDiv w:val="1"/>
      <w:marLeft w:val="0"/>
      <w:marRight w:val="0"/>
      <w:marTop w:val="0"/>
      <w:marBottom w:val="0"/>
      <w:divBdr>
        <w:top w:val="none" w:sz="0" w:space="0" w:color="auto"/>
        <w:left w:val="none" w:sz="0" w:space="0" w:color="auto"/>
        <w:bottom w:val="none" w:sz="0" w:space="0" w:color="auto"/>
        <w:right w:val="none" w:sz="0" w:space="0" w:color="auto"/>
      </w:divBdr>
    </w:div>
    <w:div w:id="368068403">
      <w:bodyDiv w:val="1"/>
      <w:marLeft w:val="0"/>
      <w:marRight w:val="0"/>
      <w:marTop w:val="0"/>
      <w:marBottom w:val="0"/>
      <w:divBdr>
        <w:top w:val="none" w:sz="0" w:space="0" w:color="auto"/>
        <w:left w:val="none" w:sz="0" w:space="0" w:color="auto"/>
        <w:bottom w:val="none" w:sz="0" w:space="0" w:color="auto"/>
        <w:right w:val="none" w:sz="0" w:space="0" w:color="auto"/>
      </w:divBdr>
    </w:div>
    <w:div w:id="472413184">
      <w:bodyDiv w:val="1"/>
      <w:marLeft w:val="0"/>
      <w:marRight w:val="0"/>
      <w:marTop w:val="0"/>
      <w:marBottom w:val="0"/>
      <w:divBdr>
        <w:top w:val="none" w:sz="0" w:space="0" w:color="auto"/>
        <w:left w:val="none" w:sz="0" w:space="0" w:color="auto"/>
        <w:bottom w:val="none" w:sz="0" w:space="0" w:color="auto"/>
        <w:right w:val="none" w:sz="0" w:space="0" w:color="auto"/>
      </w:divBdr>
    </w:div>
    <w:div w:id="871839242">
      <w:bodyDiv w:val="1"/>
      <w:marLeft w:val="0"/>
      <w:marRight w:val="0"/>
      <w:marTop w:val="0"/>
      <w:marBottom w:val="0"/>
      <w:divBdr>
        <w:top w:val="none" w:sz="0" w:space="0" w:color="auto"/>
        <w:left w:val="none" w:sz="0" w:space="0" w:color="auto"/>
        <w:bottom w:val="none" w:sz="0" w:space="0" w:color="auto"/>
        <w:right w:val="none" w:sz="0" w:space="0" w:color="auto"/>
      </w:divBdr>
    </w:div>
    <w:div w:id="1081096639">
      <w:bodyDiv w:val="1"/>
      <w:marLeft w:val="0"/>
      <w:marRight w:val="0"/>
      <w:marTop w:val="0"/>
      <w:marBottom w:val="0"/>
      <w:divBdr>
        <w:top w:val="none" w:sz="0" w:space="0" w:color="auto"/>
        <w:left w:val="none" w:sz="0" w:space="0" w:color="auto"/>
        <w:bottom w:val="none" w:sz="0" w:space="0" w:color="auto"/>
        <w:right w:val="none" w:sz="0" w:space="0" w:color="auto"/>
      </w:divBdr>
    </w:div>
    <w:div w:id="1160001614">
      <w:bodyDiv w:val="1"/>
      <w:marLeft w:val="0"/>
      <w:marRight w:val="0"/>
      <w:marTop w:val="0"/>
      <w:marBottom w:val="0"/>
      <w:divBdr>
        <w:top w:val="none" w:sz="0" w:space="0" w:color="auto"/>
        <w:left w:val="none" w:sz="0" w:space="0" w:color="auto"/>
        <w:bottom w:val="none" w:sz="0" w:space="0" w:color="auto"/>
        <w:right w:val="none" w:sz="0" w:space="0" w:color="auto"/>
      </w:divBdr>
    </w:div>
    <w:div w:id="1245648111">
      <w:bodyDiv w:val="1"/>
      <w:marLeft w:val="0"/>
      <w:marRight w:val="0"/>
      <w:marTop w:val="0"/>
      <w:marBottom w:val="0"/>
      <w:divBdr>
        <w:top w:val="none" w:sz="0" w:space="0" w:color="auto"/>
        <w:left w:val="none" w:sz="0" w:space="0" w:color="auto"/>
        <w:bottom w:val="none" w:sz="0" w:space="0" w:color="auto"/>
        <w:right w:val="none" w:sz="0" w:space="0" w:color="auto"/>
      </w:divBdr>
    </w:div>
    <w:div w:id="1523670381">
      <w:bodyDiv w:val="1"/>
      <w:marLeft w:val="0"/>
      <w:marRight w:val="0"/>
      <w:marTop w:val="0"/>
      <w:marBottom w:val="0"/>
      <w:divBdr>
        <w:top w:val="none" w:sz="0" w:space="0" w:color="auto"/>
        <w:left w:val="none" w:sz="0" w:space="0" w:color="auto"/>
        <w:bottom w:val="none" w:sz="0" w:space="0" w:color="auto"/>
        <w:right w:val="none" w:sz="0" w:space="0" w:color="auto"/>
      </w:divBdr>
    </w:div>
    <w:div w:id="1757051978">
      <w:bodyDiv w:val="1"/>
      <w:marLeft w:val="0"/>
      <w:marRight w:val="0"/>
      <w:marTop w:val="0"/>
      <w:marBottom w:val="0"/>
      <w:divBdr>
        <w:top w:val="none" w:sz="0" w:space="0" w:color="auto"/>
        <w:left w:val="none" w:sz="0" w:space="0" w:color="auto"/>
        <w:bottom w:val="none" w:sz="0" w:space="0" w:color="auto"/>
        <w:right w:val="none" w:sz="0" w:space="0" w:color="auto"/>
      </w:divBdr>
    </w:div>
    <w:div w:id="20077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brookings.edu/series/a-blueprint-for-the-future-of-ai/page/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C34EE-857B-4005-9908-D7DCF0E79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11</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Gonzalez Magnolfi</dc:creator>
  <cp:keywords/>
  <dc:description/>
  <cp:lastModifiedBy>Alvaro Gonzalez Magnolfi</cp:lastModifiedBy>
  <cp:revision>285</cp:revision>
  <dcterms:created xsi:type="dcterms:W3CDTF">2019-08-20T15:37:00Z</dcterms:created>
  <dcterms:modified xsi:type="dcterms:W3CDTF">2019-08-22T17:28:00Z</dcterms:modified>
</cp:coreProperties>
</file>