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left"/>
        <w:spacing w:after="240"/>
      </w:pPr>
      <w:r>
        <w:drawing>
          <wp:inline distT="0" distB="0" distL="0" distR="0">
            <wp:extent cx="2232000" cy="721816"/>
            <wp:effectExtent l="0" t="0" r="0" b="0"/>
            <wp:docPr id="900" name="LogoDuoc" descr="Duoc UC - Escuela de Informatica y Telecomunicaciones"/>
            <wp:cNvGraphicFramePr>
              <a:graphicFrameLocks noChangeAspect="1"/>
            </wp:cNvGraphicFramePr>
            <a:graphic>
              <a:graphicData uri="http://schemas.openxmlformats.org/drawingml/2006/picture">
                <pic:pic>
                  <pic:nvPicPr>
                    <pic:cNvPr id="900" name="logo.png"/>
                    <pic:cNvPicPr/>
                  </pic:nvPicPr>
                  <pic:blipFill>
                    <a:blip r:embed="rIdLogoSICMA"/>
                    <a:stretch>
                      <a:fillRect/>
                    </a:stretch>
                  </pic:blipFill>
                  <pic:spPr>
                    <a:xfrm>
                      <a:off x="0" y="0"/>
                      <a:ext cx="2232000" cy="721816"/>
                    </a:xfrm>
                    <a:prstGeom prst="rect">
                      <a:avLst/>
                    </a:prstGeom>
                  </pic:spPr>
                </pic:pic>
              </a:graphicData>
            </a:graphic>
          </wp:inline>
        </w:drawing>
      </w:r>
    </w:p>
    <w:p>
      <w:pPr>
        <w:spacing w:before="0" w:after="1200" w:line="276" w:lineRule="auto"/>
      </w:pPr>
      <w:r>
        <w:rPr>
          <w:rFonts w:ascii="Calibri" w:hAnsi="Calibri" w:cs="Calibri"/>
          <w:color w:val="202020"/>
          <w:sz w:val="22"/>
          <w:szCs w:val="22"/>
        </w:rPr>
        <w:t xml:space="preserve"/>
      </w:r>
    </w:p>
    <w:p>
      <w:pPr>
        <w:jc w:val="center"/>
        <w:spacing w:before="0" w:after="80" w:line="276" w:lineRule="auto"/>
      </w:pPr>
      <w:r>
        <w:rPr>
          <w:rFonts w:ascii="Calibri" w:hAnsi="Calibri" w:cs="Calibri"/>
          <w:b/>
          <w:color w:val="7F7F7F"/>
          <w:sz w:val="18"/>
          <w:szCs w:val="18"/>
        </w:rPr>
        <w:t xml:space="preserve">CAPSTONE · PROYECTO APT</w:t>
      </w:r>
    </w:p>
    <w:p>
      <w:pPr>
        <w:jc w:val="center"/>
        <w:spacing w:before="0" w:after="100" w:line="276" w:lineRule="auto"/>
      </w:pPr>
      <w:r>
        <w:rPr>
          <w:rFonts w:ascii="Calibri" w:hAnsi="Calibri" w:cs="Calibri"/>
          <w:b/>
          <w:color w:val="1F3864"/>
          <w:sz w:val="64"/>
          <w:szCs w:val="64"/>
        </w:rPr>
        <w:t xml:space="preserve">SICMA</w:t>
      </w:r>
    </w:p>
    <w:p>
      <w:pPr>
        <w:jc w:val="center"/>
        <w:spacing w:before="0" w:after="200" w:line="276" w:lineRule="auto"/>
      </w:pPr>
      <w:r>
        <w:rPr>
          <w:rFonts w:ascii="Calibri" w:hAnsi="Calibri" w:cs="Calibri"/>
          <w:color w:val="202020"/>
          <w:sz w:val="24"/>
          <w:szCs w:val="24"/>
        </w:rPr>
        <w:t xml:space="preserve">Sistema Integrado de Control y Monitoreo de Activos</w:t>
      </w:r>
    </w:p>
    <w:p>
      <w:pPr>
        <w:jc w:val="center"/>
        <w:spacing w:before="0" w:after="100" w:line="276" w:lineRule="auto"/>
      </w:pPr>
      <w:r>
        <w:rPr>
          <w:rFonts w:ascii="Calibri" w:hAnsi="Calibri" w:cs="Calibri"/>
          <w:b/>
          <w:color w:val="2E5C8A"/>
          <w:sz w:val="30"/>
          <w:szCs w:val="30"/>
        </w:rPr>
        <w:t xml:space="preserve">Plan del proyecto</w:t>
      </w:r>
    </w:p>
    <w:p>
      <w:pPr>
        <w:jc w:val="center"/>
        <w:spacing w:before="0" w:after="120" w:line="276" w:lineRule="auto"/>
      </w:pPr>
      <w:r>
        <w:rPr>
          <w:rFonts w:ascii="Calibri" w:hAnsi="Calibri" w:cs="Calibri"/>
          <w:i/>
          <w:color w:val="595959"/>
          <w:sz w:val="21"/>
          <w:szCs w:val="21"/>
        </w:rPr>
        <w:t xml:space="preserve">Planificación, seguimiento y entrega · Datacenter simulado · 18 semanas</w:t>
      </w:r>
    </w:p>
    <w:p>
      <w:pPr>
        <w:spacing w:before="0" w:after="1600" w:line="276" w:lineRule="auto"/>
      </w:pPr>
      <w:r>
        <w:rPr>
          <w:rFonts w:ascii="Calibri" w:hAnsi="Calibri" w:cs="Calibri"/>
          <w:color w:val="202020"/>
          <w:sz w:val="22"/>
          <w:szCs w:val="22"/>
        </w:rPr>
        <w:t xml:space="preserve"/>
      </w:r>
    </w:p>
    <w:p>
      <w:pPr>
        <w:spacing w:before="0" w:after="60" w:line="276" w:lineRule="auto"/>
      </w:pPr>
      <w:r>
        <w:rPr>
          <w:rFonts w:ascii="Calibri" w:hAnsi="Calibri" w:cs="Calibri"/>
          <w:b/>
          <w:color w:val="202020"/>
          <w:sz w:val="22"/>
          <w:szCs w:val="22"/>
        </w:rPr>
        <w:t xml:space="preserve">Integrantes:</w:t>
      </w:r>
    </w:p>
    <w:p>
      <w:pPr>
        <w:ind w:left="600" w:hanging="240"/>
        <w:spacing w:before="0" w:after="40" w:line="276" w:lineRule="auto"/>
      </w:pPr>
      <w:r>
        <w:rPr>
          <w:rFonts w:ascii="Calibri" w:hAnsi="Calibri"/>
          <w:color w:val="202020"/>
          <w:sz w:val="22"/>
          <w:szCs w:val="22"/>
        </w:rPr>
        <w:t xml:space="preserve">•   Álvaro Antonio González Briones</w:t>
      </w:r>
    </w:p>
    <w:p>
      <w:pPr>
        <w:ind w:left="600" w:hanging="240"/>
        <w:spacing w:before="0" w:after="40" w:line="276" w:lineRule="auto"/>
      </w:pPr>
      <w:r>
        <w:rPr>
          <w:rFonts w:ascii="Calibri" w:hAnsi="Calibri"/>
          <w:color w:val="202020"/>
          <w:sz w:val="22"/>
          <w:szCs w:val="22"/>
        </w:rPr>
        <w:t xml:space="preserve">•   Claudio Alejandro Varas Toro</w:t>
      </w:r>
    </w:p>
    <w:p>
      <w:pPr>
        <w:ind w:left="600" w:hanging="240"/>
        <w:spacing w:before="0" w:after="40" w:line="276" w:lineRule="auto"/>
      </w:pPr>
      <w:r>
        <w:rPr>
          <w:rFonts w:ascii="Calibri" w:hAnsi="Calibri"/>
          <w:color w:val="202020"/>
          <w:sz w:val="22"/>
          <w:szCs w:val="22"/>
        </w:rPr>
        <w:t xml:space="preserve">•   Fidel Argenis Rodríguez Prieto</w:t>
      </w:r>
    </w:p>
    <w:p>
      <w:pPr>
        <w:spacing w:before="0" w:after="20" w:line="276" w:lineRule="auto"/>
      </w:pPr>
      <w:r>
        <w:rPr>
          <w:rFonts w:ascii="Calibri" w:hAnsi="Calibri" w:cs="Calibri"/>
          <w:b/>
          <w:color w:val="202020"/>
          <w:sz w:val="22"/>
          <w:szCs w:val="22"/>
        </w:rPr>
        <w:t xml:space="preserve">Sección: </w:t>
      </w:r>
      <w:r>
        <w:rPr>
          <w:rFonts w:ascii="Calibri" w:hAnsi="Calibri" w:cs="Calibri"/>
          <w:color w:val="202020"/>
          <w:sz w:val="22"/>
          <w:szCs w:val="22"/>
        </w:rPr>
        <w:t xml:space="preserve">001V</w:t>
      </w:r>
    </w:p>
    <w:p>
      <w:pPr>
        <w:spacing w:before="0" w:after="20" w:line="276" w:lineRule="auto"/>
      </w:pPr>
      <w:r>
        <w:rPr>
          <w:rFonts w:ascii="Calibri" w:hAnsi="Calibri" w:cs="Calibri"/>
          <w:b/>
          <w:color w:val="202020"/>
          <w:sz w:val="22"/>
          <w:szCs w:val="22"/>
        </w:rPr>
        <w:t xml:space="preserve">Docente: </w:t>
      </w:r>
      <w:r>
        <w:rPr>
          <w:rFonts w:ascii="Calibri" w:hAnsi="Calibri" w:cs="Calibri"/>
          <w:color w:val="202020"/>
          <w:sz w:val="22"/>
          <w:szCs w:val="22"/>
        </w:rPr>
        <w:t xml:space="preserve">Luis Bravo</w:t>
      </w:r>
    </w:p>
    <w:p>
      <w:pPr>
        <w:spacing w:before="0" w:after="20" w:line="276" w:lineRule="auto"/>
      </w:pPr>
      <w:r>
        <w:rPr>
          <w:rFonts w:ascii="Calibri" w:hAnsi="Calibri" w:cs="Calibri"/>
          <w:b/>
          <w:color w:val="202020"/>
          <w:sz w:val="22"/>
          <w:szCs w:val="22"/>
        </w:rPr>
        <w:t xml:space="preserve">Sede/Campus: </w:t>
      </w:r>
      <w:r>
        <w:rPr>
          <w:rFonts w:ascii="Calibri" w:hAnsi="Calibri" w:cs="Calibri"/>
          <w:color w:val="202020"/>
          <w:sz w:val="22"/>
          <w:szCs w:val="22"/>
        </w:rPr>
        <w:t xml:space="preserve">Plaza Oeste</w:t>
      </w:r>
    </w:p>
    <w:p>
      <w:pPr>
        <w:spacing w:before="0" w:after="20" w:line="276" w:lineRule="auto"/>
      </w:pPr>
      <w:r>
        <w:rPr>
          <w:rFonts w:ascii="Calibri" w:hAnsi="Calibri" w:cs="Calibri"/>
          <w:b/>
          <w:color w:val="202020"/>
          <w:sz w:val="22"/>
          <w:szCs w:val="22"/>
        </w:rPr>
        <w:t xml:space="preserve">Versión: </w:t>
      </w:r>
      <w:r>
        <w:rPr>
          <w:rFonts w:ascii="Calibri" w:hAnsi="Calibri" w:cs="Calibri"/>
          <w:color w:val="202020"/>
          <w:sz w:val="22"/>
          <w:szCs w:val="22"/>
        </w:rPr>
        <w:t xml:space="preserve">1.0</w:t>
      </w:r>
    </w:p>
    <w:p>
      <w:pPr>
        <w:spacing w:before="0" w:after="20" w:line="276" w:lineRule="auto"/>
      </w:pPr>
      <w:r>
        <w:rPr>
          <w:rFonts w:ascii="Calibri" w:hAnsi="Calibri" w:cs="Calibri"/>
          <w:b/>
          <w:color w:val="202020"/>
          <w:sz w:val="22"/>
          <w:szCs w:val="22"/>
        </w:rPr>
        <w:t xml:space="preserve">Fecha de entrega: </w:t>
      </w:r>
      <w:r>
        <w:rPr>
          <w:rFonts w:ascii="Calibri" w:hAnsi="Calibri" w:cs="Calibri"/>
          <w:color w:val="202020"/>
          <w:sz w:val="22"/>
          <w:szCs w:val="22"/>
        </w:rPr>
        <w:t xml:space="preserve">septiembre de 2026</w:t>
      </w:r>
    </w:p>
    <w:p>
      <w:pPr>
        <w:spacing w:before="0" w:after="200" w:line="276" w:lineRule="auto"/>
      </w:pPr>
      <w:r>
        <w:rPr>
          <w:rFonts w:ascii="Calibri" w:hAnsi="Calibri" w:cs="Calibri"/>
          <w:color w:val="202020"/>
          <w:sz w:val="22"/>
          <w:szCs w:val="22"/>
        </w:rPr>
        <w:t xml:space="preserve"/>
      </w:r>
    </w:p>
    <w:p>
      <w:pPr>
        <w:spacing w:before="0" w:after="0" w:line="276" w:lineRule="auto"/>
      </w:pPr>
      <w:r>
        <w:rPr>
          <w:rFonts w:ascii="Calibri" w:hAnsi="Calibri" w:cs="Calibri"/>
          <w:i/>
          <w:color w:val="595959"/>
          <w:sz w:val="20"/>
          <w:szCs w:val="20"/>
        </w:rPr>
        <w:t xml:space="preserve">Basado en el documento 1.5 y su carta Gantt. Conserva las actividades, periodos y responsables allí definidos. Los controles y estimaciones adicionales son una propuesta operativa; no representan horas ejecutadas ni fechas académicas confirmadas.</w:t>
      </w:r>
    </w:p>
    <w:p w:rsidR="00000000" w:rsidDel="00000000" w:rsidP="00000000" w:rsidRDefault="00000000" w:rsidRPr="00000000" w14:paraId="00000009">
      <w:pPr>
        <w:rPr/>
      </w:pPr>
      <w:r>
        <w:br w:type="page"/>
      </w:r>
      <w:r>
        <w:rPr>
          <w:rtl w:val="0"/>
        </w:rPr>
      </w:r>
    </w:p>
    <w:p>
      <w:pPr>
        <w:pStyle w:val="Heading1"/>
      </w:pPr>
      <w:r>
        <w:t>Índice</w:t>
      </w:r>
    </w:p>
    <w:p>
      <w:r>
        <w:fldChar w:fldCharType="begin"/>
        <w:instrText xml:space="preserve"> TOC \o "1-3" \h \z \u </w:instrText>
        <w:fldChar w:fldCharType="separate"/>
        <w:t>Actualiza este campo en Word para generar el índice.</w:t>
        <w:fldChar w:fldCharType="end"/>
      </w:r>
    </w:p>
    <w:p>
      <w:r>
        <w:br w:type="page"/>
      </w:r>
    </w:p>
    <w:p w:rsidR="00000000" w:rsidDel="00000000" w:rsidP="00000000" w:rsidRDefault="00000000" w:rsidRPr="00000000" w14:paraId="0000000A">
      <w:pPr>
        <w:pStyle w:val="Heading1"/>
        <w:rPr/>
      </w:pPr>
      <w:r>
        <w:rPr>
          <w:rtl w:val="0"/>
        </w:rPr>
        <w:t xml:space="preserve">1. Objetivo, alcance y línea base</w:t>
      </w:r>
    </w:p>
    <w:p w:rsidR="00000000" w:rsidDel="00000000" w:rsidP="00000000" w:rsidRDefault="00000000" w:rsidRPr="00000000" w14:paraId="0000000B">
      <w:pPr>
        <w:rPr/>
      </w:pPr>
      <w:r>
        <w:rPr>
          <w:b w:val="1"/>
          <w:bCs w:val="1"/>
          <w:rtl w:val="0"/>
        </w:rPr>
        <w:t xml:space="preserve">Objetivo general. </w:t>
      </w:r>
      <w:r>
        <w:rPr>
          <w:rtl w:val="0"/>
        </w:rPr>
        <w:t xml:space="preserve">Desarrollar SICMA, un prototipo integrado que centralice el control y monitoreo de los activos de un datacenter simulado, para mejorar su trazabilidad y apoyar la continuidad operativa.</w:t>
      </w:r>
    </w:p>
    <w:p w:rsidR="00000000" w:rsidDel="00000000" w:rsidP="00000000" w:rsidRDefault="00000000" w:rsidRPr="00000000" w14:paraId="0000000C">
      <w:pPr>
        <w:rPr/>
      </w:pPr>
      <w:r>
        <w:rPr>
          <w:rtl w:val="0"/>
        </w:rPr>
        <w:t xml:space="preserve">El alcance comprende plataforma web operativa, aplicación móvil de consulta, usuarios y roles, activos e historial, mediciones ambientales, alertas, acceso físico lógico e intervenciones por ventanas. Incluye las integraciones previstas con ESP32, lector biométrico, Zabbix y Power BI, además de persistencia MySQL y la demostración de alta disponibilidad prevista en el 1.5.</w:t>
      </w:r>
    </w:p>
    <w:p w:rsidR="00000000" w:rsidDel="00000000" w:rsidP="00000000" w:rsidRDefault="00000000" w:rsidRPr="00000000" w14:paraId="0000000D">
      <w:pPr>
        <w:rPr/>
      </w:pPr>
      <w:r>
        <w:rPr>
          <w:rtl w:val="0"/>
        </w:rPr>
        <w:t xml:space="preserve">Se trabaja en laboratorio: no se interviene un datacenter productivo ni se opera una cerradura. La coincidencia biométrica se procesa fuera de SICMA; el sistema conserva identidad externa y eventos. El móvil no modifica registros de negocio, conforme a los documentos de diseño posteriores al 1.5.</w:t>
      </w:r>
    </w:p>
    <w:p w:rsidR="00000000" w:rsidDel="00000000" w:rsidP="00000000" w:rsidRDefault="00000000" w:rsidRPr="00000000" w14:paraId="0000000E">
      <w:pPr>
        <w:rPr/>
      </w:pPr>
      <w:r>
        <w:rPr>
          <w:b w:val="1"/>
          <w:bCs w:val="1"/>
          <w:rtl w:val="0"/>
        </w:rPr>
        <w:t xml:space="preserve">Línea base temporal. </w:t>
      </w:r>
      <w:r>
        <w:rPr>
          <w:rtl w:val="0"/>
        </w:rPr>
        <w:t xml:space="preserve">Se mantienen 18 semanas: Fase 1, S1–S4; Fase 2, S5–S15; Fase 3, S16–S18. Esta distribución procede de la carta Gantt de trabajo y debe contrastarse con el calendario de la asignatura. No se asignan fechas de calendario sin conocer el inicio oficial.</w:t>
      </w:r>
    </w:p>
    <w:p w:rsidR="00000000" w:rsidDel="00000000" w:rsidP="00000000" w:rsidRDefault="00000000" w:rsidRPr="00000000" w14:paraId="0000000F">
      <w:pPr>
        <w:rPr/>
      </w:pPr>
      <w:r>
        <w:rPr>
          <w:b w:val="1"/>
          <w:bCs w:val="1"/>
          <w:rtl w:val="0"/>
        </w:rPr>
        <w:t xml:space="preserve">Control del alcance. </w:t>
      </w:r>
      <w:r>
        <w:rPr>
          <w:rtl w:val="0"/>
        </w:rPr>
        <w:t xml:space="preserve">Los requisitos Must se priorizan; Should y Could se abordan solo con capacidad disponible. La identificación por código QR queda retirada del alcance, conforme al documento de requerimientos v1.2. Una reducción de integraciones o de alta disponibilidad modifica alcance y exige decisión documentada; un simulador no demuestra por sí solo una integración física completa.</w:t>
      </w:r>
    </w:p>
    <w:p w:rsidR="00000000" w:rsidDel="00000000" w:rsidP="00000000" w:rsidRDefault="00000000" w:rsidRPr="00000000" w14:paraId="00000010">
      <w:pPr>
        <w:rPr/>
      </w:pPr>
      <w:r>
        <w:rPr>
          <w:rtl w:val="0"/>
        </w:rPr>
        <w:t xml:space="preserve">El documento 1.5 permanece sin modificaciones. Al consolidar la entrega se revisarán sus descripciones generales frente a decisiones posteriores: móvil de consulta, manejo de identidad biométrica y permisos de auditoría. Este plan registra esas precisiones sin afirmar que los archivos anteriores ya estén sincronizados.</w:t>
      </w:r>
    </w:p>
    <w:p w:rsidR="00000000" w:rsidDel="00000000" w:rsidP="00000000" w:rsidRDefault="00000000" w:rsidRPr="00000000" w14:paraId="00000011">
      <w:pPr>
        <w:rPr/>
      </w:pPr>
      <w:r>
        <w:br w:type="page"/>
      </w:r>
      <w:r>
        <w:rPr>
          <w:rtl w:val="0"/>
        </w:rPr>
      </w:r>
    </w:p>
    <w:p w:rsidR="00000000" w:rsidDel="00000000" w:rsidP="00000000" w:rsidRDefault="00000000" w:rsidRPr="00000000" w14:paraId="00000012">
      <w:pPr>
        <w:pStyle w:val="Heading1"/>
        <w:rPr/>
      </w:pPr>
      <w:r>
        <w:rPr>
          <w:rtl w:val="0"/>
        </w:rPr>
        <w:t xml:space="preserve">2. Metodología y funcionamiento del equipo</w:t>
      </w:r>
    </w:p>
    <w:p w:rsidR="00000000" w:rsidDel="00000000" w:rsidP="00000000" w:rsidRDefault="00000000" w:rsidRPr="00000000" w14:paraId="00000013">
      <w:pPr>
        <w:rPr/>
      </w:pPr>
      <w:r>
        <w:rPr>
          <w:rtl w:val="0"/>
        </w:rPr>
        <w:t xml:space="preserve">Se mantiene el enfoque híbrido Kanban y prácticas DevOps declarado en el 1.5. El desarrollo es incremental: cada entrega agrega una capacidad comprobable. No se introducen sprints ni roles Scrum. El tablero organiza el trabajo; las ventanas controlan cuándo se valida una integración o se representa una intervención del escenario.</w:t>
      </w:r>
    </w:p>
    <w:tbl>
      <w:tblPr>
        <w:tblStyle w:val="Table1"/>
        <w:jc w:val="left"/>
        <w:tblInd w:w="11.999999999999993" w:type="dxa"/>
        <w:tblLayout w:type="fixed"/>
        <w:tblLook w:val="0400"/>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450"/>
        <w:gridCol w:w="7486"/>
        <w:tblGridChange w:id="0">
          <w:tblGrid>
            <w:gridCol w:w="2450"/>
            <w:gridCol w:w="7486"/>
          </w:tblGrid>
        </w:tblGridChange>
      </w:tblGrid>
      <w:tr>
        <w:trPr>
          <w:cantSplit w:val="1"/>
          <w:tblHeader/>
        </w:trPr>
        <w:tc>
          <w:tcPr>
            <w:shd w:val="clear" w:color="auto" w:fill="1F3864"/>
            <w:vAlign w:val="center"/>
          </w:tcPr>
          <w:p w:rsidR="00000000" w:rsidDel="00000000" w:rsidP="00000000" w:rsidRDefault="00000000" w:rsidRPr="00000000" w14:paraId="00000014">
            <w:pPr>
              <w:rPr/>
              <w:spacing w:before="40" w:after="40" w:line="240" w:lineRule="auto"/>
              <w:jc w:val="center"/>
            </w:pPr>
            <w:r>
              <w:rPr>
                <w:b w:val="1"/>
                <w:bCs w:val="1"/>
                <w:rtl w:val="0"/>
                <w:sz w:val="18"/>
                <w:szCs w:val="18"/>
                <w:color w:val="FFFFFF"/>
              </w:rPr>
              <w:t xml:space="preserve">Estado</w:t>
            </w:r>
            <w:r>
              <w:rPr>
                <w:b/>
                <w:rtl w:val="0"/>
                <w:sz w:val="18"/>
                <w:szCs w:val="18"/>
                <w:color w:val="FFFFFF"/>
              </w:rPr>
            </w:r>
          </w:p>
        </w:tc>
        <w:tc>
          <w:tcPr>
            <w:shd w:val="clear" w:color="auto" w:fill="1F3864"/>
            <w:vAlign w:val="center"/>
          </w:tcPr>
          <w:p w:rsidR="00000000" w:rsidDel="00000000" w:rsidP="00000000" w:rsidRDefault="00000000" w:rsidRPr="00000000" w14:paraId="00000015">
            <w:pPr>
              <w:rPr/>
              <w:spacing w:before="40" w:after="40" w:line="240" w:lineRule="auto"/>
              <w:jc w:val="center"/>
            </w:pPr>
            <w:r>
              <w:rPr>
                <w:b w:val="1"/>
                <w:bCs w:val="1"/>
                <w:rtl w:val="0"/>
                <w:sz w:val="18"/>
                <w:szCs w:val="18"/>
                <w:color w:val="FFFFFF"/>
              </w:rPr>
              <w:t xml:space="preserve">Regla de uso</w:t>
            </w:r>
            <w:r>
              <w:rPr>
                <w:b/>
                <w:rtl w:val="0"/>
                <w:sz w:val="18"/>
                <w:szCs w:val="18"/>
                <w:color w:val="FFFFFF"/>
              </w:rPr>
            </w:r>
          </w:p>
        </w:tc>
      </w:tr>
      <w:tr>
        <w:trPr>
          <w:cantSplit w:val="1"/>
          <w:tblHeader w:val="0"/>
        </w:trPr>
        <w:tc>
          <w:tcPr>
            <w:vAlign w:val="center"/>
          </w:tcPr>
          <w:p w:rsidR="00000000" w:rsidDel="00000000" w:rsidP="00000000" w:rsidRDefault="00000000" w:rsidRPr="00000000" w14:paraId="00000016">
            <w:pPr>
              <w:rPr/>
              <w:spacing w:before="40" w:after="40" w:line="240" w:lineRule="auto"/>
              <w:jc w:val="left"/>
            </w:pPr>
            <w:r>
              <w:rPr>
                <w:b w:val="0"/>
                <w:bCs w:val="0"/>
                <w:rtl w:val="0"/>
                <w:sz w:val="18"/>
                <w:szCs w:val="18"/>
                <w:color w:val="202020"/>
              </w:rPr>
              <w:t xml:space="preserve">Por hacer</w:t>
            </w:r>
            <w:r>
              <w:rPr>
                <w:rtl w:val="0"/>
                <w:sz w:val="18"/>
                <w:szCs w:val="18"/>
                <w:color w:val="202020"/>
              </w:rPr>
            </w:r>
          </w:p>
        </w:tc>
        <w:tc>
          <w:tcPr>
            <w:vAlign w:val="center"/>
          </w:tcPr>
          <w:p w:rsidR="00000000" w:rsidDel="00000000" w:rsidP="00000000" w:rsidRDefault="00000000" w:rsidRPr="00000000" w14:paraId="00000017">
            <w:pPr>
              <w:rPr/>
              <w:spacing w:before="40" w:after="40" w:line="240" w:lineRule="auto"/>
              <w:jc w:val="left"/>
            </w:pPr>
            <w:r>
              <w:rPr>
                <w:b w:val="0"/>
                <w:bCs w:val="0"/>
                <w:rtl w:val="0"/>
                <w:sz w:val="18"/>
                <w:szCs w:val="18"/>
                <w:color w:val="202020"/>
              </w:rPr>
              <w:t xml:space="preserve">Tarea con objetivo, responsable, dependencia, estimación y criterio de aceptación.</w:t>
            </w:r>
            <w:r>
              <w:rPr>
                <w:rtl w:val="0"/>
                <w:sz w:val="18"/>
                <w:szCs w:val="18"/>
                <w:color w:val="202020"/>
              </w:rPr>
            </w:r>
          </w:p>
        </w:tc>
      </w:tr>
      <w:tr>
        <w:trPr>
          <w:cantSplit w:val="1"/>
          <w:tblHeader w:val="0"/>
        </w:trPr>
        <w:tc>
          <w:tcPr>
            <w:shd w:val="clear" w:color="auto" w:fill="F7F9FC"/>
            <w:vAlign w:val="center"/>
          </w:tcPr>
          <w:p w:rsidR="00000000" w:rsidDel="00000000" w:rsidP="00000000" w:rsidRDefault="00000000" w:rsidRPr="00000000" w14:paraId="00000018">
            <w:pPr>
              <w:rPr/>
              <w:spacing w:before="40" w:after="40" w:line="240" w:lineRule="auto"/>
              <w:jc w:val="left"/>
            </w:pPr>
            <w:r>
              <w:rPr>
                <w:b w:val="0"/>
                <w:bCs w:val="0"/>
                <w:rtl w:val="0"/>
                <w:sz w:val="18"/>
                <w:szCs w:val="18"/>
                <w:color w:val="202020"/>
              </w:rPr>
              <w:t xml:space="preserve">En desarrollo</w:t>
            </w:r>
            <w:r>
              <w:rPr>
                <w:rtl w:val="0"/>
                <w:sz w:val="18"/>
                <w:szCs w:val="18"/>
                <w:color w:val="202020"/>
              </w:rPr>
            </w:r>
          </w:p>
        </w:tc>
        <w:tc>
          <w:tcPr>
            <w:shd w:val="clear" w:color="auto" w:fill="F7F9FC"/>
            <w:vAlign w:val="center"/>
          </w:tcPr>
          <w:p w:rsidR="00000000" w:rsidDel="00000000" w:rsidP="00000000" w:rsidRDefault="00000000" w:rsidRPr="00000000" w14:paraId="00000019">
            <w:pPr>
              <w:rPr/>
              <w:spacing w:before="40" w:after="40" w:line="240" w:lineRule="auto"/>
              <w:jc w:val="left"/>
            </w:pPr>
            <w:r>
              <w:rPr>
                <w:b w:val="0"/>
                <w:bCs w:val="0"/>
                <w:rtl w:val="0"/>
                <w:sz w:val="18"/>
                <w:szCs w:val="18"/>
                <w:color w:val="202020"/>
              </w:rPr>
              <w:t xml:space="preserve">Máximo propuesto: 3 tareas activas en el equipo y una principal por integrante.</w:t>
            </w:r>
            <w:r>
              <w:rPr>
                <w:rtl w:val="0"/>
                <w:sz w:val="18"/>
                <w:szCs w:val="18"/>
                <w:color w:val="202020"/>
              </w:rPr>
            </w:r>
          </w:p>
        </w:tc>
      </w:tr>
      <w:tr>
        <w:trPr>
          <w:cantSplit w:val="1"/>
          <w:tblHeader w:val="0"/>
        </w:trPr>
        <w:tc>
          <w:tcPr>
            <w:vAlign w:val="center"/>
          </w:tcPr>
          <w:p w:rsidR="00000000" w:rsidDel="00000000" w:rsidP="00000000" w:rsidRDefault="00000000" w:rsidRPr="00000000" w14:paraId="0000001A">
            <w:pPr>
              <w:rPr/>
              <w:spacing w:before="40" w:after="40" w:line="240" w:lineRule="auto"/>
              <w:jc w:val="left"/>
            </w:pPr>
            <w:r>
              <w:rPr>
                <w:b w:val="0"/>
                <w:bCs w:val="0"/>
                <w:rtl w:val="0"/>
                <w:sz w:val="18"/>
                <w:szCs w:val="18"/>
                <w:color w:val="202020"/>
              </w:rPr>
              <w:t xml:space="preserve">En revisión/pruebas</w:t>
            </w:r>
            <w:r>
              <w:rPr>
                <w:rtl w:val="0"/>
                <w:sz w:val="18"/>
                <w:szCs w:val="18"/>
                <w:color w:val="202020"/>
              </w:rPr>
            </w:r>
          </w:p>
        </w:tc>
        <w:tc>
          <w:tcPr>
            <w:vAlign w:val="center"/>
          </w:tcPr>
          <w:p w:rsidR="00000000" w:rsidDel="00000000" w:rsidP="00000000" w:rsidRDefault="00000000" w:rsidRPr="00000000" w14:paraId="0000001B">
            <w:pPr>
              <w:rPr/>
              <w:spacing w:before="40" w:after="40" w:line="240" w:lineRule="auto"/>
              <w:jc w:val="left"/>
            </w:pPr>
            <w:r>
              <w:rPr>
                <w:b w:val="0"/>
                <w:bCs w:val="0"/>
                <w:rtl w:val="0"/>
                <w:sz w:val="18"/>
                <w:szCs w:val="18"/>
                <w:color w:val="202020"/>
              </w:rPr>
              <w:t xml:space="preserve">Máximo propuesto: 2 tareas. Si se alcanza, ayudar a revisar antes de comenzar trabajo nuevo.</w:t>
            </w:r>
            <w:r>
              <w:rPr>
                <w:rtl w:val="0"/>
                <w:sz w:val="18"/>
                <w:szCs w:val="18"/>
                <w:color w:val="202020"/>
              </w:rPr>
            </w:r>
          </w:p>
        </w:tc>
      </w:tr>
      <w:tr>
        <w:trPr>
          <w:cantSplit w:val="1"/>
          <w:tblHeader w:val="0"/>
        </w:trPr>
        <w:tc>
          <w:tcPr>
            <w:shd w:val="clear" w:color="auto" w:fill="F7F9FC"/>
            <w:vAlign w:val="center"/>
          </w:tcPr>
          <w:p w:rsidR="00000000" w:rsidDel="00000000" w:rsidP="00000000" w:rsidRDefault="00000000" w:rsidRPr="00000000" w14:paraId="0000001C">
            <w:pPr>
              <w:rPr/>
              <w:spacing w:before="40" w:after="40" w:line="240" w:lineRule="auto"/>
              <w:jc w:val="left"/>
            </w:pPr>
            <w:r>
              <w:rPr>
                <w:b w:val="0"/>
                <w:bCs w:val="0"/>
                <w:rtl w:val="0"/>
                <w:sz w:val="18"/>
                <w:szCs w:val="18"/>
                <w:color w:val="202020"/>
              </w:rPr>
              <w:t xml:space="preserve">Completado</w:t>
            </w:r>
            <w:r>
              <w:rPr>
                <w:rtl w:val="0"/>
                <w:sz w:val="18"/>
                <w:szCs w:val="18"/>
                <w:color w:val="202020"/>
              </w:rPr>
            </w:r>
          </w:p>
        </w:tc>
        <w:tc>
          <w:tcPr>
            <w:shd w:val="clear" w:color="auto" w:fill="F7F9FC"/>
            <w:vAlign w:val="center"/>
          </w:tcPr>
          <w:p w:rsidR="00000000" w:rsidDel="00000000" w:rsidP="00000000" w:rsidRDefault="00000000" w:rsidRPr="00000000" w14:paraId="0000001D">
            <w:pPr>
              <w:rPr/>
              <w:spacing w:before="40" w:after="40" w:line="240" w:lineRule="auto"/>
              <w:jc w:val="left"/>
            </w:pPr>
            <w:r>
              <w:rPr>
                <w:b w:val="0"/>
                <w:bCs w:val="0"/>
                <w:rtl w:val="0"/>
                <w:sz w:val="18"/>
                <w:szCs w:val="18"/>
                <w:color w:val="202020"/>
              </w:rPr>
              <w:t xml:space="preserve">Cambio integrado, pruebas registradas y documentación afectada actualizada.</w:t>
            </w:r>
            <w:r>
              <w:rPr>
                <w:rtl w:val="0"/>
                <w:sz w:val="18"/>
                <w:szCs w:val="18"/>
                <w:color w:val="202020"/>
              </w:rPr>
            </w:r>
          </w:p>
        </w:tc>
      </w:tr>
    </w:tbl>
    <w:p w:rsidR="00000000" w:rsidDel="00000000" w:rsidP="00000000" w:rsidRDefault="00000000" w:rsidRPr="00000000" w14:paraId="0000001E">
      <w:pPr>
        <w:rPr/>
      </w:pPr>
      <w:r>
        <w:rPr>
          <w:rtl w:val="0"/>
        </w:rPr>
        <w:t xml:space="preserve">Una tarea bloqueada conserva su estado y se marca con causa, fecha, responsable y próxima acción. No se elimina del límite de trabajo en curso para ocultar carga. Un bloqueo superior a dos días de trabajo se revisa con el equipo para dividir la tarea, resolver la dependencia o reprogramar.</w:t>
      </w:r>
    </w:p>
    <w:p w:rsidR="00000000" w:rsidDel="00000000" w:rsidP="00000000" w:rsidRDefault="00000000" w:rsidRPr="00000000" w14:paraId="0000001F">
      <w:pPr>
        <w:rPr/>
      </w:pPr>
      <w:r>
        <w:rPr>
          <w:rtl w:val="0"/>
        </w:rPr>
        <w:t xml:space="preserve">Cada cambio se desarrolla en una rama, se revisa por un compañero y se integra en GitHub. Se propone automatizar al menos las comprobaciones ejecutables disponibles y conservar el resultado; las pruebas de dispositivos pueden ser manuales. Un historial de commits, por sí solo, no acredita pruebas o despliegue automatizados.</w:t>
      </w:r>
    </w:p>
    <w:p w:rsidR="00000000" w:rsidDel="00000000" w:rsidP="00000000" w:rsidRDefault="00000000" w:rsidRPr="00000000" w14:paraId="00000020">
      <w:pPr>
        <w:rPr/>
      </w:pPr>
      <w:r>
        <w:rPr>
          <w:rtl w:val="0"/>
        </w:rPr>
        <w:t xml:space="preserve">Antes de promover un incremento al laboratorio integrado se registra versión, resultado de pruebas, configuración necesaria y procedimiento de reversa. El despliegue se realiza en la ventana acordada para el laboratorio. La demostración de DevOps se sustenta en estas evidencias, no en afirmar que la automatización ya está implementada.</w:t>
      </w:r>
    </w:p>
    <w:p w:rsidR="00000000" w:rsidDel="00000000" w:rsidP="00000000" w:rsidRDefault="00000000" w:rsidRPr="00000000" w14:paraId="00000021">
      <w:pPr>
        <w:rPr/>
      </w:pPr>
      <w:r>
        <w:br w:type="page"/>
      </w:r>
      <w:r>
        <w:rPr>
          <w:rtl w:val="0"/>
        </w:rPr>
      </w:r>
    </w:p>
    <w:p w:rsidR="00000000" w:rsidDel="00000000" w:rsidP="00000000" w:rsidRDefault="00000000" w:rsidRPr="00000000" w14:paraId="00000022">
      <w:pPr>
        <w:pStyle w:val="Heading1"/>
        <w:rPr/>
      </w:pPr>
      <w:r>
        <w:rPr>
          <w:rtl w:val="0"/>
        </w:rPr>
        <w:t xml:space="preserve">3. Responsabilidades y coordinación</w:t>
      </w:r>
    </w:p>
    <w:tbl>
      <w:tblPr>
        <w:tblStyle w:val="Table2"/>
        <w:jc w:val="left"/>
        <w:tblInd w:w="11.999999999999993" w:type="dxa"/>
        <w:tblLayout w:type="fixed"/>
        <w:tblLook w:val="0400"/>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900"/>
        <w:gridCol w:w="3500"/>
        <w:gridCol w:w="3536"/>
        <w:tblGridChange w:id="0">
          <w:tblGrid>
            <w:gridCol w:w="2900"/>
            <w:gridCol w:w="3500"/>
            <w:gridCol w:w="3536"/>
          </w:tblGrid>
        </w:tblGridChange>
      </w:tblGrid>
      <w:tr>
        <w:trPr>
          <w:cantSplit w:val="1"/>
          <w:tblHeader/>
        </w:trPr>
        <w:tc>
          <w:tcPr>
            <w:shd w:val="clear" w:color="auto" w:fill="1F3864"/>
            <w:vAlign w:val="center"/>
          </w:tcPr>
          <w:p w:rsidR="00000000" w:rsidDel="00000000" w:rsidP="00000000" w:rsidRDefault="00000000" w:rsidRPr="00000000" w14:paraId="00000023">
            <w:pPr>
              <w:rPr/>
              <w:spacing w:before="40" w:after="40" w:line="240" w:lineRule="auto"/>
              <w:jc w:val="center"/>
            </w:pPr>
            <w:r>
              <w:rPr>
                <w:b w:val="1"/>
                <w:bCs w:val="1"/>
                <w:rtl w:val="0"/>
                <w:sz w:val="18"/>
                <w:szCs w:val="18"/>
                <w:color w:val="FFFFFF"/>
              </w:rPr>
              <w:t xml:space="preserve">Integrante</w:t>
            </w:r>
            <w:r>
              <w:rPr>
                <w:b/>
                <w:rtl w:val="0"/>
                <w:sz w:val="18"/>
                <w:szCs w:val="18"/>
                <w:color w:val="FFFFFF"/>
              </w:rPr>
            </w:r>
          </w:p>
        </w:tc>
        <w:tc>
          <w:tcPr>
            <w:shd w:val="clear" w:color="auto" w:fill="1F3864"/>
            <w:vAlign w:val="center"/>
          </w:tcPr>
          <w:p w:rsidR="00000000" w:rsidDel="00000000" w:rsidP="00000000" w:rsidRDefault="00000000" w:rsidRPr="00000000" w14:paraId="00000024">
            <w:pPr>
              <w:rPr/>
              <w:spacing w:before="40" w:after="40" w:line="240" w:lineRule="auto"/>
              <w:jc w:val="center"/>
            </w:pPr>
            <w:r>
              <w:rPr>
                <w:b w:val="1"/>
                <w:bCs w:val="1"/>
                <w:rtl w:val="0"/>
                <w:sz w:val="18"/>
                <w:szCs w:val="18"/>
                <w:color w:val="FFFFFF"/>
              </w:rPr>
              <w:t xml:space="preserve">Responsabilidad base del 1.5</w:t>
            </w:r>
            <w:r>
              <w:rPr>
                <w:b/>
                <w:rtl w:val="0"/>
                <w:sz w:val="18"/>
                <w:szCs w:val="18"/>
                <w:color w:val="FFFFFF"/>
              </w:rPr>
            </w:r>
          </w:p>
        </w:tc>
        <w:tc>
          <w:tcPr>
            <w:shd w:val="clear" w:color="auto" w:fill="1F3864"/>
            <w:vAlign w:val="center"/>
          </w:tcPr>
          <w:p w:rsidR="00000000" w:rsidDel="00000000" w:rsidP="00000000" w:rsidRDefault="00000000" w:rsidRPr="00000000" w14:paraId="00000025">
            <w:pPr>
              <w:rPr/>
              <w:spacing w:before="40" w:after="40" w:line="240" w:lineRule="auto"/>
              <w:jc w:val="center"/>
            </w:pPr>
            <w:r>
              <w:rPr>
                <w:b w:val="1"/>
                <w:bCs w:val="1"/>
                <w:rtl w:val="0"/>
                <w:sz w:val="18"/>
                <w:szCs w:val="18"/>
                <w:color w:val="FFFFFF"/>
              </w:rPr>
              <w:t xml:space="preserve">Coordinación propuesta</w:t>
            </w:r>
            <w:r>
              <w:rPr>
                <w:b/>
                <w:rtl w:val="0"/>
                <w:sz w:val="18"/>
                <w:szCs w:val="18"/>
                <w:color w:val="FFFFFF"/>
              </w:rPr>
            </w:r>
          </w:p>
        </w:tc>
      </w:tr>
      <w:tr>
        <w:trPr>
          <w:cantSplit w:val="1"/>
          <w:tblHeader w:val="0"/>
        </w:trPr>
        <w:tc>
          <w:tcPr>
            <w:vAlign w:val="center"/>
          </w:tcPr>
          <w:p w:rsidR="00000000" w:rsidDel="00000000" w:rsidP="00000000" w:rsidRDefault="00000000" w:rsidRPr="00000000" w14:paraId="00000026">
            <w:pPr>
              <w:rPr/>
              <w:spacing w:before="40" w:after="40" w:line="240" w:lineRule="auto"/>
              <w:jc w:val="left"/>
            </w:pPr>
            <w:r>
              <w:rPr>
                <w:b w:val="0"/>
                <w:bCs w:val="0"/>
                <w:rtl w:val="0"/>
                <w:sz w:val="18"/>
                <w:szCs w:val="18"/>
                <w:color w:val="202020"/>
              </w:rPr>
              <w:t xml:space="preserve">Álvaro Antonio González Briones</w:t>
            </w:r>
            <w:r>
              <w:rPr>
                <w:rtl w:val="0"/>
                <w:sz w:val="18"/>
                <w:szCs w:val="18"/>
                <w:color w:val="202020"/>
              </w:rPr>
            </w:r>
          </w:p>
        </w:tc>
        <w:tc>
          <w:tcPr>
            <w:vAlign w:val="center"/>
          </w:tcPr>
          <w:p w:rsidR="00000000" w:rsidDel="00000000" w:rsidP="00000000" w:rsidRDefault="00000000" w:rsidRPr="00000000" w14:paraId="00000027">
            <w:pPr>
              <w:rPr/>
              <w:spacing w:before="40" w:after="40" w:line="240" w:lineRule="auto"/>
              <w:jc w:val="left"/>
            </w:pPr>
            <w:r>
              <w:rPr>
                <w:b w:val="0"/>
                <w:bCs w:val="0"/>
                <w:rtl w:val="0"/>
                <w:sz w:val="18"/>
                <w:szCs w:val="18"/>
                <w:color w:val="202020"/>
              </w:rPr>
              <w:t xml:space="preserve">Infraestructura, seguridad, Zabbix y sensores IoT; monitoreo e integraciones.</w:t>
            </w:r>
            <w:r>
              <w:rPr>
                <w:rtl w:val="0"/>
                <w:sz w:val="18"/>
                <w:szCs w:val="18"/>
                <w:color w:val="202020"/>
              </w:rPr>
            </w:r>
          </w:p>
        </w:tc>
        <w:tc>
          <w:tcPr>
            <w:vAlign w:val="center"/>
          </w:tcPr>
          <w:p w:rsidR="00000000" w:rsidDel="00000000" w:rsidP="00000000" w:rsidRDefault="00000000" w:rsidRPr="00000000" w14:paraId="00000028">
            <w:pPr>
              <w:rPr/>
              <w:spacing w:before="40" w:after="40" w:line="240" w:lineRule="auto"/>
              <w:jc w:val="left"/>
            </w:pPr>
            <w:r>
              <w:rPr>
                <w:b w:val="0"/>
                <w:bCs w:val="0"/>
                <w:rtl w:val="0"/>
                <w:sz w:val="18"/>
                <w:szCs w:val="18"/>
                <w:color w:val="202020"/>
              </w:rPr>
              <w:t xml:space="preserve">Preparar contratos y entorno de integración junto con Fidel; aportar evidencias técnicas de conectividad y fallas.</w:t>
            </w:r>
            <w:r>
              <w:rPr>
                <w:rtl w:val="0"/>
                <w:sz w:val="18"/>
                <w:szCs w:val="18"/>
                <w:color w:val="202020"/>
              </w:rPr>
            </w:r>
          </w:p>
        </w:tc>
      </w:tr>
      <w:tr>
        <w:trPr>
          <w:cantSplit w:val="1"/>
          <w:tblHeader w:val="0"/>
        </w:trPr>
        <w:tc>
          <w:tcPr>
            <w:shd w:val="clear" w:color="auto" w:fill="F7F9FC"/>
            <w:vAlign w:val="center"/>
          </w:tcPr>
          <w:p w:rsidR="00000000" w:rsidDel="00000000" w:rsidP="00000000" w:rsidRDefault="00000000" w:rsidRPr="00000000" w14:paraId="00000029">
            <w:pPr>
              <w:rPr/>
              <w:spacing w:before="40" w:after="40" w:line="240" w:lineRule="auto"/>
              <w:jc w:val="left"/>
            </w:pPr>
            <w:r>
              <w:rPr>
                <w:b w:val="0"/>
                <w:bCs w:val="0"/>
                <w:rtl w:val="0"/>
                <w:sz w:val="18"/>
                <w:szCs w:val="18"/>
                <w:color w:val="202020"/>
              </w:rPr>
              <w:t xml:space="preserve">Fidel Argenis Rodríguez Prieto</w:t>
            </w:r>
            <w:r>
              <w:rPr>
                <w:rtl w:val="0"/>
                <w:sz w:val="18"/>
                <w:szCs w:val="18"/>
                <w:color w:val="202020"/>
              </w:rPr>
            </w:r>
          </w:p>
        </w:tc>
        <w:tc>
          <w:tcPr>
            <w:shd w:val="clear" w:color="auto" w:fill="F7F9FC"/>
            <w:vAlign w:val="center"/>
          </w:tcPr>
          <w:p w:rsidR="00000000" w:rsidDel="00000000" w:rsidP="00000000" w:rsidRDefault="00000000" w:rsidRPr="00000000" w14:paraId="0000002A">
            <w:pPr>
              <w:rPr/>
              <w:spacing w:before="40" w:after="40" w:line="240" w:lineRule="auto"/>
              <w:jc w:val="left"/>
            </w:pPr>
            <w:r>
              <w:rPr>
                <w:b w:val="0"/>
                <w:bCs w:val="0"/>
                <w:rtl w:val="0"/>
                <w:sz w:val="18"/>
                <w:szCs w:val="18"/>
                <w:color w:val="202020"/>
              </w:rPr>
              <w:t xml:space="preserve">Desarrollo web y móvil, base de datos e integración; prototipos y diseño con Álvaro.</w:t>
            </w:r>
            <w:r>
              <w:rPr>
                <w:rtl w:val="0"/>
                <w:sz w:val="18"/>
                <w:szCs w:val="18"/>
                <w:color w:val="202020"/>
              </w:rPr>
            </w:r>
          </w:p>
        </w:tc>
        <w:tc>
          <w:tcPr>
            <w:shd w:val="clear" w:color="auto" w:fill="F7F9FC"/>
            <w:vAlign w:val="center"/>
          </w:tcPr>
          <w:p w:rsidR="00000000" w:rsidDel="00000000" w:rsidP="00000000" w:rsidRDefault="00000000" w:rsidRPr="00000000" w14:paraId="0000002B">
            <w:pPr>
              <w:rPr/>
              <w:spacing w:before="40" w:after="40" w:line="240" w:lineRule="auto"/>
              <w:jc w:val="left"/>
            </w:pPr>
            <w:r>
              <w:rPr>
                <w:b w:val="0"/>
                <w:bCs w:val="0"/>
                <w:rtl w:val="0"/>
                <w:sz w:val="18"/>
                <w:szCs w:val="18"/>
                <w:color w:val="202020"/>
              </w:rPr>
              <w:t xml:space="preserve">Implementar flujos y persistencia; acordar adaptadores, revisión y apoyo para evitar concentración de carga.</w:t>
            </w:r>
            <w:r>
              <w:rPr>
                <w:rtl w:val="0"/>
                <w:sz w:val="18"/>
                <w:szCs w:val="18"/>
                <w:color w:val="202020"/>
              </w:rPr>
            </w:r>
          </w:p>
        </w:tc>
      </w:tr>
      <w:tr>
        <w:trPr>
          <w:cantSplit w:val="1"/>
          <w:tblHeader w:val="0"/>
        </w:trPr>
        <w:tc>
          <w:tcPr>
            <w:vAlign w:val="center"/>
          </w:tcPr>
          <w:p w:rsidR="00000000" w:rsidDel="00000000" w:rsidP="00000000" w:rsidRDefault="00000000" w:rsidRPr="00000000" w14:paraId="0000002C">
            <w:pPr>
              <w:rPr/>
              <w:spacing w:before="40" w:after="40" w:line="240" w:lineRule="auto"/>
              <w:jc w:val="left"/>
            </w:pPr>
            <w:r>
              <w:rPr>
                <w:b w:val="0"/>
                <w:bCs w:val="0"/>
                <w:rtl w:val="0"/>
                <w:sz w:val="18"/>
                <w:szCs w:val="18"/>
                <w:color w:val="202020"/>
              </w:rPr>
              <w:t xml:space="preserve">Claudio Alejandro Varas Toro</w:t>
            </w:r>
            <w:r>
              <w:rPr>
                <w:rtl w:val="0"/>
                <w:sz w:val="18"/>
                <w:szCs w:val="18"/>
                <w:color w:val="202020"/>
              </w:rPr>
            </w:r>
          </w:p>
        </w:tc>
        <w:tc>
          <w:tcPr>
            <w:vAlign w:val="center"/>
          </w:tcPr>
          <w:p w:rsidR="00000000" w:rsidDel="00000000" w:rsidP="00000000" w:rsidRDefault="00000000" w:rsidRPr="00000000" w14:paraId="0000002D">
            <w:pPr>
              <w:rPr/>
              <w:spacing w:before="40" w:after="40" w:line="240" w:lineRule="auto"/>
              <w:jc w:val="left"/>
            </w:pPr>
            <w:r>
              <w:rPr>
                <w:b w:val="0"/>
                <w:bCs w:val="0"/>
                <w:rtl w:val="0"/>
                <w:sz w:val="18"/>
                <w:szCs w:val="18"/>
                <w:color w:val="202020"/>
              </w:rPr>
              <w:t xml:space="preserve">Planificación, documentación y coordinación de pruebas.</w:t>
            </w:r>
            <w:r>
              <w:rPr>
                <w:rtl w:val="0"/>
                <w:sz w:val="18"/>
                <w:szCs w:val="18"/>
                <w:color w:val="202020"/>
              </w:rPr>
            </w:r>
          </w:p>
        </w:tc>
        <w:tc>
          <w:tcPr>
            <w:vAlign w:val="center"/>
          </w:tcPr>
          <w:p w:rsidR="00000000" w:rsidDel="00000000" w:rsidP="00000000" w:rsidRDefault="00000000" w:rsidRPr="00000000" w14:paraId="0000002E">
            <w:pPr>
              <w:rPr/>
              <w:spacing w:before="40" w:after="40" w:line="240" w:lineRule="auto"/>
              <w:jc w:val="left"/>
            </w:pPr>
            <w:r>
              <w:rPr>
                <w:b w:val="0"/>
                <w:bCs w:val="0"/>
                <w:rtl w:val="0"/>
                <w:sz w:val="18"/>
                <w:szCs w:val="18"/>
                <w:color w:val="202020"/>
              </w:rPr>
              <w:t xml:space="preserve">Consolidar tablero, actas, cobertura de pruebas y entrega; ejecutar recorridos funcionales y registrar observaciones.</w:t>
            </w:r>
            <w:r>
              <w:rPr>
                <w:rtl w:val="0"/>
                <w:sz w:val="18"/>
                <w:szCs w:val="18"/>
                <w:color w:val="202020"/>
              </w:rPr>
            </w:r>
          </w:p>
        </w:tc>
      </w:tr>
    </w:tbl>
    <w:p w:rsidR="00000000" w:rsidDel="00000000" w:rsidP="00000000" w:rsidRDefault="00000000" w:rsidRPr="00000000" w14:paraId="0000002F">
      <w:pPr>
        <w:rPr/>
      </w:pPr>
      <w:r>
        <w:rPr>
          <w:rtl w:val="0"/>
        </w:rPr>
      </w:r>
    </w:p>
    <w:p w:rsidR="00000000" w:rsidDel="00000000" w:rsidP="00000000" w:rsidRDefault="00000000" w:rsidRPr="00000000" w14:paraId="00000030">
      <w:pPr>
        <w:rPr/>
      </w:pPr>
      <w:r>
        <w:rPr>
          <w:rtl w:val="0"/>
        </w:rPr>
        <w:t xml:space="preserve">Los responsables coordinan resultados; no realizan necesariamente todo el trabajo de su actividad. El apoyo concreto se asignará en el tablero. La carga de desarrollo de Fidel requiere revisión semanal: si supera la capacidad disponible, el equipo acuerda división de tareas y apoyo, sin sacrificar revisión o pruebas.</w:t>
      </w:r>
    </w:p>
    <w:p w:rsidR="00000000" w:rsidDel="00000000" w:rsidP="00000000" w:rsidRDefault="00000000" w:rsidRPr="00000000" w14:paraId="00000031">
      <w:pPr>
        <w:rPr/>
      </w:pPr>
      <w:r>
        <w:rPr>
          <w:rtl w:val="0"/>
        </w:rPr>
        <w:t xml:space="preserve">Reunión breve semanal propuesta: revisar tareas terminadas, bloqueos, capacidad de la semana, próxima integración y documentos pendientes. Claudio consolida el seguimiento; el registro puede rotar. Las reuniones realizadas quedarán respaldadas por actas con participantes y acuerdos reales.</w:t>
      </w:r>
    </w:p>
    <w:p w:rsidR="00000000" w:rsidDel="00000000" w:rsidP="00000000" w:rsidRDefault="00000000" w:rsidRPr="00000000" w14:paraId="00000032">
      <w:pPr>
        <w:rPr/>
      </w:pPr>
      <w:r>
        <w:rPr>
          <w:rtl w:val="0"/>
        </w:rPr>
        <w:t xml:space="preserve">Luis Bravo participa en retroalimentación y evaluación según la asignatura; no es responsable de ejecutar tareas del equipo. Los perfiles Jefatura, Administrador, Técnico y Auditor se representan con cuentas de prueba. Para validar un flujo, se procura que quien lo revise sea distinto de quien lo construyó.</w:t>
      </w:r>
    </w:p>
    <w:p w:rsidR="00000000" w:rsidDel="00000000" w:rsidP="00000000" w:rsidRDefault="00000000" w:rsidRPr="00000000" w14:paraId="00000033">
      <w:pPr>
        <w:rPr/>
      </w:pPr>
      <w:r>
        <w:br w:type="page"/>
      </w:r>
      <w:r>
        <w:rPr>
          <w:rtl w:val="0"/>
        </w:rPr>
      </w:r>
    </w:p>
    <w:p w:rsidR="00000000" w:rsidDel="00000000" w:rsidP="00000000" w:rsidRDefault="00000000" w:rsidRPr="00000000" w14:paraId="00000034">
      <w:pPr>
        <w:pStyle w:val="Heading1"/>
        <w:rPr/>
      </w:pPr>
      <w:r>
        <w:rPr>
          <w:rtl w:val="0"/>
        </w:rPr>
        <w:t xml:space="preserve">4. Actividades, dependencias y resultados</w:t>
      </w:r>
    </w:p>
    <w:tbl>
      <w:tblPr>
        <w:tblStyle w:val="Table3"/>
        <w:jc w:val="left"/>
        <w:tblInd w:w="11.999999999999993" w:type="dxa"/>
        <w:tblLayout w:type="fixed"/>
        <w:tblLook w:val="0400"/>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1250"/>
        <w:gridCol w:w="3600"/>
        <w:gridCol w:w="5086"/>
        <w:tblGridChange w:id="0">
          <w:tblGrid>
            <w:gridCol w:w="1250"/>
            <w:gridCol w:w="3600"/>
            <w:gridCol w:w="5086"/>
          </w:tblGrid>
        </w:tblGridChange>
      </w:tblGrid>
      <w:tr>
        <w:trPr>
          <w:cantSplit w:val="1"/>
          <w:tblHeader/>
        </w:trPr>
        <w:tc>
          <w:tcPr>
            <w:shd w:val="clear" w:color="auto" w:fill="1F3864"/>
            <w:vAlign w:val="center"/>
          </w:tcPr>
          <w:p w:rsidR="00000000" w:rsidDel="00000000" w:rsidP="00000000" w:rsidRDefault="00000000" w:rsidRPr="00000000" w14:paraId="00000035">
            <w:pPr>
              <w:rPr/>
              <w:spacing w:before="40" w:after="40" w:line="240" w:lineRule="auto"/>
              <w:jc w:val="center"/>
            </w:pPr>
            <w:r>
              <w:rPr>
                <w:b w:val="1"/>
                <w:bCs w:val="1"/>
                <w:rtl w:val="0"/>
                <w:sz w:val="18"/>
                <w:szCs w:val="18"/>
                <w:color w:val="FFFFFF"/>
              </w:rPr>
              <w:t xml:space="preserve">ID / periodo</w:t>
            </w:r>
            <w:r>
              <w:rPr>
                <w:b/>
                <w:rtl w:val="0"/>
                <w:sz w:val="18"/>
                <w:szCs w:val="18"/>
                <w:color w:val="FFFFFF"/>
              </w:rPr>
            </w:r>
          </w:p>
        </w:tc>
        <w:tc>
          <w:tcPr>
            <w:shd w:val="clear" w:color="auto" w:fill="1F3864"/>
            <w:vAlign w:val="center"/>
          </w:tcPr>
          <w:p w:rsidR="00000000" w:rsidDel="00000000" w:rsidP="00000000" w:rsidRDefault="00000000" w:rsidRPr="00000000" w14:paraId="00000036">
            <w:pPr>
              <w:rPr/>
              <w:spacing w:before="40" w:after="40" w:line="240" w:lineRule="auto"/>
              <w:jc w:val="center"/>
            </w:pPr>
            <w:r>
              <w:rPr>
                <w:b w:val="1"/>
                <w:bCs w:val="1"/>
                <w:rtl w:val="0"/>
                <w:sz w:val="18"/>
                <w:szCs w:val="18"/>
                <w:color w:val="FFFFFF"/>
              </w:rPr>
              <w:t xml:space="preserve">Actividad / responsable</w:t>
            </w:r>
            <w:r>
              <w:rPr>
                <w:b/>
                <w:rtl w:val="0"/>
                <w:sz w:val="18"/>
                <w:szCs w:val="18"/>
                <w:color w:val="FFFFFF"/>
              </w:rPr>
            </w:r>
          </w:p>
        </w:tc>
        <w:tc>
          <w:tcPr>
            <w:shd w:val="clear" w:color="auto" w:fill="1F3864"/>
            <w:vAlign w:val="center"/>
          </w:tcPr>
          <w:p w:rsidR="00000000" w:rsidDel="00000000" w:rsidP="00000000" w:rsidRDefault="00000000" w:rsidRPr="00000000" w14:paraId="00000037">
            <w:pPr>
              <w:rPr/>
              <w:spacing w:before="40" w:after="40" w:line="240" w:lineRule="auto"/>
              <w:jc w:val="center"/>
            </w:pPr>
            <w:r>
              <w:rPr>
                <w:b w:val="1"/>
                <w:bCs w:val="1"/>
                <w:rtl w:val="0"/>
                <w:sz w:val="18"/>
                <w:szCs w:val="18"/>
                <w:color w:val="FFFFFF"/>
              </w:rPr>
              <w:t xml:space="preserve">Resultado y dependencia</w:t>
            </w:r>
            <w:r>
              <w:rPr>
                <w:b/>
                <w:rtl w:val="0"/>
                <w:sz w:val="18"/>
                <w:szCs w:val="18"/>
                <w:color w:val="FFFFFF"/>
              </w:rPr>
            </w:r>
          </w:p>
        </w:tc>
      </w:tr>
      <w:tr>
        <w:trPr>
          <w:cantSplit w:val="1"/>
          <w:tblHeader w:val="0"/>
        </w:trPr>
        <w:tc>
          <w:tcPr>
            <w:vAlign w:val="center"/>
          </w:tcPr>
          <w:p w:rsidR="00000000" w:rsidDel="00000000" w:rsidP="00000000" w:rsidRDefault="00000000" w:rsidRPr="00000000" w14:paraId="00000038">
            <w:pPr>
              <w:rPr/>
              <w:spacing w:before="40" w:after="40" w:line="240" w:lineRule="auto"/>
              <w:jc w:val="left"/>
            </w:pPr>
            <w:r>
              <w:rPr>
                <w:b w:val="0"/>
                <w:bCs w:val="0"/>
                <w:rtl w:val="0"/>
                <w:sz w:val="18"/>
                <w:szCs w:val="18"/>
                <w:color w:val="202020"/>
              </w:rPr>
              <w:t xml:space="preserve">A1</w:t>
              <w:br w:type="textWrapping"/>
              <w:t xml:space="preserve">S1–S3</w:t>
            </w:r>
            <w:r>
              <w:rPr>
                <w:rtl w:val="0"/>
                <w:sz w:val="18"/>
                <w:szCs w:val="18"/>
                <w:color w:val="202020"/>
              </w:rPr>
            </w:r>
          </w:p>
        </w:tc>
        <w:tc>
          <w:tcPr>
            <w:vAlign w:val="center"/>
          </w:tcPr>
          <w:p w:rsidR="00000000" w:rsidDel="00000000" w:rsidP="00000000" w:rsidRDefault="00000000" w:rsidRPr="00000000" w14:paraId="00000039">
            <w:pPr>
              <w:rPr/>
              <w:spacing w:before="40" w:after="40" w:line="240" w:lineRule="auto"/>
              <w:jc w:val="left"/>
            </w:pPr>
            <w:r>
              <w:rPr>
                <w:b w:val="0"/>
                <w:bCs w:val="0"/>
                <w:rtl w:val="0"/>
                <w:sz w:val="18"/>
                <w:szCs w:val="18"/>
                <w:color w:val="202020"/>
              </w:rPr>
              <w:t xml:space="preserve">Planificación y requerimientos</w:t>
              <w:br w:type="textWrapping"/>
              <w:t xml:space="preserve">Claudio y equipo</w:t>
            </w:r>
            <w:r>
              <w:rPr>
                <w:rtl w:val="0"/>
                <w:sz w:val="18"/>
                <w:szCs w:val="18"/>
                <w:color w:val="202020"/>
              </w:rPr>
            </w:r>
          </w:p>
        </w:tc>
        <w:tc>
          <w:tcPr>
            <w:vAlign w:val="center"/>
          </w:tcPr>
          <w:p w:rsidR="00000000" w:rsidDel="00000000" w:rsidP="00000000" w:rsidRDefault="00000000" w:rsidRPr="00000000" w14:paraId="0000003A">
            <w:pPr>
              <w:rPr/>
              <w:spacing w:before="40" w:after="40" w:line="240" w:lineRule="auto"/>
              <w:jc w:val="left"/>
            </w:pPr>
            <w:r>
              <w:rPr>
                <w:b w:val="0"/>
                <w:bCs w:val="0"/>
                <w:rtl w:val="0"/>
                <w:sz w:val="18"/>
                <w:szCs w:val="18"/>
                <w:color w:val="202020"/>
              </w:rPr>
              <w:t xml:space="preserve">Alcance, requisitos priorizados y tablero inicial.</w:t>
              <w:br w:type="textWrapping"/>
              <w:t xml:space="preserve">Depende de: Inicio del proyecto.</w:t>
            </w:r>
            <w:r>
              <w:rPr>
                <w:rtl w:val="0"/>
                <w:sz w:val="18"/>
                <w:szCs w:val="18"/>
                <w:color w:val="202020"/>
              </w:rPr>
            </w:r>
          </w:p>
        </w:tc>
      </w:tr>
      <w:tr>
        <w:trPr>
          <w:cantSplit w:val="1"/>
          <w:tblHeader w:val="0"/>
        </w:trPr>
        <w:tc>
          <w:tcPr>
            <w:shd w:val="clear" w:color="auto" w:fill="F7F9FC"/>
            <w:vAlign w:val="center"/>
          </w:tcPr>
          <w:p w:rsidR="00000000" w:rsidDel="00000000" w:rsidP="00000000" w:rsidRDefault="00000000" w:rsidRPr="00000000" w14:paraId="0000003B">
            <w:pPr>
              <w:rPr/>
              <w:spacing w:before="40" w:after="40" w:line="240" w:lineRule="auto"/>
              <w:jc w:val="left"/>
            </w:pPr>
            <w:r>
              <w:rPr>
                <w:b w:val="0"/>
                <w:bCs w:val="0"/>
                <w:rtl w:val="0"/>
                <w:sz w:val="18"/>
                <w:szCs w:val="18"/>
                <w:color w:val="202020"/>
              </w:rPr>
              <w:t xml:space="preserve">A2</w:t>
              <w:br w:type="textWrapping"/>
              <w:t xml:space="preserve">S2–S5</w:t>
            </w:r>
            <w:r>
              <w:rPr>
                <w:rtl w:val="0"/>
                <w:sz w:val="18"/>
                <w:szCs w:val="18"/>
                <w:color w:val="202020"/>
              </w:rPr>
            </w:r>
          </w:p>
        </w:tc>
        <w:tc>
          <w:tcPr>
            <w:shd w:val="clear" w:color="auto" w:fill="F7F9FC"/>
            <w:vAlign w:val="center"/>
          </w:tcPr>
          <w:p w:rsidR="00000000" w:rsidDel="00000000" w:rsidP="00000000" w:rsidRDefault="00000000" w:rsidRPr="00000000" w14:paraId="0000003C">
            <w:pPr>
              <w:rPr/>
              <w:spacing w:before="40" w:after="40" w:line="240" w:lineRule="auto"/>
              <w:jc w:val="left"/>
            </w:pPr>
            <w:r>
              <w:rPr>
                <w:b w:val="0"/>
                <w:bCs w:val="0"/>
                <w:rtl w:val="0"/>
                <w:sz w:val="18"/>
                <w:szCs w:val="18"/>
                <w:color w:val="202020"/>
              </w:rPr>
              <w:t xml:space="preserve">Arquitectura y modelo de datos</w:t>
              <w:br w:type="textWrapping"/>
              <w:t xml:space="preserve">Fidel y Álvaro</w:t>
            </w:r>
            <w:r>
              <w:rPr>
                <w:rtl w:val="0"/>
                <w:sz w:val="18"/>
                <w:szCs w:val="18"/>
                <w:color w:val="202020"/>
              </w:rPr>
            </w:r>
          </w:p>
        </w:tc>
        <w:tc>
          <w:tcPr>
            <w:shd w:val="clear" w:color="auto" w:fill="F7F9FC"/>
            <w:vAlign w:val="center"/>
          </w:tcPr>
          <w:p w:rsidR="00000000" w:rsidDel="00000000" w:rsidP="00000000" w:rsidRDefault="00000000" w:rsidRPr="00000000" w14:paraId="0000003D">
            <w:pPr>
              <w:rPr/>
              <w:spacing w:before="40" w:after="40" w:line="240" w:lineRule="auto"/>
              <w:jc w:val="left"/>
            </w:pPr>
            <w:r>
              <w:rPr>
                <w:b w:val="0"/>
                <w:bCs w:val="0"/>
                <w:rtl w:val="0"/>
                <w:sz w:val="18"/>
                <w:szCs w:val="18"/>
                <w:color w:val="202020"/>
              </w:rPr>
              <w:t xml:space="preserve">Arquitectura, relaciones y contratos de integración.</w:t>
              <w:br w:type="textWrapping"/>
              <w:t xml:space="preserve">Depende de: A1 parcial; cerrar con requisitos revisados.</w:t>
            </w:r>
            <w:r>
              <w:rPr>
                <w:rtl w:val="0"/>
                <w:sz w:val="18"/>
                <w:szCs w:val="18"/>
                <w:color w:val="202020"/>
              </w:rPr>
            </w:r>
          </w:p>
        </w:tc>
      </w:tr>
      <w:tr>
        <w:trPr>
          <w:cantSplit w:val="1"/>
          <w:tblHeader w:val="0"/>
        </w:trPr>
        <w:tc>
          <w:tcPr>
            <w:vAlign w:val="center"/>
          </w:tcPr>
          <w:p w:rsidR="00000000" w:rsidDel="00000000" w:rsidP="00000000" w:rsidRDefault="00000000" w:rsidRPr="00000000" w14:paraId="0000003E">
            <w:pPr>
              <w:rPr/>
              <w:spacing w:before="40" w:after="40" w:line="240" w:lineRule="auto"/>
              <w:jc w:val="left"/>
            </w:pPr>
            <w:r>
              <w:rPr>
                <w:b w:val="0"/>
                <w:bCs w:val="0"/>
                <w:rtl w:val="0"/>
                <w:sz w:val="18"/>
                <w:szCs w:val="18"/>
                <w:color w:val="202020"/>
              </w:rPr>
              <w:t xml:space="preserve">A3</w:t>
              <w:br w:type="textWrapping"/>
              <w:t xml:space="preserve">S3–S5</w:t>
            </w:r>
            <w:r>
              <w:rPr>
                <w:rtl w:val="0"/>
                <w:sz w:val="18"/>
                <w:szCs w:val="18"/>
                <w:color w:val="202020"/>
              </w:rPr>
            </w:r>
          </w:p>
        </w:tc>
        <w:tc>
          <w:tcPr>
            <w:vAlign w:val="center"/>
          </w:tcPr>
          <w:p w:rsidR="00000000" w:rsidDel="00000000" w:rsidP="00000000" w:rsidRDefault="00000000" w:rsidRPr="00000000" w14:paraId="0000003F">
            <w:pPr>
              <w:rPr/>
              <w:spacing w:before="40" w:after="40" w:line="240" w:lineRule="auto"/>
              <w:jc w:val="left"/>
            </w:pPr>
            <w:r>
              <w:rPr>
                <w:b w:val="0"/>
                <w:bCs w:val="0"/>
                <w:rtl w:val="0"/>
                <w:sz w:val="18"/>
                <w:szCs w:val="18"/>
                <w:color w:val="202020"/>
              </w:rPr>
              <w:t xml:space="preserve">Prototipado de interfaces</w:t>
              <w:br w:type="textWrapping"/>
              <w:t xml:space="preserve">Fidel</w:t>
            </w:r>
            <w:r>
              <w:rPr>
                <w:rtl w:val="0"/>
                <w:sz w:val="18"/>
                <w:szCs w:val="18"/>
                <w:color w:val="202020"/>
              </w:rPr>
            </w:r>
          </w:p>
        </w:tc>
        <w:tc>
          <w:tcPr>
            <w:vAlign w:val="center"/>
          </w:tcPr>
          <w:p w:rsidR="00000000" w:rsidDel="00000000" w:rsidP="00000000" w:rsidRDefault="00000000" w:rsidRPr="00000000" w14:paraId="00000040">
            <w:pPr>
              <w:rPr/>
              <w:spacing w:before="40" w:after="40" w:line="240" w:lineRule="auto"/>
              <w:jc w:val="left"/>
            </w:pPr>
            <w:r>
              <w:rPr>
                <w:b w:val="0"/>
                <w:bCs w:val="0"/>
                <w:rtl w:val="0"/>
                <w:sz w:val="18"/>
                <w:szCs w:val="18"/>
                <w:color w:val="202020"/>
              </w:rPr>
              <w:t xml:space="preserve">Recorridos web/móvil revisados por el equipo.</w:t>
              <w:br w:type="textWrapping"/>
              <w:t xml:space="preserve">Depende de: A1 parcial y acuerdos de A2.</w:t>
            </w:r>
            <w:r>
              <w:rPr>
                <w:rtl w:val="0"/>
                <w:sz w:val="18"/>
                <w:szCs w:val="18"/>
                <w:color w:val="202020"/>
              </w:rPr>
            </w:r>
          </w:p>
        </w:tc>
      </w:tr>
      <w:tr>
        <w:trPr>
          <w:cantSplit w:val="1"/>
          <w:tblHeader w:val="0"/>
        </w:trPr>
        <w:tc>
          <w:tcPr>
            <w:shd w:val="clear" w:color="auto" w:fill="F7F9FC"/>
            <w:vAlign w:val="center"/>
          </w:tcPr>
          <w:p w:rsidR="00000000" w:rsidDel="00000000" w:rsidP="00000000" w:rsidRDefault="00000000" w:rsidRPr="00000000" w14:paraId="00000041">
            <w:pPr>
              <w:rPr/>
              <w:spacing w:before="40" w:after="40" w:line="240" w:lineRule="auto"/>
              <w:jc w:val="left"/>
            </w:pPr>
            <w:r>
              <w:rPr>
                <w:b w:val="0"/>
                <w:bCs w:val="0"/>
                <w:rtl w:val="0"/>
                <w:sz w:val="18"/>
                <w:szCs w:val="18"/>
                <w:color w:val="202020"/>
              </w:rPr>
              <w:t xml:space="preserve">A4</w:t>
              <w:br w:type="textWrapping"/>
              <w:t xml:space="preserve">S5–S13</w:t>
            </w:r>
            <w:r>
              <w:rPr>
                <w:rtl w:val="0"/>
                <w:sz w:val="18"/>
                <w:szCs w:val="18"/>
                <w:color w:val="202020"/>
              </w:rPr>
            </w:r>
          </w:p>
        </w:tc>
        <w:tc>
          <w:tcPr>
            <w:shd w:val="clear" w:color="auto" w:fill="F7F9FC"/>
            <w:vAlign w:val="center"/>
          </w:tcPr>
          <w:p w:rsidR="00000000" w:rsidDel="00000000" w:rsidP="00000000" w:rsidRDefault="00000000" w:rsidRPr="00000000" w14:paraId="00000042">
            <w:pPr>
              <w:rPr/>
              <w:spacing w:before="40" w:after="40" w:line="240" w:lineRule="auto"/>
              <w:jc w:val="left"/>
            </w:pPr>
            <w:r>
              <w:rPr>
                <w:b w:val="0"/>
                <w:bCs w:val="0"/>
                <w:rtl w:val="0"/>
                <w:sz w:val="18"/>
                <w:szCs w:val="18"/>
                <w:color w:val="202020"/>
              </w:rPr>
              <w:t xml:space="preserve">Desarrollo web y móvil</w:t>
              <w:br w:type="textWrapping"/>
              <w:t xml:space="preserve">Fidel</w:t>
            </w:r>
            <w:r>
              <w:rPr>
                <w:rtl w:val="0"/>
                <w:sz w:val="18"/>
                <w:szCs w:val="18"/>
                <w:color w:val="202020"/>
              </w:rPr>
            </w:r>
          </w:p>
        </w:tc>
        <w:tc>
          <w:tcPr>
            <w:shd w:val="clear" w:color="auto" w:fill="F7F9FC"/>
            <w:vAlign w:val="center"/>
          </w:tcPr>
          <w:p w:rsidR="00000000" w:rsidDel="00000000" w:rsidP="00000000" w:rsidRDefault="00000000" w:rsidRPr="00000000" w14:paraId="00000043">
            <w:pPr>
              <w:rPr/>
              <w:spacing w:before="40" w:after="40" w:line="240" w:lineRule="auto"/>
              <w:jc w:val="left"/>
            </w:pPr>
            <w:r>
              <w:rPr>
                <w:b w:val="0"/>
                <w:bCs w:val="0"/>
                <w:rtl w:val="0"/>
                <w:sz w:val="18"/>
                <w:szCs w:val="18"/>
                <w:color w:val="202020"/>
              </w:rPr>
              <w:t xml:space="preserve">Incrementos de usuarios, activos, accesos e intervenciones.</w:t>
              <w:br w:type="textWrapping"/>
              <w:t xml:space="preserve">Depende de: Diseño suficiente de A2/A3 para cada flujo.</w:t>
            </w:r>
            <w:r>
              <w:rPr>
                <w:rtl w:val="0"/>
                <w:sz w:val="18"/>
                <w:szCs w:val="18"/>
                <w:color w:val="202020"/>
              </w:rPr>
            </w:r>
          </w:p>
        </w:tc>
      </w:tr>
      <w:tr>
        <w:trPr>
          <w:cantSplit w:val="1"/>
          <w:tblHeader w:val="0"/>
        </w:trPr>
        <w:tc>
          <w:tcPr>
            <w:vAlign w:val="center"/>
          </w:tcPr>
          <w:p w:rsidR="00000000" w:rsidDel="00000000" w:rsidP="00000000" w:rsidRDefault="00000000" w:rsidRPr="00000000" w14:paraId="00000044">
            <w:pPr>
              <w:rPr/>
              <w:spacing w:before="40" w:after="40" w:line="240" w:lineRule="auto"/>
              <w:jc w:val="left"/>
            </w:pPr>
            <w:r>
              <w:rPr>
                <w:b w:val="0"/>
                <w:bCs w:val="0"/>
                <w:rtl w:val="0"/>
                <w:sz w:val="18"/>
                <w:szCs w:val="18"/>
                <w:color w:val="202020"/>
              </w:rPr>
              <w:t xml:space="preserve">A5</w:t>
              <w:br w:type="textWrapping"/>
              <w:t xml:space="preserve">S8–S14</w:t>
            </w:r>
            <w:r>
              <w:rPr>
                <w:rtl w:val="0"/>
                <w:sz w:val="18"/>
                <w:szCs w:val="18"/>
                <w:color w:val="202020"/>
              </w:rPr>
            </w:r>
          </w:p>
        </w:tc>
        <w:tc>
          <w:tcPr>
            <w:vAlign w:val="center"/>
          </w:tcPr>
          <w:p w:rsidR="00000000" w:rsidDel="00000000" w:rsidP="00000000" w:rsidRDefault="00000000" w:rsidRPr="00000000" w14:paraId="00000045">
            <w:pPr>
              <w:rPr/>
              <w:spacing w:before="40" w:after="40" w:line="240" w:lineRule="auto"/>
              <w:jc w:val="left"/>
            </w:pPr>
            <w:r>
              <w:rPr>
                <w:b w:val="0"/>
                <w:bCs w:val="0"/>
                <w:rtl w:val="0"/>
                <w:sz w:val="18"/>
                <w:szCs w:val="18"/>
                <w:color w:val="202020"/>
              </w:rPr>
              <w:t xml:space="preserve">Monitoreo e integraciones IoT</w:t>
              <w:br w:type="textWrapping"/>
              <w:t xml:space="preserve">Álvaro</w:t>
            </w:r>
            <w:r>
              <w:rPr>
                <w:rtl w:val="0"/>
                <w:sz w:val="18"/>
                <w:szCs w:val="18"/>
                <w:color w:val="202020"/>
              </w:rPr>
            </w:r>
          </w:p>
        </w:tc>
        <w:tc>
          <w:tcPr>
            <w:vAlign w:val="center"/>
          </w:tcPr>
          <w:p w:rsidR="00000000" w:rsidDel="00000000" w:rsidP="00000000" w:rsidRDefault="00000000" w:rsidRPr="00000000" w14:paraId="00000046">
            <w:pPr>
              <w:rPr/>
              <w:spacing w:before="40" w:after="40" w:line="240" w:lineRule="auto"/>
              <w:jc w:val="left"/>
            </w:pPr>
            <w:r>
              <w:rPr>
                <w:b w:val="0"/>
                <w:bCs w:val="0"/>
                <w:rtl w:val="0"/>
                <w:sz w:val="18"/>
                <w:szCs w:val="18"/>
                <w:color w:val="202020"/>
              </w:rPr>
              <w:t xml:space="preserve">ESP32, lector, Zabbix y Power BI integrados.</w:t>
              <w:br w:type="textWrapping"/>
              <w:t xml:space="preserve">Depende de: API y persistencia disponibles desde A4.</w:t>
            </w:r>
            <w:r>
              <w:rPr>
                <w:rtl w:val="0"/>
                <w:sz w:val="18"/>
                <w:szCs w:val="18"/>
                <w:color w:val="202020"/>
              </w:rPr>
            </w:r>
          </w:p>
        </w:tc>
      </w:tr>
      <w:tr>
        <w:trPr>
          <w:cantSplit w:val="1"/>
          <w:tblHeader w:val="0"/>
        </w:trPr>
        <w:tc>
          <w:tcPr>
            <w:shd w:val="clear" w:color="auto" w:fill="F7F9FC"/>
            <w:vAlign w:val="center"/>
          </w:tcPr>
          <w:p w:rsidR="00000000" w:rsidDel="00000000" w:rsidP="00000000" w:rsidRDefault="00000000" w:rsidRPr="00000000" w14:paraId="00000047">
            <w:pPr>
              <w:rPr/>
              <w:spacing w:before="40" w:after="40" w:line="240" w:lineRule="auto"/>
              <w:jc w:val="left"/>
            </w:pPr>
            <w:r>
              <w:rPr>
                <w:b w:val="0"/>
                <w:bCs w:val="0"/>
                <w:rtl w:val="0"/>
                <w:sz w:val="18"/>
                <w:szCs w:val="18"/>
                <w:color w:val="202020"/>
              </w:rPr>
              <w:t xml:space="preserve">A6</w:t>
              <w:br w:type="textWrapping"/>
              <w:t xml:space="preserve">S8–S15</w:t>
            </w:r>
            <w:r>
              <w:rPr>
                <w:rtl w:val="0"/>
                <w:sz w:val="18"/>
                <w:szCs w:val="18"/>
                <w:color w:val="202020"/>
              </w:rPr>
            </w:r>
          </w:p>
        </w:tc>
        <w:tc>
          <w:tcPr>
            <w:shd w:val="clear" w:color="auto" w:fill="F7F9FC"/>
            <w:vAlign w:val="center"/>
          </w:tcPr>
          <w:p w:rsidR="00000000" w:rsidDel="00000000" w:rsidP="00000000" w:rsidRDefault="00000000" w:rsidRPr="00000000" w14:paraId="00000048">
            <w:pPr>
              <w:rPr/>
              <w:spacing w:before="40" w:after="40" w:line="240" w:lineRule="auto"/>
              <w:jc w:val="left"/>
            </w:pPr>
            <w:r>
              <w:rPr>
                <w:b w:val="0"/>
                <w:bCs w:val="0"/>
                <w:rtl w:val="0"/>
                <w:sz w:val="18"/>
                <w:szCs w:val="18"/>
                <w:color w:val="202020"/>
              </w:rPr>
              <w:t xml:space="preserve">Medidas de seguridad</w:t>
              <w:br w:type="textWrapping"/>
              <w:t xml:space="preserve">Álvaro</w:t>
            </w:r>
            <w:r>
              <w:rPr>
                <w:rtl w:val="0"/>
                <w:sz w:val="18"/>
                <w:szCs w:val="18"/>
                <w:color w:val="202020"/>
              </w:rPr>
            </w:r>
          </w:p>
        </w:tc>
        <w:tc>
          <w:tcPr>
            <w:shd w:val="clear" w:color="auto" w:fill="F7F9FC"/>
            <w:vAlign w:val="center"/>
          </w:tcPr>
          <w:p w:rsidR="00000000" w:rsidDel="00000000" w:rsidP="00000000" w:rsidRDefault="00000000" w:rsidRPr="00000000" w14:paraId="00000049">
            <w:pPr>
              <w:rPr/>
              <w:spacing w:before="40" w:after="40" w:line="240" w:lineRule="auto"/>
              <w:jc w:val="left"/>
            </w:pPr>
            <w:r>
              <w:rPr>
                <w:b w:val="0"/>
                <w:bCs w:val="0"/>
                <w:rtl w:val="0"/>
                <w:sz w:val="18"/>
                <w:szCs w:val="18"/>
                <w:color w:val="202020"/>
              </w:rPr>
              <w:t xml:space="preserve">Validación de permisos, comunicaciones y registros.</w:t>
              <w:br w:type="textWrapping"/>
              <w:t xml:space="preserve">Depende de: Cada incremento; bases de seguridad desde A4.</w:t>
            </w:r>
            <w:r>
              <w:rPr>
                <w:rtl w:val="0"/>
                <w:sz w:val="18"/>
                <w:szCs w:val="18"/>
                <w:color w:val="202020"/>
              </w:rPr>
            </w:r>
          </w:p>
        </w:tc>
      </w:tr>
      <w:tr>
        <w:trPr>
          <w:cantSplit w:val="1"/>
          <w:tblHeader w:val="0"/>
        </w:trPr>
        <w:tc>
          <w:tcPr>
            <w:vAlign w:val="center"/>
          </w:tcPr>
          <w:p w:rsidR="00000000" w:rsidDel="00000000" w:rsidP="00000000" w:rsidRDefault="00000000" w:rsidRPr="00000000" w14:paraId="0000004A">
            <w:pPr>
              <w:rPr/>
              <w:spacing w:before="40" w:after="40" w:line="240" w:lineRule="auto"/>
              <w:jc w:val="left"/>
            </w:pPr>
            <w:r>
              <w:rPr>
                <w:b w:val="0"/>
                <w:bCs w:val="0"/>
                <w:rtl w:val="0"/>
                <w:sz w:val="18"/>
                <w:szCs w:val="18"/>
                <w:color w:val="202020"/>
              </w:rPr>
              <w:t xml:space="preserve">A7</w:t>
              <w:br w:type="textWrapping"/>
              <w:t xml:space="preserve">S6–S17</w:t>
            </w:r>
            <w:r>
              <w:rPr>
                <w:rtl w:val="0"/>
                <w:sz w:val="18"/>
                <w:szCs w:val="18"/>
                <w:color w:val="202020"/>
              </w:rPr>
            </w:r>
          </w:p>
        </w:tc>
        <w:tc>
          <w:tcPr>
            <w:vAlign w:val="center"/>
          </w:tcPr>
          <w:p w:rsidR="00000000" w:rsidDel="00000000" w:rsidP="00000000" w:rsidRDefault="00000000" w:rsidRPr="00000000" w14:paraId="0000004B">
            <w:pPr>
              <w:rPr/>
              <w:spacing w:before="40" w:after="40" w:line="240" w:lineRule="auto"/>
              <w:jc w:val="left"/>
            </w:pPr>
            <w:r>
              <w:rPr>
                <w:b w:val="0"/>
                <w:bCs w:val="0"/>
                <w:rtl w:val="0"/>
                <w:sz w:val="18"/>
                <w:szCs w:val="18"/>
                <w:color w:val="202020"/>
              </w:rPr>
              <w:t xml:space="preserve">Pruebas y calidad</w:t>
              <w:br w:type="textWrapping"/>
              <w:t xml:space="preserve">Claudio</w:t>
            </w:r>
            <w:r>
              <w:rPr>
                <w:rtl w:val="0"/>
                <w:sz w:val="18"/>
                <w:szCs w:val="18"/>
                <w:color w:val="202020"/>
              </w:rPr>
            </w:r>
          </w:p>
        </w:tc>
        <w:tc>
          <w:tcPr>
            <w:vAlign w:val="center"/>
          </w:tcPr>
          <w:p w:rsidR="00000000" w:rsidDel="00000000" w:rsidP="00000000" w:rsidRDefault="00000000" w:rsidRPr="00000000" w14:paraId="0000004C">
            <w:pPr>
              <w:rPr/>
              <w:spacing w:before="40" w:after="40" w:line="240" w:lineRule="auto"/>
              <w:jc w:val="left"/>
            </w:pPr>
            <w:r>
              <w:rPr>
                <w:b w:val="0"/>
                <w:bCs w:val="0"/>
                <w:rtl w:val="0"/>
                <w:sz w:val="18"/>
                <w:szCs w:val="18"/>
                <w:color w:val="202020"/>
              </w:rPr>
              <w:t xml:space="preserve">Resultados, defectos, correcciones y regresión.</w:t>
              <w:br w:type="textWrapping"/>
              <w:t xml:space="preserve">Depende de: Incrementos verificables de A4/A5/A6.</w:t>
            </w:r>
            <w:r>
              <w:rPr>
                <w:rtl w:val="0"/>
                <w:sz w:val="18"/>
                <w:szCs w:val="18"/>
                <w:color w:val="202020"/>
              </w:rPr>
            </w:r>
          </w:p>
        </w:tc>
      </w:tr>
      <w:tr>
        <w:trPr>
          <w:cantSplit w:val="1"/>
          <w:tblHeader w:val="0"/>
        </w:trPr>
        <w:tc>
          <w:tcPr>
            <w:shd w:val="clear" w:color="auto" w:fill="F7F9FC"/>
            <w:vAlign w:val="center"/>
          </w:tcPr>
          <w:p w:rsidR="00000000" w:rsidDel="00000000" w:rsidP="00000000" w:rsidRDefault="00000000" w:rsidRPr="00000000" w14:paraId="0000004D">
            <w:pPr>
              <w:rPr/>
              <w:spacing w:before="40" w:after="40" w:line="240" w:lineRule="auto"/>
              <w:jc w:val="left"/>
            </w:pPr>
            <w:r>
              <w:rPr>
                <w:b w:val="0"/>
                <w:bCs w:val="0"/>
                <w:rtl w:val="0"/>
                <w:sz w:val="18"/>
                <w:szCs w:val="18"/>
                <w:color w:val="202020"/>
              </w:rPr>
              <w:t xml:space="preserve">A8</w:t>
              <w:br w:type="textWrapping"/>
              <w:t xml:space="preserve">S1–S18</w:t>
            </w:r>
            <w:r>
              <w:rPr>
                <w:rtl w:val="0"/>
                <w:sz w:val="18"/>
                <w:szCs w:val="18"/>
                <w:color w:val="202020"/>
              </w:rPr>
            </w:r>
          </w:p>
        </w:tc>
        <w:tc>
          <w:tcPr>
            <w:shd w:val="clear" w:color="auto" w:fill="F7F9FC"/>
            <w:vAlign w:val="center"/>
          </w:tcPr>
          <w:p w:rsidR="00000000" w:rsidDel="00000000" w:rsidP="00000000" w:rsidRDefault="00000000" w:rsidRPr="00000000" w14:paraId="0000004E">
            <w:pPr>
              <w:rPr/>
              <w:spacing w:before="40" w:after="40" w:line="240" w:lineRule="auto"/>
              <w:jc w:val="left"/>
            </w:pPr>
            <w:r>
              <w:rPr>
                <w:b w:val="0"/>
                <w:bCs w:val="0"/>
                <w:rtl w:val="0"/>
                <w:sz w:val="18"/>
                <w:szCs w:val="18"/>
                <w:color w:val="202020"/>
              </w:rPr>
              <w:t xml:space="preserve">Documentación y cierre</w:t>
              <w:br w:type="textWrapping"/>
              <w:t xml:space="preserve">Claudio y equipo</w:t>
            </w:r>
            <w:r>
              <w:rPr>
                <w:rtl w:val="0"/>
                <w:sz w:val="18"/>
                <w:szCs w:val="18"/>
                <w:color w:val="202020"/>
              </w:rPr>
            </w:r>
          </w:p>
        </w:tc>
        <w:tc>
          <w:tcPr>
            <w:shd w:val="clear" w:color="auto" w:fill="F7F9FC"/>
            <w:vAlign w:val="center"/>
          </w:tcPr>
          <w:p w:rsidR="00000000" w:rsidDel="00000000" w:rsidP="00000000" w:rsidRDefault="00000000" w:rsidRPr="00000000" w14:paraId="0000004F">
            <w:pPr>
              <w:rPr/>
              <w:spacing w:before="40" w:after="40" w:line="240" w:lineRule="auto"/>
              <w:jc w:val="left"/>
            </w:pPr>
            <w:r>
              <w:rPr>
                <w:b w:val="0"/>
                <w:bCs w:val="0"/>
                <w:rtl w:val="0"/>
                <w:sz w:val="18"/>
                <w:szCs w:val="18"/>
                <w:color w:val="202020"/>
              </w:rPr>
              <w:t xml:space="preserve">Documentación, manuales, evidencias y presentación.</w:t>
              <w:br w:type="textWrapping"/>
              <w:t xml:space="preserve">Depende de: Se alimenta de todas las actividades.</w:t>
            </w:r>
            <w:r>
              <w:rPr>
                <w:rtl w:val="0"/>
                <w:sz w:val="18"/>
                <w:szCs w:val="18"/>
                <w:color w:val="202020"/>
              </w:rPr>
            </w:r>
          </w:p>
        </w:tc>
      </w:tr>
    </w:tbl>
    <w:p w:rsidR="00000000" w:rsidDel="00000000" w:rsidP="00000000" w:rsidRDefault="00000000" w:rsidRPr="00000000" w14:paraId="00000050">
      <w:pPr>
        <w:rPr/>
      </w:pPr>
      <w:r>
        <w:rPr>
          <w:rtl w:val="0"/>
        </w:rPr>
        <w:t xml:space="preserve">Los periodos son los del 1.5. Dependencia parcial permite trabajar en paralelo sobre decisiones suficientes y registradas; no significa programar sin requisitos. La validación del diseño inicial se prepara en S4 y sus ajustes continúan en S5. Las fechas oficiales de evaluación prevalecerán cuando se confirmen.</w:t>
      </w:r>
    </w:p>
    <w:p w:rsidR="00000000" w:rsidDel="00000000" w:rsidP="00000000" w:rsidRDefault="00000000" w:rsidRPr="00000000" w14:paraId="00000051">
      <w:pPr>
        <w:rPr/>
      </w:pPr>
      <w:r>
        <w:br w:type="page"/>
      </w:r>
      <w:r>
        <w:rPr>
          <w:rtl w:val="0"/>
        </w:rPr>
      </w:r>
    </w:p>
    <w:p w:rsidR="00000000" w:rsidDel="00000000" w:rsidP="00000000" w:rsidRDefault="00000000" w:rsidRPr="00000000" w14:paraId="00000052">
      <w:pPr>
        <w:pStyle w:val="Heading1"/>
        <w:rPr/>
      </w:pPr>
      <w:r>
        <w:rPr>
          <w:rtl w:val="0"/>
        </w:rPr>
        <w:t xml:space="preserve">5. Carta Gantt e hitos de control</w:t>
      </w:r>
    </w:p>
    <w:p w:rsidR="00000000" w:rsidDel="00000000" w:rsidP="00000000" w:rsidRDefault="00000000" w:rsidRPr="00000000" w14:paraId="00000053">
      <w:pPr>
        <w:rPr/>
      </w:pPr>
      <w:r>
        <w:rPr/>
        <w:drawing>
          <wp:inline distB="0" distT="0" distL="114300" distR="114300">
            <wp:extent cx="6263640" cy="3201416"/>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263640" cy="3201416"/>
                    </a:xfrm>
                    <a:prstGeom prst="rect"/>
                    <a:ln/>
                  </pic:spPr>
                </pic:pic>
              </a:graphicData>
            </a:graphic>
          </wp:inline>
        </w:drawing>
      </w:r>
      <w:r>
        <w:rPr>
          <w:rtl w:val="0"/>
        </w:rPr>
      </w:r>
    </w:p>
    <w:p w:rsidR="00000000" w:rsidDel="00000000" w:rsidP="00000000" w:rsidRDefault="00000000" w:rsidRPr="00000000" w14:paraId="00000054">
      <w:pPr>
        <w:rPr/>
      </w:pPr>
      <w:r>
        <w:rPr>
          <w:rtl w:val="0"/>
        </w:rPr>
        <w:t xml:space="preserve">Figura 1. Cronograma reproducido a partir de las actividades y semanas de la carta Gantt del documento 1.5.</w:t>
      </w:r>
    </w:p>
    <w:tbl>
      <w:tblPr>
        <w:tblStyle w:val="Table4"/>
        <w:jc w:val="left"/>
        <w:tblInd w:w="11.999999999999993" w:type="dxa"/>
        <w:tblLayout w:type="fixed"/>
        <w:tblLook w:val="0400"/>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00"/>
        <w:gridCol w:w="7636"/>
        <w:tblGridChange w:id="0">
          <w:tblGrid>
            <w:gridCol w:w="2300"/>
            <w:gridCol w:w="7636"/>
          </w:tblGrid>
        </w:tblGridChange>
      </w:tblGrid>
      <w:tr>
        <w:trPr>
          <w:cantSplit w:val="1"/>
          <w:tblHeader/>
        </w:trPr>
        <w:tc>
          <w:tcPr>
            <w:shd w:val="clear" w:color="auto" w:fill="1F3864"/>
            <w:vAlign w:val="center"/>
          </w:tcPr>
          <w:p w:rsidR="00000000" w:rsidDel="00000000" w:rsidP="00000000" w:rsidRDefault="00000000" w:rsidRPr="00000000" w14:paraId="00000055">
            <w:pPr>
              <w:rPr/>
              <w:spacing w:before="40" w:after="40" w:line="240" w:lineRule="auto"/>
              <w:jc w:val="center"/>
            </w:pPr>
            <w:r>
              <w:rPr>
                <w:b w:val="1"/>
                <w:bCs w:val="1"/>
                <w:rtl w:val="0"/>
                <w:sz w:val="18"/>
                <w:szCs w:val="18"/>
                <w:color w:val="FFFFFF"/>
              </w:rPr>
              <w:t xml:space="preserve">Hito propuesto</w:t>
            </w:r>
            <w:r>
              <w:rPr>
                <w:b/>
                <w:rtl w:val="0"/>
                <w:sz w:val="18"/>
                <w:szCs w:val="18"/>
                <w:color w:val="FFFFFF"/>
              </w:rPr>
            </w:r>
          </w:p>
        </w:tc>
        <w:tc>
          <w:tcPr>
            <w:shd w:val="clear" w:color="auto" w:fill="1F3864"/>
            <w:vAlign w:val="center"/>
          </w:tcPr>
          <w:p w:rsidR="00000000" w:rsidDel="00000000" w:rsidP="00000000" w:rsidRDefault="00000000" w:rsidRPr="00000000" w14:paraId="00000056">
            <w:pPr>
              <w:rPr/>
              <w:spacing w:before="40" w:after="40" w:line="240" w:lineRule="auto"/>
              <w:jc w:val="center"/>
            </w:pPr>
            <w:r>
              <w:rPr>
                <w:b w:val="1"/>
                <w:bCs w:val="1"/>
                <w:rtl w:val="0"/>
                <w:sz w:val="18"/>
                <w:szCs w:val="18"/>
                <w:color w:val="FFFFFF"/>
              </w:rPr>
              <w:t xml:space="preserve">Criterio de revisión</w:t>
            </w:r>
            <w:r>
              <w:rPr>
                <w:b/>
                <w:rtl w:val="0"/>
                <w:sz w:val="18"/>
                <w:szCs w:val="18"/>
                <w:color w:val="FFFFFF"/>
              </w:rPr>
            </w:r>
          </w:p>
        </w:tc>
      </w:tr>
      <w:tr>
        <w:trPr>
          <w:cantSplit w:val="1"/>
          <w:tblHeader w:val="0"/>
        </w:trPr>
        <w:tc>
          <w:tcPr>
            <w:vAlign w:val="center"/>
          </w:tcPr>
          <w:p w:rsidR="00000000" w:rsidDel="00000000" w:rsidP="00000000" w:rsidRDefault="00000000" w:rsidRPr="00000000" w14:paraId="00000057">
            <w:pPr>
              <w:rPr/>
              <w:spacing w:before="40" w:after="40" w:line="240" w:lineRule="auto"/>
              <w:jc w:val="left"/>
            </w:pPr>
            <w:r>
              <w:rPr>
                <w:b w:val="0"/>
                <w:bCs w:val="0"/>
                <w:rtl w:val="0"/>
                <w:sz w:val="18"/>
                <w:szCs w:val="18"/>
                <w:color w:val="202020"/>
              </w:rPr>
              <w:t xml:space="preserve">H1 · S4</w:t>
            </w:r>
            <w:r>
              <w:rPr>
                <w:rtl w:val="0"/>
                <w:sz w:val="18"/>
                <w:szCs w:val="18"/>
                <w:color w:val="202020"/>
              </w:rPr>
            </w:r>
          </w:p>
        </w:tc>
        <w:tc>
          <w:tcPr>
            <w:vAlign w:val="center"/>
          </w:tcPr>
          <w:p w:rsidR="00000000" w:rsidDel="00000000" w:rsidP="00000000" w:rsidRDefault="00000000" w:rsidRPr="00000000" w14:paraId="00000058">
            <w:pPr>
              <w:rPr/>
              <w:spacing w:before="40" w:after="40" w:line="240" w:lineRule="auto"/>
              <w:jc w:val="left"/>
            </w:pPr>
            <w:r>
              <w:rPr>
                <w:b w:val="0"/>
                <w:bCs w:val="0"/>
                <w:rtl w:val="0"/>
                <w:sz w:val="18"/>
                <w:szCs w:val="18"/>
                <w:color w:val="202020"/>
              </w:rPr>
              <w:t xml:space="preserve">Propuesta y diseño inicial revisables para Fase 1; ajustes de A2/A3 hasta S5.</w:t>
            </w:r>
            <w:r>
              <w:rPr>
                <w:rtl w:val="0"/>
                <w:sz w:val="18"/>
                <w:szCs w:val="18"/>
                <w:color w:val="202020"/>
              </w:rPr>
            </w:r>
          </w:p>
        </w:tc>
      </w:tr>
      <w:tr>
        <w:trPr>
          <w:cantSplit w:val="1"/>
          <w:tblHeader w:val="0"/>
        </w:trPr>
        <w:tc>
          <w:tcPr>
            <w:shd w:val="clear" w:color="auto" w:fill="F7F9FC"/>
            <w:vAlign w:val="center"/>
          </w:tcPr>
          <w:p w:rsidR="00000000" w:rsidDel="00000000" w:rsidP="00000000" w:rsidRDefault="00000000" w:rsidRPr="00000000" w14:paraId="00000059">
            <w:pPr>
              <w:rPr/>
              <w:spacing w:before="40" w:after="40" w:line="240" w:lineRule="auto"/>
              <w:jc w:val="left"/>
            </w:pPr>
            <w:r>
              <w:rPr>
                <w:b w:val="0"/>
                <w:bCs w:val="0"/>
                <w:rtl w:val="0"/>
                <w:sz w:val="18"/>
                <w:szCs w:val="18"/>
                <w:color w:val="202020"/>
              </w:rPr>
              <w:t xml:space="preserve">H2 · S7</w:t>
            </w:r>
            <w:r>
              <w:rPr>
                <w:rtl w:val="0"/>
                <w:sz w:val="18"/>
                <w:szCs w:val="18"/>
                <w:color w:val="202020"/>
              </w:rPr>
            </w:r>
          </w:p>
        </w:tc>
        <w:tc>
          <w:tcPr>
            <w:shd w:val="clear" w:color="auto" w:fill="F7F9FC"/>
            <w:vAlign w:val="center"/>
          </w:tcPr>
          <w:p w:rsidR="00000000" w:rsidDel="00000000" w:rsidP="00000000" w:rsidRDefault="00000000" w:rsidRPr="00000000" w14:paraId="0000005A">
            <w:pPr>
              <w:rPr/>
              <w:spacing w:before="40" w:after="40" w:line="240" w:lineRule="auto"/>
              <w:jc w:val="left"/>
            </w:pPr>
            <w:r>
              <w:rPr>
                <w:b w:val="0"/>
                <w:bCs w:val="0"/>
                <w:rtl w:val="0"/>
                <w:sz w:val="18"/>
                <w:szCs w:val="18"/>
                <w:color w:val="202020"/>
              </w:rPr>
              <w:t xml:space="preserve">Primer flujo verificable: sesión, activos y consulta; evidencia de prueba.</w:t>
            </w:r>
            <w:r>
              <w:rPr>
                <w:rtl w:val="0"/>
                <w:sz w:val="18"/>
                <w:szCs w:val="18"/>
                <w:color w:val="202020"/>
              </w:rPr>
            </w:r>
          </w:p>
        </w:tc>
      </w:tr>
      <w:tr>
        <w:trPr>
          <w:cantSplit w:val="1"/>
          <w:tblHeader w:val="0"/>
        </w:trPr>
        <w:tc>
          <w:tcPr>
            <w:vAlign w:val="center"/>
          </w:tcPr>
          <w:p w:rsidR="00000000" w:rsidDel="00000000" w:rsidP="00000000" w:rsidRDefault="00000000" w:rsidRPr="00000000" w14:paraId="0000005B">
            <w:pPr>
              <w:rPr/>
              <w:spacing w:before="40" w:after="40" w:line="240" w:lineRule="auto"/>
              <w:jc w:val="left"/>
            </w:pPr>
            <w:r>
              <w:rPr>
                <w:b w:val="0"/>
                <w:bCs w:val="0"/>
                <w:rtl w:val="0"/>
                <w:sz w:val="18"/>
                <w:szCs w:val="18"/>
                <w:color w:val="202020"/>
              </w:rPr>
              <w:t xml:space="preserve">H3 · S10</w:t>
            </w:r>
            <w:r>
              <w:rPr>
                <w:rtl w:val="0"/>
                <w:sz w:val="18"/>
                <w:szCs w:val="18"/>
                <w:color w:val="202020"/>
              </w:rPr>
            </w:r>
          </w:p>
        </w:tc>
        <w:tc>
          <w:tcPr>
            <w:vAlign w:val="center"/>
          </w:tcPr>
          <w:p w:rsidR="00000000" w:rsidDel="00000000" w:rsidP="00000000" w:rsidRDefault="00000000" w:rsidRPr="00000000" w14:paraId="0000005C">
            <w:pPr>
              <w:rPr/>
              <w:spacing w:before="40" w:after="40" w:line="240" w:lineRule="auto"/>
              <w:jc w:val="left"/>
            </w:pPr>
            <w:r>
              <w:rPr>
                <w:b w:val="0"/>
                <w:bCs w:val="0"/>
                <w:rtl w:val="0"/>
                <w:sz w:val="18"/>
                <w:szCs w:val="18"/>
                <w:color w:val="202020"/>
              </w:rPr>
              <w:t xml:space="preserve">Recorrido de monitoreo/alertas y primer adaptador validado.</w:t>
            </w:r>
            <w:r>
              <w:rPr>
                <w:rtl w:val="0"/>
                <w:sz w:val="18"/>
                <w:szCs w:val="18"/>
                <w:color w:val="202020"/>
              </w:rPr>
            </w:r>
          </w:p>
        </w:tc>
      </w:tr>
      <w:tr>
        <w:trPr>
          <w:cantSplit w:val="1"/>
          <w:tblHeader w:val="0"/>
        </w:trPr>
        <w:tc>
          <w:tcPr>
            <w:shd w:val="clear" w:color="auto" w:fill="F7F9FC"/>
            <w:vAlign w:val="center"/>
          </w:tcPr>
          <w:p w:rsidR="00000000" w:rsidDel="00000000" w:rsidP="00000000" w:rsidRDefault="00000000" w:rsidRPr="00000000" w14:paraId="0000005D">
            <w:pPr>
              <w:rPr/>
              <w:spacing w:before="40" w:after="40" w:line="240" w:lineRule="auto"/>
              <w:jc w:val="left"/>
            </w:pPr>
            <w:r>
              <w:rPr>
                <w:b w:val="0"/>
                <w:bCs w:val="0"/>
                <w:rtl w:val="0"/>
                <w:sz w:val="18"/>
                <w:szCs w:val="18"/>
                <w:color w:val="202020"/>
              </w:rPr>
              <w:t xml:space="preserve">H4 · S13–S15</w:t>
            </w:r>
            <w:r>
              <w:rPr>
                <w:rtl w:val="0"/>
                <w:sz w:val="18"/>
                <w:szCs w:val="18"/>
                <w:color w:val="202020"/>
              </w:rPr>
            </w:r>
          </w:p>
        </w:tc>
        <w:tc>
          <w:tcPr>
            <w:shd w:val="clear" w:color="auto" w:fill="F7F9FC"/>
            <w:vAlign w:val="center"/>
          </w:tcPr>
          <w:p w:rsidR="00000000" w:rsidDel="00000000" w:rsidP="00000000" w:rsidRDefault="00000000" w:rsidRPr="00000000" w14:paraId="0000005E">
            <w:pPr>
              <w:rPr/>
              <w:spacing w:before="40" w:after="40" w:line="240" w:lineRule="auto"/>
              <w:jc w:val="left"/>
            </w:pPr>
            <w:r>
              <w:rPr>
                <w:b w:val="0"/>
                <w:bCs w:val="0"/>
                <w:rtl w:val="0"/>
                <w:sz w:val="18"/>
                <w:szCs w:val="18"/>
                <w:color w:val="202020"/>
              </w:rPr>
              <w:t xml:space="preserve">Flujos e integraciones previstos completos; defectos y seguridad revisados.</w:t>
            </w:r>
            <w:r>
              <w:rPr>
                <w:rtl w:val="0"/>
                <w:sz w:val="18"/>
                <w:szCs w:val="18"/>
                <w:color w:val="202020"/>
              </w:rPr>
            </w:r>
          </w:p>
        </w:tc>
      </w:tr>
      <w:tr>
        <w:trPr>
          <w:cantSplit w:val="1"/>
          <w:tblHeader w:val="0"/>
        </w:trPr>
        <w:tc>
          <w:tcPr>
            <w:vAlign w:val="center"/>
          </w:tcPr>
          <w:p w:rsidR="00000000" w:rsidDel="00000000" w:rsidP="00000000" w:rsidRDefault="00000000" w:rsidRPr="00000000" w14:paraId="0000005F">
            <w:pPr>
              <w:rPr/>
              <w:spacing w:before="40" w:after="40" w:line="240" w:lineRule="auto"/>
              <w:jc w:val="left"/>
            </w:pPr>
            <w:r>
              <w:rPr>
                <w:b w:val="0"/>
                <w:bCs w:val="0"/>
                <w:rtl w:val="0"/>
                <w:sz w:val="18"/>
                <w:szCs w:val="18"/>
                <w:color w:val="202020"/>
              </w:rPr>
              <w:t xml:space="preserve">H5 · S17–S18</w:t>
            </w:r>
            <w:r>
              <w:rPr>
                <w:rtl w:val="0"/>
                <w:sz w:val="18"/>
                <w:szCs w:val="18"/>
                <w:color w:val="202020"/>
              </w:rPr>
            </w:r>
          </w:p>
        </w:tc>
        <w:tc>
          <w:tcPr>
            <w:vAlign w:val="center"/>
          </w:tcPr>
          <w:p w:rsidR="00000000" w:rsidDel="00000000" w:rsidP="00000000" w:rsidRDefault="00000000" w:rsidRPr="00000000" w14:paraId="00000060">
            <w:pPr>
              <w:rPr/>
              <w:spacing w:before="40" w:after="40" w:line="240" w:lineRule="auto"/>
              <w:jc w:val="left"/>
            </w:pPr>
            <w:r>
              <w:rPr>
                <w:b w:val="0"/>
                <w:bCs w:val="0"/>
                <w:rtl w:val="0"/>
                <w:sz w:val="18"/>
                <w:szCs w:val="18"/>
                <w:color w:val="202020"/>
              </w:rPr>
              <w:t xml:space="preserve">Regresión y entrega reproducible; presentación y cierre documental.</w:t>
            </w:r>
            <w:r>
              <w:rPr>
                <w:rtl w:val="0"/>
                <w:sz w:val="18"/>
                <w:szCs w:val="18"/>
                <w:color w:val="202020"/>
              </w:rPr>
            </w:r>
          </w:p>
        </w:tc>
      </w:tr>
    </w:tbl>
    <w:p w:rsidR="00000000" w:rsidDel="00000000" w:rsidP="00000000" w:rsidRDefault="00000000" w:rsidRPr="00000000" w14:paraId="00000061">
      <w:pPr>
        <w:rPr/>
      </w:pPr>
      <w:r>
        <w:rPr>
          <w:rtl w:val="0"/>
        </w:rPr>
        <w:t xml:space="preserve">Son controles internos propuestos, no nuevas fechas de evaluación. Si un hito falla, se registra causa e impacto y se actualiza la previsión, conservando la línea base para comparar.</w:t>
      </w:r>
    </w:p>
    <w:p w:rsidR="00000000" w:rsidDel="00000000" w:rsidP="00000000" w:rsidRDefault="00000000" w:rsidRPr="00000000" w14:paraId="00000062">
      <w:pPr>
        <w:rPr/>
      </w:pPr>
      <w:r>
        <w:br w:type="page"/>
      </w:r>
      <w:r>
        <w:rPr>
          <w:rtl w:val="0"/>
        </w:rPr>
      </w:r>
    </w:p>
    <w:p w:rsidR="00000000" w:rsidDel="00000000" w:rsidP="00000000" w:rsidRDefault="00000000" w:rsidRPr="00000000" w14:paraId="00000063">
      <w:pPr>
        <w:pStyle w:val="Heading1"/>
        <w:rPr/>
      </w:pPr>
      <w:r>
        <w:rPr>
          <w:rtl w:val="0"/>
        </w:rPr>
        <w:t xml:space="preserve">6. Capacidad, recursos y factibilidad</w:t>
      </w:r>
    </w:p>
    <w:p w:rsidR="00000000" w:rsidDel="00000000" w:rsidP="00000000" w:rsidRDefault="00000000" w:rsidRPr="00000000" w14:paraId="00000064">
      <w:pPr>
        <w:rPr/>
      </w:pPr>
      <w:r>
        <w:rPr>
          <w:rtl w:val="0"/>
        </w:rPr>
        <w:t xml:space="preserve">El 1.5 indica 15 horas semanales del equipo. Para este plan se interpreta como capacidad total: 18 × 15 = 270 horas-persona. Si la intención era 15 horas por integrante, la estimación cambia y debe corregirse mediante un acuerdo registrado; no se asume esa capacidad adicional.</w:t>
      </w:r>
    </w:p>
    <w:tbl>
      <w:tblPr>
        <w:tblStyle w:val="Table5"/>
        <w:jc w:val="left"/>
        <w:tblInd w:w="11.999999999999993" w:type="dxa"/>
        <w:tblLayout w:type="fixed"/>
        <w:tblLook w:val="0400"/>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7100"/>
        <w:gridCol w:w="2836"/>
        <w:tblGridChange w:id="0">
          <w:tblGrid>
            <w:gridCol w:w="7100"/>
            <w:gridCol w:w="2836"/>
          </w:tblGrid>
        </w:tblGridChange>
      </w:tblGrid>
      <w:tr>
        <w:trPr>
          <w:cantSplit w:val="1"/>
          <w:tblHeader/>
        </w:trPr>
        <w:tc>
          <w:tcPr>
            <w:shd w:val="clear" w:color="auto" w:fill="1F3864"/>
            <w:vAlign w:val="center"/>
          </w:tcPr>
          <w:p w:rsidR="00000000" w:rsidDel="00000000" w:rsidP="00000000" w:rsidRDefault="00000000" w:rsidRPr="00000000" w14:paraId="00000065">
            <w:pPr>
              <w:rPr/>
              <w:spacing w:before="40" w:after="40" w:line="240" w:lineRule="auto"/>
              <w:jc w:val="center"/>
            </w:pPr>
            <w:r>
              <w:rPr>
                <w:b w:val="1"/>
                <w:bCs w:val="1"/>
                <w:rtl w:val="0"/>
                <w:sz w:val="18"/>
                <w:szCs w:val="18"/>
                <w:color w:val="FFFFFF"/>
              </w:rPr>
              <w:t xml:space="preserve">Actividad</w:t>
            </w:r>
            <w:r>
              <w:rPr>
                <w:b/>
                <w:rtl w:val="0"/>
                <w:sz w:val="18"/>
                <w:szCs w:val="18"/>
                <w:color w:val="FFFFFF"/>
              </w:rPr>
            </w:r>
          </w:p>
        </w:tc>
        <w:tc>
          <w:tcPr>
            <w:shd w:val="clear" w:color="auto" w:fill="1F3864"/>
            <w:vAlign w:val="center"/>
          </w:tcPr>
          <w:p w:rsidR="00000000" w:rsidDel="00000000" w:rsidP="00000000" w:rsidRDefault="00000000" w:rsidRPr="00000000" w14:paraId="00000066">
            <w:pPr>
              <w:rPr/>
              <w:spacing w:before="40" w:after="40" w:line="240" w:lineRule="auto"/>
              <w:jc w:val="center"/>
            </w:pPr>
            <w:r>
              <w:rPr>
                <w:b w:val="1"/>
                <w:bCs w:val="1"/>
                <w:rtl w:val="0"/>
                <w:sz w:val="18"/>
                <w:szCs w:val="18"/>
                <w:color w:val="FFFFFF"/>
              </w:rPr>
              <w:t xml:space="preserve">Horas propuestas</w:t>
            </w:r>
            <w:r>
              <w:rPr>
                <w:b/>
                <w:rtl w:val="0"/>
                <w:sz w:val="18"/>
                <w:szCs w:val="18"/>
                <w:color w:val="FFFFFF"/>
              </w:rPr>
            </w:r>
          </w:p>
        </w:tc>
      </w:tr>
      <w:tr>
        <w:trPr>
          <w:cantSplit w:val="1"/>
          <w:tblHeader w:val="0"/>
        </w:trPr>
        <w:tc>
          <w:tcPr>
            <w:vAlign w:val="center"/>
          </w:tcPr>
          <w:p w:rsidR="00000000" w:rsidDel="00000000" w:rsidP="00000000" w:rsidRDefault="00000000" w:rsidRPr="00000000" w14:paraId="00000067">
            <w:pPr>
              <w:rPr/>
              <w:spacing w:before="40" w:after="40" w:line="240" w:lineRule="auto"/>
              <w:jc w:val="left"/>
            </w:pPr>
            <w:r>
              <w:rPr>
                <w:b w:val="0"/>
                <w:bCs w:val="0"/>
                <w:rtl w:val="0"/>
                <w:sz w:val="18"/>
                <w:szCs w:val="18"/>
                <w:color w:val="202020"/>
              </w:rPr>
              <w:t xml:space="preserve">A1 Planificación y requisitos</w:t>
            </w:r>
            <w:r>
              <w:rPr>
                <w:rtl w:val="0"/>
                <w:sz w:val="18"/>
                <w:szCs w:val="18"/>
                <w:color w:val="202020"/>
              </w:rPr>
            </w:r>
          </w:p>
        </w:tc>
        <w:tc>
          <w:tcPr>
            <w:vAlign w:val="center"/>
          </w:tcPr>
          <w:p w:rsidR="00000000" w:rsidDel="00000000" w:rsidP="00000000" w:rsidRDefault="00000000" w:rsidRPr="00000000" w14:paraId="00000068">
            <w:pPr>
              <w:rPr/>
              <w:spacing w:before="40" w:after="40" w:line="240" w:lineRule="auto"/>
              <w:jc w:val="left"/>
            </w:pPr>
            <w:r>
              <w:rPr>
                <w:b w:val="0"/>
                <w:bCs w:val="0"/>
                <w:rtl w:val="0"/>
                <w:sz w:val="18"/>
                <w:szCs w:val="18"/>
                <w:color w:val="202020"/>
              </w:rPr>
              <w:t xml:space="preserve">24</w:t>
            </w:r>
            <w:r>
              <w:rPr>
                <w:rtl w:val="0"/>
                <w:sz w:val="18"/>
                <w:szCs w:val="18"/>
                <w:color w:val="202020"/>
              </w:rPr>
            </w:r>
          </w:p>
        </w:tc>
      </w:tr>
      <w:tr>
        <w:trPr>
          <w:cantSplit w:val="1"/>
          <w:tblHeader w:val="0"/>
        </w:trPr>
        <w:tc>
          <w:tcPr>
            <w:shd w:val="clear" w:color="auto" w:fill="F7F9FC"/>
            <w:vAlign w:val="center"/>
          </w:tcPr>
          <w:p w:rsidR="00000000" w:rsidDel="00000000" w:rsidP="00000000" w:rsidRDefault="00000000" w:rsidRPr="00000000" w14:paraId="00000069">
            <w:pPr>
              <w:rPr/>
              <w:spacing w:before="40" w:after="40" w:line="240" w:lineRule="auto"/>
              <w:jc w:val="left"/>
            </w:pPr>
            <w:r>
              <w:rPr>
                <w:b w:val="0"/>
                <w:bCs w:val="0"/>
                <w:rtl w:val="0"/>
                <w:sz w:val="18"/>
                <w:szCs w:val="18"/>
                <w:color w:val="202020"/>
              </w:rPr>
              <w:t xml:space="preserve">A2 Arquitectura y datos</w:t>
            </w:r>
            <w:r>
              <w:rPr>
                <w:rtl w:val="0"/>
                <w:sz w:val="18"/>
                <w:szCs w:val="18"/>
                <w:color w:val="202020"/>
              </w:rPr>
            </w:r>
          </w:p>
        </w:tc>
        <w:tc>
          <w:tcPr>
            <w:shd w:val="clear" w:color="auto" w:fill="F7F9FC"/>
            <w:vAlign w:val="center"/>
          </w:tcPr>
          <w:p w:rsidR="00000000" w:rsidDel="00000000" w:rsidP="00000000" w:rsidRDefault="00000000" w:rsidRPr="00000000" w14:paraId="0000006A">
            <w:pPr>
              <w:rPr/>
              <w:spacing w:before="40" w:after="40" w:line="240" w:lineRule="auto"/>
              <w:jc w:val="left"/>
            </w:pPr>
            <w:r>
              <w:rPr>
                <w:b w:val="0"/>
                <w:bCs w:val="0"/>
                <w:rtl w:val="0"/>
                <w:sz w:val="18"/>
                <w:szCs w:val="18"/>
                <w:color w:val="202020"/>
              </w:rPr>
              <w:t xml:space="preserve">24</w:t>
            </w:r>
            <w:r>
              <w:rPr>
                <w:rtl w:val="0"/>
                <w:sz w:val="18"/>
                <w:szCs w:val="18"/>
                <w:color w:val="202020"/>
              </w:rPr>
            </w:r>
          </w:p>
        </w:tc>
      </w:tr>
      <w:tr>
        <w:trPr>
          <w:cantSplit w:val="1"/>
          <w:tblHeader w:val="0"/>
        </w:trPr>
        <w:tc>
          <w:tcPr>
            <w:vAlign w:val="center"/>
          </w:tcPr>
          <w:p w:rsidR="00000000" w:rsidDel="00000000" w:rsidP="00000000" w:rsidRDefault="00000000" w:rsidRPr="00000000" w14:paraId="0000006B">
            <w:pPr>
              <w:rPr/>
              <w:spacing w:before="40" w:after="40" w:line="240" w:lineRule="auto"/>
              <w:jc w:val="left"/>
            </w:pPr>
            <w:r>
              <w:rPr>
                <w:b w:val="0"/>
                <w:bCs w:val="0"/>
                <w:rtl w:val="0"/>
                <w:sz w:val="18"/>
                <w:szCs w:val="18"/>
                <w:color w:val="202020"/>
              </w:rPr>
              <w:t xml:space="preserve">A3 Prototipos</w:t>
            </w:r>
            <w:r>
              <w:rPr>
                <w:rtl w:val="0"/>
                <w:sz w:val="18"/>
                <w:szCs w:val="18"/>
                <w:color w:val="202020"/>
              </w:rPr>
            </w:r>
          </w:p>
        </w:tc>
        <w:tc>
          <w:tcPr>
            <w:vAlign w:val="center"/>
          </w:tcPr>
          <w:p w:rsidR="00000000" w:rsidDel="00000000" w:rsidP="00000000" w:rsidRDefault="00000000" w:rsidRPr="00000000" w14:paraId="0000006C">
            <w:pPr>
              <w:rPr/>
              <w:spacing w:before="40" w:after="40" w:line="240" w:lineRule="auto"/>
              <w:jc w:val="left"/>
            </w:pPr>
            <w:r>
              <w:rPr>
                <w:b w:val="0"/>
                <w:bCs w:val="0"/>
                <w:rtl w:val="0"/>
                <w:sz w:val="18"/>
                <w:szCs w:val="18"/>
                <w:color w:val="202020"/>
              </w:rPr>
              <w:t xml:space="preserve">16</w:t>
            </w:r>
            <w:r>
              <w:rPr>
                <w:rtl w:val="0"/>
                <w:sz w:val="18"/>
                <w:szCs w:val="18"/>
                <w:color w:val="202020"/>
              </w:rPr>
            </w:r>
          </w:p>
        </w:tc>
      </w:tr>
      <w:tr>
        <w:trPr>
          <w:cantSplit w:val="1"/>
          <w:tblHeader w:val="0"/>
        </w:trPr>
        <w:tc>
          <w:tcPr>
            <w:shd w:val="clear" w:color="auto" w:fill="F7F9FC"/>
            <w:vAlign w:val="center"/>
          </w:tcPr>
          <w:p w:rsidR="00000000" w:rsidDel="00000000" w:rsidP="00000000" w:rsidRDefault="00000000" w:rsidRPr="00000000" w14:paraId="0000006D">
            <w:pPr>
              <w:rPr/>
              <w:spacing w:before="40" w:after="40" w:line="240" w:lineRule="auto"/>
              <w:jc w:val="left"/>
            </w:pPr>
            <w:r>
              <w:rPr>
                <w:b w:val="0"/>
                <w:bCs w:val="0"/>
                <w:rtl w:val="0"/>
                <w:sz w:val="18"/>
                <w:szCs w:val="18"/>
                <w:color w:val="202020"/>
              </w:rPr>
              <w:t xml:space="preserve">A4 Web y móvil</w:t>
            </w:r>
            <w:r>
              <w:rPr>
                <w:rtl w:val="0"/>
                <w:sz w:val="18"/>
                <w:szCs w:val="18"/>
                <w:color w:val="202020"/>
              </w:rPr>
            </w:r>
          </w:p>
        </w:tc>
        <w:tc>
          <w:tcPr>
            <w:shd w:val="clear" w:color="auto" w:fill="F7F9FC"/>
            <w:vAlign w:val="center"/>
          </w:tcPr>
          <w:p w:rsidR="00000000" w:rsidDel="00000000" w:rsidP="00000000" w:rsidRDefault="00000000" w:rsidRPr="00000000" w14:paraId="0000006E">
            <w:pPr>
              <w:rPr/>
              <w:spacing w:before="40" w:after="40" w:line="240" w:lineRule="auto"/>
              <w:jc w:val="left"/>
            </w:pPr>
            <w:r>
              <w:rPr>
                <w:b w:val="0"/>
                <w:bCs w:val="0"/>
                <w:rtl w:val="0"/>
                <w:sz w:val="18"/>
                <w:szCs w:val="18"/>
                <w:color w:val="202020"/>
              </w:rPr>
              <w:t xml:space="preserve">60</w:t>
            </w:r>
            <w:r>
              <w:rPr>
                <w:rtl w:val="0"/>
                <w:sz w:val="18"/>
                <w:szCs w:val="18"/>
                <w:color w:val="202020"/>
              </w:rPr>
            </w:r>
          </w:p>
        </w:tc>
      </w:tr>
      <w:tr>
        <w:trPr>
          <w:cantSplit w:val="1"/>
          <w:tblHeader w:val="0"/>
        </w:trPr>
        <w:tc>
          <w:tcPr>
            <w:vAlign w:val="center"/>
          </w:tcPr>
          <w:p w:rsidR="00000000" w:rsidDel="00000000" w:rsidP="00000000" w:rsidRDefault="00000000" w:rsidRPr="00000000" w14:paraId="0000006F">
            <w:pPr>
              <w:rPr/>
              <w:spacing w:before="40" w:after="40" w:line="240" w:lineRule="auto"/>
              <w:jc w:val="left"/>
            </w:pPr>
            <w:r>
              <w:rPr>
                <w:b w:val="0"/>
                <w:bCs w:val="0"/>
                <w:rtl w:val="0"/>
                <w:sz w:val="18"/>
                <w:szCs w:val="18"/>
                <w:color w:val="202020"/>
              </w:rPr>
              <w:t xml:space="preserve">A5 Integraciones</w:t>
            </w:r>
            <w:r>
              <w:rPr>
                <w:rtl w:val="0"/>
                <w:sz w:val="18"/>
                <w:szCs w:val="18"/>
                <w:color w:val="202020"/>
              </w:rPr>
            </w:r>
          </w:p>
        </w:tc>
        <w:tc>
          <w:tcPr>
            <w:vAlign w:val="center"/>
          </w:tcPr>
          <w:p w:rsidR="00000000" w:rsidDel="00000000" w:rsidP="00000000" w:rsidRDefault="00000000" w:rsidRPr="00000000" w14:paraId="00000070">
            <w:pPr>
              <w:rPr/>
              <w:spacing w:before="40" w:after="40" w:line="240" w:lineRule="auto"/>
              <w:jc w:val="left"/>
            </w:pPr>
            <w:r>
              <w:rPr>
                <w:b w:val="0"/>
                <w:bCs w:val="0"/>
                <w:rtl w:val="0"/>
                <w:sz w:val="18"/>
                <w:szCs w:val="18"/>
                <w:color w:val="202020"/>
              </w:rPr>
              <w:t xml:space="preserve">40</w:t>
            </w:r>
            <w:r>
              <w:rPr>
                <w:rtl w:val="0"/>
                <w:sz w:val="18"/>
                <w:szCs w:val="18"/>
                <w:color w:val="202020"/>
              </w:rPr>
            </w:r>
          </w:p>
        </w:tc>
      </w:tr>
      <w:tr>
        <w:trPr>
          <w:cantSplit w:val="1"/>
          <w:tblHeader w:val="0"/>
        </w:trPr>
        <w:tc>
          <w:tcPr>
            <w:shd w:val="clear" w:color="auto" w:fill="F7F9FC"/>
            <w:vAlign w:val="center"/>
          </w:tcPr>
          <w:p w:rsidR="00000000" w:rsidDel="00000000" w:rsidP="00000000" w:rsidRDefault="00000000" w:rsidRPr="00000000" w14:paraId="00000071">
            <w:pPr>
              <w:rPr/>
              <w:spacing w:before="40" w:after="40" w:line="240" w:lineRule="auto"/>
              <w:jc w:val="left"/>
            </w:pPr>
            <w:r>
              <w:rPr>
                <w:b w:val="0"/>
                <w:bCs w:val="0"/>
                <w:rtl w:val="0"/>
                <w:sz w:val="18"/>
                <w:szCs w:val="18"/>
                <w:color w:val="202020"/>
              </w:rPr>
              <w:t xml:space="preserve">A6 Seguridad</w:t>
            </w:r>
            <w:r>
              <w:rPr>
                <w:rtl w:val="0"/>
                <w:sz w:val="18"/>
                <w:szCs w:val="18"/>
                <w:color w:val="202020"/>
              </w:rPr>
            </w:r>
          </w:p>
        </w:tc>
        <w:tc>
          <w:tcPr>
            <w:shd w:val="clear" w:color="auto" w:fill="F7F9FC"/>
            <w:vAlign w:val="center"/>
          </w:tcPr>
          <w:p w:rsidR="00000000" w:rsidDel="00000000" w:rsidP="00000000" w:rsidRDefault="00000000" w:rsidRPr="00000000" w14:paraId="00000072">
            <w:pPr>
              <w:rPr/>
              <w:spacing w:before="40" w:after="40" w:line="240" w:lineRule="auto"/>
              <w:jc w:val="left"/>
            </w:pPr>
            <w:r>
              <w:rPr>
                <w:b w:val="0"/>
                <w:bCs w:val="0"/>
                <w:rtl w:val="0"/>
                <w:sz w:val="18"/>
                <w:szCs w:val="18"/>
                <w:color w:val="202020"/>
              </w:rPr>
              <w:t xml:space="preserve">20</w:t>
            </w:r>
            <w:r>
              <w:rPr>
                <w:rtl w:val="0"/>
                <w:sz w:val="18"/>
                <w:szCs w:val="18"/>
                <w:color w:val="202020"/>
              </w:rPr>
            </w:r>
          </w:p>
        </w:tc>
      </w:tr>
      <w:tr>
        <w:trPr>
          <w:cantSplit w:val="1"/>
          <w:tblHeader w:val="0"/>
        </w:trPr>
        <w:tc>
          <w:tcPr>
            <w:vAlign w:val="center"/>
          </w:tcPr>
          <w:p w:rsidR="00000000" w:rsidDel="00000000" w:rsidP="00000000" w:rsidRDefault="00000000" w:rsidRPr="00000000" w14:paraId="00000073">
            <w:pPr>
              <w:rPr/>
              <w:spacing w:before="40" w:after="40" w:line="240" w:lineRule="auto"/>
              <w:jc w:val="left"/>
            </w:pPr>
            <w:r>
              <w:rPr>
                <w:b w:val="0"/>
                <w:bCs w:val="0"/>
                <w:rtl w:val="0"/>
                <w:sz w:val="18"/>
                <w:szCs w:val="18"/>
                <w:color w:val="202020"/>
              </w:rPr>
              <w:t xml:space="preserve">A7 Pruebas y calidad</w:t>
            </w:r>
            <w:r>
              <w:rPr>
                <w:rtl w:val="0"/>
                <w:sz w:val="18"/>
                <w:szCs w:val="18"/>
                <w:color w:val="202020"/>
              </w:rPr>
            </w:r>
          </w:p>
        </w:tc>
        <w:tc>
          <w:tcPr>
            <w:vAlign w:val="center"/>
          </w:tcPr>
          <w:p w:rsidR="00000000" w:rsidDel="00000000" w:rsidP="00000000" w:rsidRDefault="00000000" w:rsidRPr="00000000" w14:paraId="00000074">
            <w:pPr>
              <w:rPr/>
              <w:spacing w:before="40" w:after="40" w:line="240" w:lineRule="auto"/>
              <w:jc w:val="left"/>
            </w:pPr>
            <w:r>
              <w:rPr>
                <w:b w:val="0"/>
                <w:bCs w:val="0"/>
                <w:rtl w:val="0"/>
                <w:sz w:val="18"/>
                <w:szCs w:val="18"/>
                <w:color w:val="202020"/>
              </w:rPr>
              <w:t xml:space="preserve">32</w:t>
            </w:r>
            <w:r>
              <w:rPr>
                <w:rtl w:val="0"/>
                <w:sz w:val="18"/>
                <w:szCs w:val="18"/>
                <w:color w:val="202020"/>
              </w:rPr>
            </w:r>
          </w:p>
        </w:tc>
      </w:tr>
      <w:tr>
        <w:trPr>
          <w:cantSplit w:val="1"/>
          <w:tblHeader w:val="0"/>
        </w:trPr>
        <w:tc>
          <w:tcPr>
            <w:shd w:val="clear" w:color="auto" w:fill="F7F9FC"/>
            <w:vAlign w:val="center"/>
          </w:tcPr>
          <w:p w:rsidR="00000000" w:rsidDel="00000000" w:rsidP="00000000" w:rsidRDefault="00000000" w:rsidRPr="00000000" w14:paraId="00000075">
            <w:pPr>
              <w:rPr/>
              <w:spacing w:before="40" w:after="40" w:line="240" w:lineRule="auto"/>
              <w:jc w:val="left"/>
            </w:pPr>
            <w:r>
              <w:rPr>
                <w:b w:val="0"/>
                <w:bCs w:val="0"/>
                <w:rtl w:val="0"/>
                <w:sz w:val="18"/>
                <w:szCs w:val="18"/>
                <w:color w:val="202020"/>
              </w:rPr>
              <w:t xml:space="preserve">A8 Documentación y cierre</w:t>
            </w:r>
            <w:r>
              <w:rPr>
                <w:rtl w:val="0"/>
                <w:sz w:val="18"/>
                <w:szCs w:val="18"/>
                <w:color w:val="202020"/>
              </w:rPr>
            </w:r>
          </w:p>
        </w:tc>
        <w:tc>
          <w:tcPr>
            <w:shd w:val="clear" w:color="auto" w:fill="F7F9FC"/>
            <w:vAlign w:val="center"/>
          </w:tcPr>
          <w:p w:rsidR="00000000" w:rsidDel="00000000" w:rsidP="00000000" w:rsidRDefault="00000000" w:rsidRPr="00000000" w14:paraId="00000076">
            <w:pPr>
              <w:rPr/>
              <w:spacing w:before="40" w:after="40" w:line="240" w:lineRule="auto"/>
              <w:jc w:val="left"/>
            </w:pPr>
            <w:r>
              <w:rPr>
                <w:b w:val="0"/>
                <w:bCs w:val="0"/>
                <w:rtl w:val="0"/>
                <w:sz w:val="18"/>
                <w:szCs w:val="18"/>
                <w:color w:val="202020"/>
              </w:rPr>
              <w:t xml:space="preserve">24</w:t>
            </w:r>
            <w:r>
              <w:rPr>
                <w:rtl w:val="0"/>
                <w:sz w:val="18"/>
                <w:szCs w:val="18"/>
                <w:color w:val="202020"/>
              </w:rPr>
            </w:r>
          </w:p>
        </w:tc>
      </w:tr>
      <w:tr>
        <w:trPr>
          <w:cantSplit w:val="1"/>
          <w:tblHeader w:val="0"/>
        </w:trPr>
        <w:tc>
          <w:tcPr>
            <w:vAlign w:val="center"/>
          </w:tcPr>
          <w:p w:rsidR="00000000" w:rsidDel="00000000" w:rsidP="00000000" w:rsidRDefault="00000000" w:rsidRPr="00000000" w14:paraId="00000077">
            <w:pPr>
              <w:rPr/>
              <w:spacing w:before="40" w:after="40" w:line="240" w:lineRule="auto"/>
              <w:jc w:val="left"/>
            </w:pPr>
            <w:r>
              <w:rPr>
                <w:b w:val="0"/>
                <w:bCs w:val="0"/>
                <w:rtl w:val="0"/>
                <w:sz w:val="18"/>
                <w:szCs w:val="18"/>
                <w:color w:val="202020"/>
              </w:rPr>
              <w:t xml:space="preserve">Reserva para contingencias</w:t>
            </w:r>
            <w:r>
              <w:rPr>
                <w:rtl w:val="0"/>
                <w:sz w:val="18"/>
                <w:szCs w:val="18"/>
                <w:color w:val="202020"/>
              </w:rPr>
            </w:r>
          </w:p>
        </w:tc>
        <w:tc>
          <w:tcPr>
            <w:vAlign w:val="center"/>
          </w:tcPr>
          <w:p w:rsidR="00000000" w:rsidDel="00000000" w:rsidP="00000000" w:rsidRDefault="00000000" w:rsidRPr="00000000" w14:paraId="00000078">
            <w:pPr>
              <w:rPr/>
              <w:spacing w:before="40" w:after="40" w:line="240" w:lineRule="auto"/>
              <w:jc w:val="left"/>
            </w:pPr>
            <w:r>
              <w:rPr>
                <w:b w:val="0"/>
                <w:bCs w:val="0"/>
                <w:rtl w:val="0"/>
                <w:sz w:val="18"/>
                <w:szCs w:val="18"/>
                <w:color w:val="202020"/>
              </w:rPr>
              <w:t xml:space="preserve">30</w:t>
            </w:r>
            <w:r>
              <w:rPr>
                <w:rtl w:val="0"/>
                <w:sz w:val="18"/>
                <w:szCs w:val="18"/>
                <w:color w:val="202020"/>
              </w:rPr>
            </w:r>
          </w:p>
        </w:tc>
      </w:tr>
      <w:tr>
        <w:trPr>
          <w:cantSplit w:val="1"/>
          <w:tblHeader w:val="0"/>
        </w:trPr>
        <w:tc>
          <w:tcPr>
            <w:shd w:val="clear" w:color="auto" w:fill="F7F9FC"/>
            <w:vAlign w:val="center"/>
          </w:tcPr>
          <w:p w:rsidR="00000000" w:rsidDel="00000000" w:rsidP="00000000" w:rsidRDefault="00000000" w:rsidRPr="00000000" w14:paraId="00000079">
            <w:pPr>
              <w:rPr/>
              <w:spacing w:before="40" w:after="40" w:line="240" w:lineRule="auto"/>
              <w:jc w:val="left"/>
            </w:pPr>
            <w:r>
              <w:rPr>
                <w:b w:val="0"/>
                <w:bCs w:val="0"/>
                <w:rtl w:val="0"/>
                <w:sz w:val="18"/>
                <w:szCs w:val="18"/>
                <w:color w:val="202020"/>
              </w:rPr>
              <w:t xml:space="preserve">Total</w:t>
            </w:r>
            <w:r>
              <w:rPr>
                <w:rtl w:val="0"/>
                <w:sz w:val="18"/>
                <w:szCs w:val="18"/>
                <w:color w:val="202020"/>
              </w:rPr>
            </w:r>
          </w:p>
        </w:tc>
        <w:tc>
          <w:tcPr>
            <w:shd w:val="clear" w:color="auto" w:fill="F7F9FC"/>
            <w:vAlign w:val="center"/>
          </w:tcPr>
          <w:p w:rsidR="00000000" w:rsidDel="00000000" w:rsidP="00000000" w:rsidRDefault="00000000" w:rsidRPr="00000000" w14:paraId="0000007A">
            <w:pPr>
              <w:rPr/>
              <w:spacing w:before="40" w:after="40" w:line="240" w:lineRule="auto"/>
              <w:jc w:val="left"/>
            </w:pPr>
            <w:r>
              <w:rPr>
                <w:b w:val="0"/>
                <w:bCs w:val="0"/>
                <w:rtl w:val="0"/>
                <w:sz w:val="18"/>
                <w:szCs w:val="18"/>
                <w:color w:val="202020"/>
              </w:rPr>
              <w:t xml:space="preserve">270</w:t>
            </w:r>
            <w:r>
              <w:rPr>
                <w:rtl w:val="0"/>
                <w:sz w:val="18"/>
                <w:szCs w:val="18"/>
                <w:color w:val="202020"/>
              </w:rPr>
            </w:r>
          </w:p>
        </w:tc>
      </w:tr>
    </w:tbl>
    <w:p w:rsidR="00000000" w:rsidDel="00000000" w:rsidP="00000000" w:rsidRDefault="00000000" w:rsidRPr="00000000" w14:paraId="0000007B">
      <w:pPr>
        <w:rPr/>
      </w:pPr>
      <w:r>
        <w:rPr>
          <w:rtl w:val="0"/>
        </w:rPr>
        <w:t xml:space="preserve">Las 240 horas de actividades incluyen coordinación y revisión; no se suman nuevamente. Las 30 horas de reserva se distribuyen dentro de las mismas 18 semanas, sin agregar semanas al final. Son estimaciones iniciales, no horas realizadas. El tablero deberá descomponerlas por tarea y asignarlas según capacidad semanal.</w:t>
      </w:r>
    </w:p>
    <w:p w:rsidR="00000000" w:rsidDel="00000000" w:rsidP="00000000" w:rsidRDefault="00000000" w:rsidRPr="00000000" w14:paraId="0000007C">
      <w:pPr>
        <w:rPr/>
      </w:pPr>
      <w:r>
        <w:rPr>
          <w:rtl w:val="0"/>
        </w:rPr>
        <w:t xml:space="preserve">La capacidad resulta ajustada para la cantidad de componentes. En S3 y antes de A4 se deben contrastar estimaciones con tareas concretas; si no caben, reducir primero Should/Could o acordar formalmente un ajuste de alcance/capacidad. No prometer todas las funciones con esta carga sin esa revisión.</w:t>
      </w:r>
    </w:p>
    <w:p w:rsidR="00000000" w:rsidDel="00000000" w:rsidP="00000000" w:rsidRDefault="00000000" w:rsidRPr="00000000" w14:paraId="0000007D">
      <w:pPr>
        <w:rPr/>
      </w:pPr>
      <w:r>
        <w:rPr>
          <w:rtl w:val="0"/>
        </w:rPr>
        <w:t xml:space="preserve">Recursos declarados en 1.5: computadores, celulares, internet, sensores y lector, Zabbix local y MySQL local. Verificar modelos, protocolos, acceso y capacidad para el clúster durante A2. Licencias, conectividad de Power BI y compatibilidad móvil se comprueban antes de comprometer su demostración. No se inventan costos ni adquisiciones confirmadas.</w:t>
      </w:r>
    </w:p>
    <w:p w:rsidR="00000000" w:rsidDel="00000000" w:rsidP="00000000" w:rsidRDefault="00000000" w:rsidRPr="00000000" w14:paraId="0000007E">
      <w:pPr>
        <w:rPr/>
      </w:pPr>
      <w:r>
        <w:br w:type="page"/>
      </w:r>
      <w:r>
        <w:rPr>
          <w:rtl w:val="0"/>
        </w:rPr>
      </w:r>
    </w:p>
    <w:p w:rsidR="00000000" w:rsidDel="00000000" w:rsidP="00000000" w:rsidRDefault="00000000" w:rsidRPr="00000000" w14:paraId="0000007F">
      <w:pPr>
        <w:pStyle w:val="Heading1"/>
        <w:rPr/>
      </w:pPr>
      <w:r>
        <w:rPr>
          <w:rtl w:val="0"/>
        </w:rPr>
        <w:t xml:space="preserve">7. Riesgos y continuidad del trabajo</w:t>
      </w:r>
    </w:p>
    <w:tbl>
      <w:tblPr>
        <w:tblStyle w:val="Table6"/>
        <w:jc w:val="left"/>
        <w:tblInd w:w="11.999999999999993" w:type="dxa"/>
        <w:tblLayout w:type="fixed"/>
        <w:tblLook w:val="0400"/>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850"/>
        <w:gridCol w:w="6086"/>
        <w:tblGridChange w:id="0">
          <w:tblGrid>
            <w:gridCol w:w="3850"/>
            <w:gridCol w:w="6086"/>
          </w:tblGrid>
        </w:tblGridChange>
      </w:tblGrid>
      <w:tr>
        <w:trPr>
          <w:cantSplit w:val="1"/>
          <w:tblHeader/>
        </w:trPr>
        <w:tc>
          <w:tcPr>
            <w:shd w:val="clear" w:color="auto" w:fill="1F3864"/>
            <w:vAlign w:val="center"/>
          </w:tcPr>
          <w:p w:rsidR="00000000" w:rsidDel="00000000" w:rsidP="00000000" w:rsidRDefault="00000000" w:rsidRPr="00000000" w14:paraId="00000080">
            <w:pPr>
              <w:rPr/>
              <w:spacing w:before="40" w:after="40" w:line="240" w:lineRule="auto"/>
              <w:jc w:val="center"/>
            </w:pPr>
            <w:r>
              <w:rPr>
                <w:b w:val="1"/>
                <w:bCs w:val="1"/>
                <w:rtl w:val="0"/>
                <w:sz w:val="18"/>
                <w:szCs w:val="18"/>
                <w:color w:val="FFFFFF"/>
              </w:rPr>
              <w:t xml:space="preserve">Riesgo / señal</w:t>
            </w:r>
            <w:r>
              <w:rPr>
                <w:b/>
                <w:rtl w:val="0"/>
                <w:sz w:val="18"/>
                <w:szCs w:val="18"/>
                <w:color w:val="FFFFFF"/>
              </w:rPr>
            </w:r>
          </w:p>
        </w:tc>
        <w:tc>
          <w:tcPr>
            <w:shd w:val="clear" w:color="auto" w:fill="1F3864"/>
            <w:vAlign w:val="center"/>
          </w:tcPr>
          <w:p w:rsidR="00000000" w:rsidDel="00000000" w:rsidP="00000000" w:rsidRDefault="00000000" w:rsidRPr="00000000" w14:paraId="00000081">
            <w:pPr>
              <w:rPr/>
              <w:spacing w:before="40" w:after="40" w:line="240" w:lineRule="auto"/>
              <w:jc w:val="center"/>
            </w:pPr>
            <w:r>
              <w:rPr>
                <w:b w:val="1"/>
                <w:bCs w:val="1"/>
                <w:rtl w:val="0"/>
                <w:sz w:val="18"/>
                <w:szCs w:val="18"/>
                <w:color w:val="FFFFFF"/>
              </w:rPr>
              <w:t xml:space="preserve">Respuesta y responsable</w:t>
            </w:r>
            <w:r>
              <w:rPr>
                <w:b/>
                <w:rtl w:val="0"/>
                <w:sz w:val="18"/>
                <w:szCs w:val="18"/>
                <w:color w:val="FFFFFF"/>
              </w:rPr>
            </w:r>
          </w:p>
        </w:tc>
      </w:tr>
      <w:tr>
        <w:trPr>
          <w:cantSplit w:val="1"/>
          <w:tblHeader w:val="0"/>
        </w:trPr>
        <w:tc>
          <w:tcPr>
            <w:vAlign w:val="center"/>
          </w:tcPr>
          <w:p w:rsidR="00000000" w:rsidDel="00000000" w:rsidP="00000000" w:rsidRDefault="00000000" w:rsidRPr="00000000" w14:paraId="00000082">
            <w:pPr>
              <w:rPr/>
              <w:spacing w:before="40" w:after="40" w:line="240" w:lineRule="auto"/>
              <w:jc w:val="left"/>
            </w:pPr>
            <w:r>
              <w:rPr>
                <w:b w:val="0"/>
                <w:bCs w:val="0"/>
                <w:rtl w:val="0"/>
                <w:sz w:val="18"/>
                <w:szCs w:val="18"/>
                <w:color w:val="202020"/>
              </w:rPr>
              <w:t xml:space="preserve">R1 · Sobrecarga de desarrollo</w:t>
              <w:br w:type="textWrapping"/>
              <w:t xml:space="preserve">Tareas de A4 exceden la capacidad de Fidel.</w:t>
            </w:r>
            <w:r>
              <w:rPr>
                <w:rtl w:val="0"/>
                <w:sz w:val="18"/>
                <w:szCs w:val="18"/>
                <w:color w:val="202020"/>
              </w:rPr>
            </w:r>
          </w:p>
        </w:tc>
        <w:tc>
          <w:tcPr>
            <w:vAlign w:val="center"/>
          </w:tcPr>
          <w:p w:rsidR="00000000" w:rsidDel="00000000" w:rsidP="00000000" w:rsidRDefault="00000000" w:rsidRPr="00000000" w14:paraId="00000083">
            <w:pPr>
              <w:rPr/>
              <w:spacing w:before="40" w:after="40" w:line="240" w:lineRule="auto"/>
              <w:jc w:val="left"/>
            </w:pPr>
            <w:r>
              <w:rPr>
                <w:b w:val="0"/>
                <w:bCs w:val="0"/>
                <w:rtl w:val="0"/>
                <w:sz w:val="18"/>
                <w:szCs w:val="18"/>
                <w:color w:val="202020"/>
              </w:rPr>
              <w:t xml:space="preserve">Dividir flujos, reasignar apoyo y limitar trabajo simultáneo; equipo, revisión semanal.</w:t>
            </w:r>
            <w:r>
              <w:rPr>
                <w:rtl w:val="0"/>
                <w:sz w:val="18"/>
                <w:szCs w:val="18"/>
                <w:color w:val="202020"/>
              </w:rPr>
            </w:r>
          </w:p>
        </w:tc>
      </w:tr>
      <w:tr>
        <w:trPr>
          <w:cantSplit w:val="1"/>
          <w:tblHeader w:val="0"/>
        </w:trPr>
        <w:tc>
          <w:tcPr>
            <w:shd w:val="clear" w:color="auto" w:fill="F7F9FC"/>
            <w:vAlign w:val="center"/>
          </w:tcPr>
          <w:p w:rsidR="00000000" w:rsidDel="00000000" w:rsidP="00000000" w:rsidRDefault="00000000" w:rsidRPr="00000000" w14:paraId="00000084">
            <w:pPr>
              <w:rPr/>
              <w:spacing w:before="40" w:after="40" w:line="240" w:lineRule="auto"/>
              <w:jc w:val="left"/>
            </w:pPr>
            <w:r>
              <w:rPr>
                <w:b w:val="0"/>
                <w:bCs w:val="0"/>
                <w:rtl w:val="0"/>
                <w:sz w:val="18"/>
                <w:szCs w:val="18"/>
                <w:color w:val="202020"/>
              </w:rPr>
              <w:t xml:space="preserve">R2 · Protocolo de hardware incompatible</w:t>
              <w:br w:type="textWrapping"/>
              <w:t xml:space="preserve">No se recibe un mensaje válido en prueba inicial.</w:t>
            </w:r>
            <w:r>
              <w:rPr>
                <w:rtl w:val="0"/>
                <w:sz w:val="18"/>
                <w:szCs w:val="18"/>
                <w:color w:val="202020"/>
              </w:rPr>
            </w:r>
          </w:p>
        </w:tc>
        <w:tc>
          <w:tcPr>
            <w:shd w:val="clear" w:color="auto" w:fill="F7F9FC"/>
            <w:vAlign w:val="center"/>
          </w:tcPr>
          <w:p w:rsidR="00000000" w:rsidDel="00000000" w:rsidP="00000000" w:rsidRDefault="00000000" w:rsidRPr="00000000" w14:paraId="00000085">
            <w:pPr>
              <w:rPr/>
              <w:spacing w:before="40" w:after="40" w:line="240" w:lineRule="auto"/>
              <w:jc w:val="left"/>
            </w:pPr>
            <w:r>
              <w:rPr>
                <w:b w:val="0"/>
                <w:bCs w:val="0"/>
                <w:rtl w:val="0"/>
                <w:sz w:val="18"/>
                <w:szCs w:val="18"/>
                <w:color w:val="202020"/>
              </w:rPr>
              <w:t xml:space="preserve">Álvaro valida contrato y adaptador temprano. Simulador permite avanzar, pero la integración física queda pendiente hasta comprobarla.</w:t>
            </w:r>
            <w:r>
              <w:rPr>
                <w:rtl w:val="0"/>
                <w:sz w:val="18"/>
                <w:szCs w:val="18"/>
                <w:color w:val="202020"/>
              </w:rPr>
            </w:r>
          </w:p>
        </w:tc>
      </w:tr>
      <w:tr>
        <w:trPr>
          <w:cantSplit w:val="1"/>
          <w:tblHeader w:val="0"/>
        </w:trPr>
        <w:tc>
          <w:tcPr>
            <w:vAlign w:val="center"/>
          </w:tcPr>
          <w:p w:rsidR="00000000" w:rsidDel="00000000" w:rsidP="00000000" w:rsidRDefault="00000000" w:rsidRPr="00000000" w14:paraId="00000086">
            <w:pPr>
              <w:rPr/>
              <w:spacing w:before="40" w:after="40" w:line="240" w:lineRule="auto"/>
              <w:jc w:val="left"/>
            </w:pPr>
            <w:r>
              <w:rPr>
                <w:b w:val="0"/>
                <w:bCs w:val="0"/>
                <w:rtl w:val="0"/>
                <w:sz w:val="18"/>
                <w:szCs w:val="18"/>
                <w:color w:val="202020"/>
              </w:rPr>
              <w:t xml:space="preserve">R3 · Ventana no disponible</w:t>
              <w:br w:type="textWrapping"/>
              <w:t xml:space="preserve">No puede ejecutarse la prueba integrada prevista.</w:t>
            </w:r>
            <w:r>
              <w:rPr>
                <w:rtl w:val="0"/>
                <w:sz w:val="18"/>
                <w:szCs w:val="18"/>
                <w:color w:val="202020"/>
              </w:rPr>
            </w:r>
          </w:p>
        </w:tc>
        <w:tc>
          <w:tcPr>
            <w:vAlign w:val="center"/>
          </w:tcPr>
          <w:p w:rsidR="00000000" w:rsidDel="00000000" w:rsidP="00000000" w:rsidRDefault="00000000" w:rsidRPr="00000000" w14:paraId="00000087">
            <w:pPr>
              <w:rPr/>
              <w:spacing w:before="40" w:after="40" w:line="240" w:lineRule="auto"/>
              <w:jc w:val="left"/>
            </w:pPr>
            <w:r>
              <w:rPr>
                <w:b w:val="0"/>
                <w:bCs w:val="0"/>
                <w:rtl w:val="0"/>
                <w:sz w:val="18"/>
                <w:szCs w:val="18"/>
                <w:color w:val="202020"/>
              </w:rPr>
              <w:t xml:space="preserve">Álvaro y Claudio reprograman; continuar pruebas aisladas. Registrar la validación integrada pendiente y su nueva previsión.</w:t>
            </w:r>
            <w:r>
              <w:rPr>
                <w:rtl w:val="0"/>
                <w:sz w:val="18"/>
                <w:szCs w:val="18"/>
                <w:color w:val="202020"/>
              </w:rPr>
            </w:r>
          </w:p>
        </w:tc>
      </w:tr>
      <w:tr>
        <w:trPr>
          <w:cantSplit w:val="1"/>
          <w:tblHeader w:val="0"/>
        </w:trPr>
        <w:tc>
          <w:tcPr>
            <w:shd w:val="clear" w:color="auto" w:fill="F7F9FC"/>
            <w:vAlign w:val="center"/>
          </w:tcPr>
          <w:p w:rsidR="00000000" w:rsidDel="00000000" w:rsidP="00000000" w:rsidRDefault="00000000" w:rsidRPr="00000000" w14:paraId="00000088">
            <w:pPr>
              <w:rPr/>
              <w:spacing w:before="40" w:after="40" w:line="240" w:lineRule="auto"/>
              <w:jc w:val="left"/>
            </w:pPr>
            <w:r>
              <w:rPr>
                <w:b w:val="0"/>
                <w:bCs w:val="0"/>
                <w:rtl w:val="0"/>
                <w:sz w:val="18"/>
                <w:szCs w:val="18"/>
                <w:color w:val="202020"/>
              </w:rPr>
              <w:t xml:space="preserve">R4 · Conflicto de interfaces</w:t>
              <w:br w:type="textWrapping"/>
              <w:t xml:space="preserve">API y modelo de datos no coinciden.</w:t>
            </w:r>
            <w:r>
              <w:rPr>
                <w:rtl w:val="0"/>
                <w:sz w:val="18"/>
                <w:szCs w:val="18"/>
                <w:color w:val="202020"/>
              </w:rPr>
            </w:r>
          </w:p>
        </w:tc>
        <w:tc>
          <w:tcPr>
            <w:shd w:val="clear" w:color="auto" w:fill="F7F9FC"/>
            <w:vAlign w:val="center"/>
          </w:tcPr>
          <w:p w:rsidR="00000000" w:rsidDel="00000000" w:rsidP="00000000" w:rsidRDefault="00000000" w:rsidRPr="00000000" w14:paraId="00000089">
            <w:pPr>
              <w:rPr/>
              <w:spacing w:before="40" w:after="40" w:line="240" w:lineRule="auto"/>
              <w:jc w:val="left"/>
            </w:pPr>
            <w:r>
              <w:rPr>
                <w:b w:val="0"/>
                <w:bCs w:val="0"/>
                <w:rtl w:val="0"/>
                <w:sz w:val="18"/>
                <w:szCs w:val="18"/>
                <w:color w:val="202020"/>
              </w:rPr>
              <w:t xml:space="preserve">Fidel y Álvaro acuerdan contrato versionado antes de integrar y corrigen incompatibilidades con pruebas.</w:t>
            </w:r>
            <w:r>
              <w:rPr>
                <w:rtl w:val="0"/>
                <w:sz w:val="18"/>
                <w:szCs w:val="18"/>
                <w:color w:val="202020"/>
              </w:rPr>
            </w:r>
          </w:p>
        </w:tc>
      </w:tr>
      <w:tr>
        <w:trPr>
          <w:cantSplit w:val="1"/>
          <w:tblHeader w:val="0"/>
        </w:trPr>
        <w:tc>
          <w:tcPr>
            <w:vAlign w:val="center"/>
          </w:tcPr>
          <w:p w:rsidR="00000000" w:rsidDel="00000000" w:rsidP="00000000" w:rsidRDefault="00000000" w:rsidRPr="00000000" w14:paraId="0000008A">
            <w:pPr>
              <w:rPr/>
              <w:spacing w:before="40" w:after="40" w:line="240" w:lineRule="auto"/>
              <w:jc w:val="left"/>
            </w:pPr>
            <w:r>
              <w:rPr>
                <w:b w:val="0"/>
                <w:bCs w:val="0"/>
                <w:rtl w:val="0"/>
                <w:sz w:val="18"/>
                <w:szCs w:val="18"/>
                <w:color w:val="202020"/>
              </w:rPr>
              <w:t xml:space="preserve">R5 · Datos o permisos incorrectos</w:t>
              <w:br w:type="textWrapping"/>
              <w:t xml:space="preserve">Un rol accede a información o acciones no autorizadas.</w:t>
            </w:r>
            <w:r>
              <w:rPr>
                <w:rtl w:val="0"/>
                <w:sz w:val="18"/>
                <w:szCs w:val="18"/>
                <w:color w:val="202020"/>
              </w:rPr>
            </w:r>
          </w:p>
        </w:tc>
        <w:tc>
          <w:tcPr>
            <w:vAlign w:val="center"/>
          </w:tcPr>
          <w:p w:rsidR="00000000" w:rsidDel="00000000" w:rsidP="00000000" w:rsidRDefault="00000000" w:rsidRPr="00000000" w14:paraId="0000008B">
            <w:pPr>
              <w:rPr/>
              <w:spacing w:before="40" w:after="40" w:line="240" w:lineRule="auto"/>
              <w:jc w:val="left"/>
            </w:pPr>
            <w:r>
              <w:rPr>
                <w:b w:val="0"/>
                <w:bCs w:val="0"/>
                <w:rtl w:val="0"/>
                <w:sz w:val="18"/>
                <w:szCs w:val="18"/>
                <w:color w:val="202020"/>
              </w:rPr>
              <w:t xml:space="preserve">Álvaro aplica controles; Claudio reproduce y registra. No cerrar el incremento con fallas de autorización.</w:t>
            </w:r>
            <w:r>
              <w:rPr>
                <w:rtl w:val="0"/>
                <w:sz w:val="18"/>
                <w:szCs w:val="18"/>
                <w:color w:val="202020"/>
              </w:rPr>
            </w:r>
          </w:p>
        </w:tc>
      </w:tr>
      <w:tr>
        <w:trPr>
          <w:cantSplit w:val="1"/>
          <w:tblHeader w:val="0"/>
        </w:trPr>
        <w:tc>
          <w:tcPr>
            <w:shd w:val="clear" w:color="auto" w:fill="F7F9FC"/>
            <w:vAlign w:val="center"/>
          </w:tcPr>
          <w:p w:rsidR="00000000" w:rsidDel="00000000" w:rsidP="00000000" w:rsidRDefault="00000000" w:rsidRPr="00000000" w14:paraId="0000008C">
            <w:pPr>
              <w:rPr/>
              <w:spacing w:before="40" w:after="40" w:line="240" w:lineRule="auto"/>
              <w:jc w:val="left"/>
            </w:pPr>
            <w:r>
              <w:rPr>
                <w:b w:val="0"/>
                <w:bCs w:val="0"/>
                <w:rtl w:val="0"/>
                <w:sz w:val="18"/>
                <w:szCs w:val="18"/>
                <w:color w:val="202020"/>
              </w:rPr>
              <w:t xml:space="preserve">R6 · Clúster o BI no reproducible</w:t>
              <w:br w:type="textWrapping"/>
              <w:t xml:space="preserve">Falta recurso, licencia o prueba verificable.</w:t>
            </w:r>
            <w:r>
              <w:rPr>
                <w:rtl w:val="0"/>
                <w:sz w:val="18"/>
                <w:szCs w:val="18"/>
                <w:color w:val="202020"/>
              </w:rPr>
            </w:r>
          </w:p>
        </w:tc>
        <w:tc>
          <w:tcPr>
            <w:shd w:val="clear" w:color="auto" w:fill="F7F9FC"/>
            <w:vAlign w:val="center"/>
          </w:tcPr>
          <w:p w:rsidR="00000000" w:rsidDel="00000000" w:rsidP="00000000" w:rsidRDefault="00000000" w:rsidRPr="00000000" w14:paraId="0000008D">
            <w:pPr>
              <w:rPr/>
              <w:spacing w:before="40" w:after="40" w:line="240" w:lineRule="auto"/>
              <w:jc w:val="left"/>
            </w:pPr>
            <w:r>
              <w:rPr>
                <w:b w:val="0"/>
                <w:bCs w:val="0"/>
                <w:rtl w:val="0"/>
                <w:sz w:val="18"/>
                <w:szCs w:val="18"/>
                <w:color w:val="202020"/>
              </w:rPr>
              <w:t xml:space="preserve">Álvaro verifica entorno con Fidel durante diseño. Registrar restricción y acordar ajuste si impide el alcance; no declarar éxito inferido.</w:t>
            </w:r>
            <w:r>
              <w:rPr>
                <w:rtl w:val="0"/>
                <w:sz w:val="18"/>
                <w:szCs w:val="18"/>
                <w:color w:val="202020"/>
              </w:rPr>
            </w:r>
          </w:p>
        </w:tc>
      </w:tr>
      <w:tr>
        <w:trPr>
          <w:cantSplit w:val="1"/>
          <w:tblHeader w:val="0"/>
        </w:trPr>
        <w:tc>
          <w:tcPr>
            <w:vAlign w:val="center"/>
          </w:tcPr>
          <w:p w:rsidR="00000000" w:rsidDel="00000000" w:rsidP="00000000" w:rsidRDefault="00000000" w:rsidRPr="00000000" w14:paraId="0000008E">
            <w:pPr>
              <w:rPr/>
              <w:spacing w:before="40" w:after="40" w:line="240" w:lineRule="auto"/>
              <w:jc w:val="left"/>
            </w:pPr>
            <w:r>
              <w:rPr>
                <w:b w:val="0"/>
                <w:bCs w:val="0"/>
                <w:rtl w:val="0"/>
                <w:sz w:val="18"/>
                <w:szCs w:val="18"/>
                <w:color w:val="202020"/>
              </w:rPr>
              <w:t xml:space="preserve">R7 · Evidencias incompletas</w:t>
              <w:br w:type="textWrapping"/>
              <w:t xml:space="preserve">Tarea cerrada sin resultado o archivo revisable.</w:t>
            </w:r>
            <w:r>
              <w:rPr>
                <w:rtl w:val="0"/>
                <w:sz w:val="18"/>
                <w:szCs w:val="18"/>
                <w:color w:val="202020"/>
              </w:rPr>
            </w:r>
          </w:p>
        </w:tc>
        <w:tc>
          <w:tcPr>
            <w:vAlign w:val="center"/>
          </w:tcPr>
          <w:p w:rsidR="00000000" w:rsidDel="00000000" w:rsidP="00000000" w:rsidRDefault="00000000" w:rsidRPr="00000000" w14:paraId="0000008F">
            <w:pPr>
              <w:rPr/>
              <w:spacing w:before="40" w:after="40" w:line="240" w:lineRule="auto"/>
              <w:jc w:val="left"/>
            </w:pPr>
            <w:r>
              <w:rPr>
                <w:b w:val="0"/>
                <w:bCs w:val="0"/>
                <w:rtl w:val="0"/>
                <w:sz w:val="18"/>
                <w:szCs w:val="18"/>
                <w:color w:val="202020"/>
              </w:rPr>
              <w:t xml:space="preserve">Claudio solicita evidencia y devuelve a revisión; conservar versiones en GitHub.</w:t>
            </w:r>
            <w:r>
              <w:rPr>
                <w:rtl w:val="0"/>
                <w:sz w:val="18"/>
                <w:szCs w:val="18"/>
                <w:color w:val="202020"/>
              </w:rPr>
            </w:r>
          </w:p>
        </w:tc>
      </w:tr>
    </w:tbl>
    <w:p w:rsidR="00000000" w:rsidDel="00000000" w:rsidP="00000000" w:rsidRDefault="00000000" w:rsidRPr="00000000" w14:paraId="00000090">
      <w:pPr>
        <w:rPr/>
      </w:pPr>
      <w:r>
        <w:rPr>
          <w:rtl w:val="0"/>
        </w:rPr>
        <w:t xml:space="preserve">Ante un bloqueo se registra impacto sobre el hito más próximo, acción, responsable y fecha de revisión. Se usa la reserva solo después de estimar el trabajo necesario; no se consume automáticamente para ocultar retrasos. Si el problema afecta una exigencia académica, se consulta al docente en la instancia disponible.</w:t>
      </w:r>
    </w:p>
    <w:p w:rsidR="00000000" w:rsidDel="00000000" w:rsidP="00000000" w:rsidRDefault="00000000" w:rsidRPr="00000000" w14:paraId="00000091">
      <w:pPr>
        <w:rPr/>
      </w:pPr>
      <w:r>
        <w:rPr>
          <w:rtl w:val="0"/>
        </w:rPr>
        <w:t xml:space="preserve">Las ventanas de este proyecto son simuladas. Este plan no autoriza acciones sobre infraestructura productiva. Superar una ventana durante un escenario de prueba debe generar la desviación y mantener el bloqueo del recurso previstos en el diseño.</w:t>
      </w:r>
    </w:p>
    <w:p w:rsidR="00000000" w:rsidDel="00000000" w:rsidP="00000000" w:rsidRDefault="00000000" w:rsidRPr="00000000" w14:paraId="00000092">
      <w:pPr>
        <w:rPr/>
      </w:pPr>
      <w:r>
        <w:br w:type="page"/>
      </w:r>
      <w:r>
        <w:rPr>
          <w:rtl w:val="0"/>
        </w:rPr>
      </w:r>
    </w:p>
    <w:p w:rsidR="00000000" w:rsidDel="00000000" w:rsidP="00000000" w:rsidRDefault="00000000" w:rsidRPr="00000000" w14:paraId="00000093">
      <w:pPr>
        <w:pStyle w:val="Heading1"/>
        <w:rPr/>
      </w:pPr>
      <w:r>
        <w:rPr>
          <w:rtl w:val="0"/>
        </w:rPr>
        <w:t xml:space="preserve">8. Calidad, cambios y criterios de cierre</w:t>
      </w:r>
    </w:p>
    <w:p w:rsidR="00000000" w:rsidDel="00000000" w:rsidP="00000000" w:rsidRDefault="00000000" w:rsidRPr="00000000" w14:paraId="00000094">
      <w:pPr>
        <w:rPr/>
      </w:pPr>
      <w:r>
        <w:rPr>
          <w:b w:val="1"/>
          <w:bCs w:val="1"/>
          <w:rtl w:val="0"/>
        </w:rPr>
        <w:t xml:space="preserve">Criterio de tarea completada. </w:t>
      </w:r>
      <w:r>
        <w:rPr>
          <w:rtl w:val="0"/>
        </w:rPr>
        <w:t xml:space="preserve">Requisito y aceptación identificados; cambio revisado; prueba con resultado esperado y observado; defecto relevante resuelto o pendiente explícito; documentación actualizada; referencia al commit o archivo entregable. Un archivo creado no equivale por sí solo a validación del producto.</w:t>
      </w:r>
    </w:p>
    <w:p w:rsidR="00000000" w:rsidDel="00000000" w:rsidP="00000000" w:rsidRDefault="00000000" w:rsidRPr="00000000" w14:paraId="00000095">
      <w:pPr>
        <w:rPr/>
      </w:pPr>
      <w:r>
        <w:rPr>
          <w:b w:val="1"/>
          <w:bCs w:val="1"/>
          <w:rtl w:val="0"/>
        </w:rPr>
        <w:t xml:space="preserve">Pruebas prioritarias. </w:t>
      </w:r>
      <w:r>
        <w:rPr>
          <w:rtl w:val="0"/>
        </w:rPr>
        <w:t xml:space="preserve">Autenticación y revocación de sesiones; permisos por rol; código y serie únicos; ingesta duplicada; pérdida de comunicación; cierre de alerta persistente; acceso fuera de horario; aprobaciones simultáneas; inicio fuera de ventana; retiro de activo reservado; consulta histórica y restauración aislada.</w:t>
      </w:r>
    </w:p>
    <w:p w:rsidR="00000000" w:rsidDel="00000000" w:rsidP="00000000" w:rsidRDefault="00000000" w:rsidRPr="00000000" w14:paraId="00000096">
      <w:pPr>
        <w:rPr/>
      </w:pPr>
      <w:r>
        <w:rPr>
          <w:b w:val="1"/>
          <w:bCs w:val="1"/>
          <w:rtl w:val="0"/>
        </w:rPr>
        <w:t xml:space="preserve">Control de cambios. </w:t>
      </w:r>
      <w:r>
        <w:rPr>
          <w:rtl w:val="0"/>
        </w:rPr>
        <w:t xml:space="preserve">Registrar solicitud, motivo, requisitos afectados y efecto en horas, plazo y pruebas. Los tres integrantes acuerdan aceptar, posponer o rechazar; se actualizan tablero y documentos afectados. Consultar al docente cuando cambie una exigencia de evaluación. Conservar la versión anterior para explicar desviaciones.</w:t>
      </w:r>
    </w:p>
    <w:p w:rsidR="00000000" w:rsidDel="00000000" w:rsidP="00000000" w:rsidRDefault="00000000" w:rsidRPr="00000000" w14:paraId="00000097">
      <w:pPr>
        <w:rPr/>
      </w:pPr>
      <w:r>
        <w:rPr>
          <w:b w:val="1"/>
          <w:bCs w:val="1"/>
          <w:rtl w:val="0"/>
        </w:rPr>
        <w:t xml:space="preserve">Seguimiento semanal. </w:t>
      </w:r>
      <w:r>
        <w:rPr>
          <w:rtl w:val="0"/>
        </w:rPr>
        <w:t xml:space="preserve">Revisar tareas aceptadas frente a previstas, horas utilizadas frente a disponibles, bloqueos abiertos y defectos pendientes. Si se informa porcentaje de avance, calcularlo sobre esfuerzo estimado de tareas aceptadas dividido por el esfuerzo total vigente, indicando fecha de corte y cambios de estimación; no confundir número de archivos con avance funcional.</w:t>
      </w:r>
    </w:p>
    <w:p w:rsidR="00000000" w:rsidDel="00000000" w:rsidP="00000000" w:rsidRDefault="00000000" w:rsidRPr="00000000" w14:paraId="00000098">
      <w:pPr>
        <w:rPr/>
      </w:pPr>
      <w:r>
        <w:rPr>
          <w:b w:val="1"/>
          <w:bCs w:val="1"/>
          <w:rtl w:val="0"/>
        </w:rPr>
        <w:t xml:space="preserve">Cierre del semestre. </w:t>
      </w:r>
      <w:r>
        <w:rPr>
          <w:rtl w:val="0"/>
        </w:rPr>
        <w:t xml:space="preserve">Demostrar los requisitos comprometidos con datos simulados identificados, conservar pruebas y defectos pendientes, entregar instrucciones de ejecución y respaldo, y preparar presentación. No afirmar alta disponibilidad, integración física o actualización BI sin evidencia específica. Las limitaciones se documentan junto con el resultado.</w:t>
      </w:r>
    </w:p>
    <w:p w:rsidR="00000000" w:rsidDel="00000000" w:rsidP="00000000" w:rsidRDefault="00000000" w:rsidRPr="00000000" w14:paraId="00000099">
      <w:pPr>
        <w:rPr/>
      </w:pPr>
      <w:r>
        <w:rPr>
          <w:rtl w:val="0"/>
        </w:rPr>
        <w:t xml:space="preserve">Estado de este plan: propuesta operativa derivada del 1.5. La documentación de diseño ya tiene versiones entregadas para revisión; no existe evidencia en este plan que permita declarar desarrollo o pruebas completados. Las fechas de calendario y el reparto semanal de horas se concretarán en el tablero del equipo.</w:t>
      </w:r>
    </w:p>
    <w:p w:rsidR="00000000" w:rsidDel="00000000" w:rsidP="00000000" w:rsidRDefault="00000000" w:rsidRPr="00000000" w14:paraId="0000009A">
      <w:pPr>
        <w:rPr/>
      </w:pPr>
      <w:r>
        <w:br w:type="page"/>
      </w:r>
      <w:r>
        <w:rPr>
          <w:rtl w:val="0"/>
        </w:rPr>
      </w:r>
    </w:p>
    <w:p w:rsidR="00000000" w:rsidDel="00000000" w:rsidP="00000000" w:rsidRDefault="00000000" w:rsidRPr="00000000" w14:paraId="0000009B">
      <w:pPr>
        <w:pStyle w:val="Heading1"/>
        <w:rPr/>
      </w:pPr>
      <w:r>
        <w:rPr>
          <w:rtl w:val="0"/>
        </w:rPr>
        <w:t xml:space="preserve">9. Entregables y organización de evidencias</w:t>
      </w:r>
    </w:p>
    <w:tbl>
      <w:tblPr>
        <w:tblStyle w:val="Table7"/>
        <w:jc w:val="left"/>
        <w:tblInd w:w="11.999999999999993" w:type="dxa"/>
        <w:tblLayout w:type="fixed"/>
        <w:tblLook w:val="0400"/>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600"/>
        <w:gridCol w:w="7336"/>
        <w:tblGridChange w:id="0">
          <w:tblGrid>
            <w:gridCol w:w="2600"/>
            <w:gridCol w:w="7336"/>
          </w:tblGrid>
        </w:tblGridChange>
      </w:tblGrid>
      <w:tr>
        <w:trPr>
          <w:cantSplit w:val="1"/>
          <w:tblHeader/>
        </w:trPr>
        <w:tc>
          <w:tcPr>
            <w:shd w:val="clear" w:color="auto" w:fill="1F3864"/>
            <w:vAlign w:val="center"/>
          </w:tcPr>
          <w:p w:rsidR="00000000" w:rsidDel="00000000" w:rsidP="00000000" w:rsidRDefault="00000000" w:rsidRPr="00000000" w14:paraId="0000009C">
            <w:pPr>
              <w:rPr/>
              <w:spacing w:before="40" w:after="40" w:line="240" w:lineRule="auto"/>
              <w:jc w:val="center"/>
            </w:pPr>
            <w:r>
              <w:rPr>
                <w:b w:val="1"/>
                <w:bCs w:val="1"/>
                <w:rtl w:val="0"/>
                <w:sz w:val="18"/>
                <w:szCs w:val="18"/>
                <w:color w:val="FFFFFF"/>
              </w:rPr>
              <w:t xml:space="preserve">Entregable</w:t>
            </w:r>
            <w:r>
              <w:rPr>
                <w:b/>
                <w:rtl w:val="0"/>
                <w:sz w:val="18"/>
                <w:szCs w:val="18"/>
                <w:color w:val="FFFFFF"/>
              </w:rPr>
            </w:r>
          </w:p>
        </w:tc>
        <w:tc>
          <w:tcPr>
            <w:shd w:val="clear" w:color="auto" w:fill="1F3864"/>
            <w:vAlign w:val="center"/>
          </w:tcPr>
          <w:p w:rsidR="00000000" w:rsidDel="00000000" w:rsidP="00000000" w:rsidRDefault="00000000" w:rsidRPr="00000000" w14:paraId="0000009D">
            <w:pPr>
              <w:rPr/>
              <w:spacing w:before="40" w:after="40" w:line="240" w:lineRule="auto"/>
              <w:jc w:val="center"/>
            </w:pPr>
            <w:r>
              <w:rPr>
                <w:b w:val="1"/>
                <w:bCs w:val="1"/>
                <w:rtl w:val="0"/>
                <w:sz w:val="18"/>
                <w:szCs w:val="18"/>
                <w:color w:val="FFFFFF"/>
              </w:rPr>
              <w:t xml:space="preserve">Formato y contenido verificable</w:t>
            </w:r>
            <w:r>
              <w:rPr>
                <w:b/>
                <w:rtl w:val="0"/>
                <w:sz w:val="18"/>
                <w:szCs w:val="18"/>
                <w:color w:val="FFFFFF"/>
              </w:rPr>
            </w:r>
          </w:p>
        </w:tc>
      </w:tr>
      <w:tr>
        <w:trPr>
          <w:cantSplit w:val="1"/>
          <w:tblHeader w:val="0"/>
        </w:trPr>
        <w:tc>
          <w:tcPr>
            <w:vAlign w:val="center"/>
          </w:tcPr>
          <w:p w:rsidR="00000000" w:rsidDel="00000000" w:rsidP="00000000" w:rsidRDefault="00000000" w:rsidRPr="00000000" w14:paraId="0000009E">
            <w:pPr>
              <w:rPr/>
              <w:spacing w:before="40" w:after="40" w:line="240" w:lineRule="auto"/>
              <w:jc w:val="left"/>
            </w:pPr>
            <w:r>
              <w:rPr>
                <w:b w:val="0"/>
                <w:bCs w:val="0"/>
                <w:rtl w:val="0"/>
                <w:sz w:val="18"/>
                <w:szCs w:val="18"/>
                <w:color w:val="202020"/>
              </w:rPr>
              <w:t xml:space="preserve">Diseño y definición</w:t>
            </w:r>
            <w:r>
              <w:rPr>
                <w:rtl w:val="0"/>
                <w:sz w:val="18"/>
                <w:szCs w:val="18"/>
                <w:color w:val="202020"/>
              </w:rPr>
            </w:r>
          </w:p>
        </w:tc>
        <w:tc>
          <w:tcPr>
            <w:vAlign w:val="center"/>
          </w:tcPr>
          <w:p w:rsidR="00000000" w:rsidDel="00000000" w:rsidP="00000000" w:rsidRDefault="00000000" w:rsidRPr="00000000" w14:paraId="0000009F">
            <w:pPr>
              <w:rPr/>
              <w:spacing w:before="40" w:after="40" w:line="240" w:lineRule="auto"/>
              <w:jc w:val="left"/>
            </w:pPr>
            <w:r>
              <w:rPr>
                <w:b w:val="0"/>
                <w:bCs w:val="0"/>
                <w:rtl w:val="0"/>
                <w:sz w:val="18"/>
                <w:szCs w:val="18"/>
                <w:color w:val="202020"/>
              </w:rPr>
              <w:t xml:space="preserve">1.5 y documentos de requisitos, casos de uso, clases, actividades, base de datos y mockups: .docx; diagramas .png cuando se entreguen separados.</w:t>
            </w:r>
            <w:r>
              <w:rPr>
                <w:rtl w:val="0"/>
                <w:sz w:val="18"/>
                <w:szCs w:val="18"/>
                <w:color w:val="202020"/>
              </w:rPr>
            </w:r>
          </w:p>
        </w:tc>
      </w:tr>
      <w:tr>
        <w:trPr>
          <w:cantSplit w:val="1"/>
          <w:tblHeader w:val="0"/>
        </w:trPr>
        <w:tc>
          <w:tcPr>
            <w:shd w:val="clear" w:color="auto" w:fill="F7F9FC"/>
            <w:vAlign w:val="center"/>
          </w:tcPr>
          <w:p w:rsidR="00000000" w:rsidDel="00000000" w:rsidP="00000000" w:rsidRDefault="00000000" w:rsidRPr="00000000" w14:paraId="000000A0">
            <w:pPr>
              <w:rPr/>
              <w:spacing w:before="40" w:after="40" w:line="240" w:lineRule="auto"/>
              <w:jc w:val="left"/>
            </w:pPr>
            <w:r>
              <w:rPr>
                <w:b w:val="0"/>
                <w:bCs w:val="0"/>
                <w:rtl w:val="0"/>
                <w:sz w:val="18"/>
                <w:szCs w:val="18"/>
                <w:color w:val="202020"/>
              </w:rPr>
              <w:t xml:space="preserve">Gestión</w:t>
            </w:r>
            <w:r>
              <w:rPr>
                <w:rtl w:val="0"/>
                <w:sz w:val="18"/>
                <w:szCs w:val="18"/>
                <w:color w:val="202020"/>
              </w:rPr>
            </w:r>
          </w:p>
        </w:tc>
        <w:tc>
          <w:tcPr>
            <w:shd w:val="clear" w:color="auto" w:fill="F7F9FC"/>
            <w:vAlign w:val="center"/>
          </w:tcPr>
          <w:p w:rsidR="00000000" w:rsidDel="00000000" w:rsidP="00000000" w:rsidRDefault="00000000" w:rsidRPr="00000000" w14:paraId="000000A1">
            <w:pPr>
              <w:rPr/>
              <w:spacing w:before="40" w:after="40" w:line="240" w:lineRule="auto"/>
              <w:jc w:val="left"/>
            </w:pPr>
            <w:r>
              <w:rPr>
                <w:b w:val="0"/>
                <w:bCs w:val="0"/>
                <w:rtl w:val="0"/>
                <w:sz w:val="18"/>
                <w:szCs w:val="18"/>
                <w:color w:val="202020"/>
              </w:rPr>
              <w:t xml:space="preserve">Stakeholders, plan, actas, estados de avance y conflictos: .docx; tablero mediante enlace o captura .png.</w:t>
            </w:r>
            <w:r>
              <w:rPr>
                <w:rtl w:val="0"/>
                <w:sz w:val="18"/>
                <w:szCs w:val="18"/>
                <w:color w:val="202020"/>
              </w:rPr>
            </w:r>
          </w:p>
        </w:tc>
      </w:tr>
      <w:tr>
        <w:trPr>
          <w:cantSplit w:val="1"/>
          <w:tblHeader w:val="0"/>
        </w:trPr>
        <w:tc>
          <w:tcPr>
            <w:vAlign w:val="center"/>
          </w:tcPr>
          <w:p w:rsidR="00000000" w:rsidDel="00000000" w:rsidP="00000000" w:rsidRDefault="00000000" w:rsidRPr="00000000" w14:paraId="000000A2">
            <w:pPr>
              <w:rPr/>
              <w:spacing w:before="40" w:after="40" w:line="240" w:lineRule="auto"/>
              <w:jc w:val="left"/>
            </w:pPr>
            <w:r>
              <w:rPr>
                <w:b w:val="0"/>
                <w:bCs w:val="0"/>
                <w:rtl w:val="0"/>
                <w:sz w:val="18"/>
                <w:szCs w:val="18"/>
                <w:color w:val="202020"/>
              </w:rPr>
              <w:t xml:space="preserve">Software y datos</w:t>
            </w:r>
            <w:r>
              <w:rPr>
                <w:rtl w:val="0"/>
                <w:sz w:val="18"/>
                <w:szCs w:val="18"/>
                <w:color w:val="202020"/>
              </w:rPr>
            </w:r>
          </w:p>
        </w:tc>
        <w:tc>
          <w:tcPr>
            <w:vAlign w:val="center"/>
          </w:tcPr>
          <w:p w:rsidR="00000000" w:rsidDel="00000000" w:rsidP="00000000" w:rsidRDefault="00000000" w:rsidRPr="00000000" w14:paraId="000000A3">
            <w:pPr>
              <w:rPr/>
              <w:spacing w:before="40" w:after="40" w:line="240" w:lineRule="auto"/>
              <w:jc w:val="left"/>
            </w:pPr>
            <w:r>
              <w:rPr>
                <w:b w:val="0"/>
                <w:bCs w:val="0"/>
                <w:rtl w:val="0"/>
                <w:sz w:val="18"/>
                <w:szCs w:val="18"/>
                <w:color w:val="202020"/>
              </w:rPr>
              <w:t xml:space="preserve">Código y configuración de ejemplo sin secretos: .zip o repositorio; app móvil .apk; esquema y datos ficticios .sql.</w:t>
            </w:r>
            <w:r>
              <w:rPr>
                <w:rtl w:val="0"/>
                <w:sz w:val="18"/>
                <w:szCs w:val="18"/>
                <w:color w:val="202020"/>
              </w:rPr>
            </w:r>
          </w:p>
        </w:tc>
      </w:tr>
      <w:tr>
        <w:trPr>
          <w:cantSplit w:val="1"/>
          <w:tblHeader w:val="0"/>
        </w:trPr>
        <w:tc>
          <w:tcPr>
            <w:shd w:val="clear" w:color="auto" w:fill="F7F9FC"/>
            <w:vAlign w:val="center"/>
          </w:tcPr>
          <w:p w:rsidR="00000000" w:rsidDel="00000000" w:rsidP="00000000" w:rsidRDefault="00000000" w:rsidRPr="00000000" w14:paraId="000000A4">
            <w:pPr>
              <w:rPr/>
              <w:spacing w:before="40" w:after="40" w:line="240" w:lineRule="auto"/>
              <w:jc w:val="left"/>
            </w:pPr>
            <w:r>
              <w:rPr>
                <w:b w:val="0"/>
                <w:bCs w:val="0"/>
                <w:rtl w:val="0"/>
                <w:sz w:val="18"/>
                <w:szCs w:val="18"/>
                <w:color w:val="202020"/>
              </w:rPr>
              <w:t xml:space="preserve">Integraciones y BI</w:t>
            </w:r>
            <w:r>
              <w:rPr>
                <w:rtl w:val="0"/>
                <w:sz w:val="18"/>
                <w:szCs w:val="18"/>
                <w:color w:val="202020"/>
              </w:rPr>
            </w:r>
          </w:p>
        </w:tc>
        <w:tc>
          <w:tcPr>
            <w:shd w:val="clear" w:color="auto" w:fill="F7F9FC"/>
            <w:vAlign w:val="center"/>
          </w:tcPr>
          <w:p w:rsidR="00000000" w:rsidDel="00000000" w:rsidP="00000000" w:rsidRDefault="00000000" w:rsidRPr="00000000" w14:paraId="000000A5">
            <w:pPr>
              <w:rPr/>
              <w:spacing w:before="40" w:after="40" w:line="240" w:lineRule="auto"/>
              <w:jc w:val="left"/>
            </w:pPr>
            <w:r>
              <w:rPr>
                <w:b w:val="0"/>
                <w:bCs w:val="0"/>
                <w:rtl w:val="0"/>
                <w:sz w:val="18"/>
                <w:szCs w:val="18"/>
                <w:color w:val="202020"/>
              </w:rPr>
              <w:t xml:space="preserve">Código/adaptadores y configuración: .zip; informe Power BI .pbix; capturas de funcionamiento .png.</w:t>
            </w:r>
            <w:r>
              <w:rPr>
                <w:rtl w:val="0"/>
                <w:sz w:val="18"/>
                <w:szCs w:val="18"/>
                <w:color w:val="202020"/>
              </w:rPr>
            </w:r>
          </w:p>
        </w:tc>
      </w:tr>
      <w:tr>
        <w:trPr>
          <w:cantSplit w:val="1"/>
          <w:tblHeader w:val="0"/>
        </w:trPr>
        <w:tc>
          <w:tcPr>
            <w:vAlign w:val="center"/>
          </w:tcPr>
          <w:p w:rsidR="00000000" w:rsidDel="00000000" w:rsidP="00000000" w:rsidRDefault="00000000" w:rsidRPr="00000000" w14:paraId="000000A6">
            <w:pPr>
              <w:rPr/>
              <w:spacing w:before="40" w:after="40" w:line="240" w:lineRule="auto"/>
              <w:jc w:val="left"/>
            </w:pPr>
            <w:r>
              <w:rPr>
                <w:b w:val="0"/>
                <w:bCs w:val="0"/>
                <w:rtl w:val="0"/>
                <w:sz w:val="18"/>
                <w:szCs w:val="18"/>
                <w:color w:val="202020"/>
              </w:rPr>
              <w:t xml:space="preserve">Calidad y operación</w:t>
            </w:r>
            <w:r>
              <w:rPr>
                <w:rtl w:val="0"/>
                <w:sz w:val="18"/>
                <w:szCs w:val="18"/>
                <w:color w:val="202020"/>
              </w:rPr>
            </w:r>
          </w:p>
        </w:tc>
        <w:tc>
          <w:tcPr>
            <w:vAlign w:val="center"/>
          </w:tcPr>
          <w:p w:rsidR="00000000" w:rsidDel="00000000" w:rsidP="00000000" w:rsidRDefault="00000000" w:rsidRPr="00000000" w14:paraId="000000A7">
            <w:pPr>
              <w:rPr/>
              <w:spacing w:before="40" w:after="40" w:line="240" w:lineRule="auto"/>
              <w:jc w:val="left"/>
            </w:pPr>
            <w:r>
              <w:rPr>
                <w:b w:val="0"/>
                <w:bCs w:val="0"/>
                <w:rtl w:val="0"/>
                <w:sz w:val="18"/>
                <w:szCs w:val="18"/>
                <w:color w:val="202020"/>
              </w:rPr>
              <w:t xml:space="preserve">Casos de prueba, resultados, defectos y manual técnico: .docx; evidencias .png y registros seguros .txt cuando corresponda.</w:t>
            </w:r>
            <w:r>
              <w:rPr>
                <w:rtl w:val="0"/>
                <w:sz w:val="18"/>
                <w:szCs w:val="18"/>
                <w:color w:val="202020"/>
              </w:rPr>
            </w:r>
          </w:p>
        </w:tc>
      </w:tr>
      <w:tr>
        <w:trPr>
          <w:cantSplit w:val="1"/>
          <w:tblHeader w:val="0"/>
        </w:trPr>
        <w:tc>
          <w:tcPr>
            <w:shd w:val="clear" w:color="auto" w:fill="F7F9FC"/>
            <w:vAlign w:val="center"/>
          </w:tcPr>
          <w:p w:rsidR="00000000" w:rsidDel="00000000" w:rsidP="00000000" w:rsidRDefault="00000000" w:rsidRPr="00000000" w14:paraId="000000A8">
            <w:pPr>
              <w:rPr/>
              <w:spacing w:before="40" w:after="40" w:line="240" w:lineRule="auto"/>
              <w:jc w:val="left"/>
            </w:pPr>
            <w:r>
              <w:rPr>
                <w:b w:val="0"/>
                <w:bCs w:val="0"/>
                <w:rtl w:val="0"/>
                <w:sz w:val="18"/>
                <w:szCs w:val="18"/>
                <w:color w:val="202020"/>
              </w:rPr>
              <w:t xml:space="preserve">Presentación</w:t>
            </w:r>
            <w:r>
              <w:rPr>
                <w:rtl w:val="0"/>
                <w:sz w:val="18"/>
                <w:szCs w:val="18"/>
                <w:color w:val="202020"/>
              </w:rPr>
            </w:r>
          </w:p>
        </w:tc>
        <w:tc>
          <w:tcPr>
            <w:shd w:val="clear" w:color="auto" w:fill="F7F9FC"/>
            <w:vAlign w:val="center"/>
          </w:tcPr>
          <w:p w:rsidR="00000000" w:rsidDel="00000000" w:rsidP="00000000" w:rsidRDefault="00000000" w:rsidRPr="00000000" w14:paraId="000000A9">
            <w:pPr>
              <w:rPr/>
              <w:spacing w:before="40" w:after="40" w:line="240" w:lineRule="auto"/>
              <w:jc w:val="left"/>
            </w:pPr>
            <w:r>
              <w:rPr>
                <w:b w:val="0"/>
                <w:bCs w:val="0"/>
                <w:rtl w:val="0"/>
                <w:sz w:val="18"/>
                <w:szCs w:val="18"/>
                <w:color w:val="202020"/>
              </w:rPr>
              <w:t xml:space="preserve">Presentación Proyecto.pptx, preparada al final conforme al acuerdo del equipo.</w:t>
            </w:r>
            <w:r>
              <w:rPr>
                <w:rtl w:val="0"/>
                <w:sz w:val="18"/>
                <w:szCs w:val="18"/>
                <w:color w:val="202020"/>
              </w:rPr>
            </w:r>
          </w:p>
        </w:tc>
      </w:tr>
    </w:tbl>
    <w:p w:rsidR="00000000" w:rsidDel="00000000" w:rsidP="00000000" w:rsidRDefault="00000000" w:rsidRPr="00000000" w14:paraId="000000AA">
      <w:pPr>
        <w:rPr/>
      </w:pPr>
      <w:r>
        <w:rPr>
          <w:rtl w:val="0"/>
        </w:rPr>
        <w:t xml:space="preserve">Conservar la estructura de Fase1/Evidencias Grupales y separar diseño y gestión cuando facilite la revisión. Identificar versión y fecha de corte de cada entrega; los archivos deben abrirse y corresponder al estado reportado. El informe 1.4 continúa bajo revisión del compañero, según la coordinación del equipo.</w:t>
      </w:r>
    </w:p>
    <w:p w:rsidR="00000000" w:rsidDel="00000000" w:rsidP="00000000" w:rsidRDefault="00000000" w:rsidRPr="00000000" w14:paraId="000000AB">
      <w:pPr>
        <w:rPr/>
      </w:pPr>
      <w:r>
        <w:rPr>
          <w:rtl w:val="0"/>
        </w:rPr>
        <w:t xml:space="preserve">No se incluye CANVAS por no tratarse de un emprendimiento; se omite la versión inglesa optativa. La planilla del docente no se considera un entregable a elaborar por el equipo. Los documentos de fases posteriores se incorporarán cuando corresponda a la pauta.</w:t>
      </w:r>
    </w:p>
    <w:p w:rsidR="00000000" w:rsidDel="00000000" w:rsidP="00000000" w:rsidRDefault="00000000" w:rsidRPr="00000000" w14:paraId="000000AC">
      <w:pPr>
        <w:pStyle w:val="Heading2"/>
        <w:rPr/>
      </w:pPr>
      <w:r>
        <w:rPr>
          <w:rtl w:val="0"/>
        </w:rPr>
        <w:t xml:space="preserve">Referencias</w:t>
      </w:r>
    </w:p>
    <w:p w:rsidR="00000000" w:rsidDel="00000000" w:rsidP="00000000" w:rsidRDefault="00000000" w:rsidRPr="00000000" w14:paraId="000000AD">
      <w:pPr>
        <w:rPr/>
      </w:pPr>
      <w:r>
        <w:rPr>
          <w:rtl w:val="0"/>
        </w:rPr>
        <w:t xml:space="preserve">Equipo SICMA. (2026). 1.5 Guía del estudiante: Definición Proyecto APT, con carta Gantt [Documento académico de trabajo].</w:t>
      </w:r>
    </w:p>
    <w:p w:rsidR="00000000" w:rsidDel="00000000" w:rsidP="00000000" w:rsidRDefault="00000000" w:rsidRPr="00000000" w14:paraId="000000AE">
      <w:pPr>
        <w:rPr/>
      </w:pPr>
      <w:r>
        <w:rPr>
          <w:rtl w:val="0"/>
        </w:rPr>
        <w:t xml:space="preserve">Equipo SICMA. (2026). Documentos de diseño y Gestión de stakeholders de SICMA [Documentos académicos internos].</w:t>
      </w:r>
    </w:p>
    <w:sectPr>
      <w:footerReference w:type="default" r:id="rIdFtr"/>
      <w:footerReference w:type="first" r:id="rIdFtrFirst"/>
      <w:headerReference w:type="default" r:id="rIdHdr"/>
      <w:headerReference w:type="first" r:id="rIdHdrFirst"/>
      <w:pgSz w:w="11906" w:h="16838"/>
      <w:pgMar w:top="1134" w:right="1417" w:bottom="1134" w:left="1417" w:header="567" w:footer="567" w:gutter="0"/>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w="http://schemas.openxmlformats.org/wordprocessingml/2006/main">
  <w:p/>
</w:ftr>
</file>

<file path=word/footer2.xml><?xml version="1.0" encoding="utf-8"?>
<w:ftr xmlns:w="http://schemas.openxmlformats.org/wordprocessingml/2006/main">
  <w:p>
    <w:pPr>
      <w:jc w:val="center"/>
      <w:spacing w:after="0"/>
    </w:pPr>
    <w:r>
      <w:rPr>
        <w:sz w:val="16"/>
        <w:szCs w:val="16"/>
        <w:color w:val="808080"/>
      </w:rPr>
      <w:t xml:space="preserve">Página </w:t>
    </w:r>
    <w:r>
      <w:fldChar w:fldCharType="begin"/>
    </w:r>
    <w:r>
      <w:instrText xml:space="preserve"> PAGE </w:instrText>
    </w:r>
    <w:r>
      <w:fldChar w:fldCharType="separate"/>
    </w:r>
    <w:r>
      <w:t>1</w:t>
    </w:r>
    <w:r>
      <w:fldChar w:fldCharType="end"/>
    </w:r>
    <w:r>
      <w:rPr>
        <w:sz w:val="16"/>
        <w:szCs w:val="16"/>
        <w:color w:val="808080"/>
      </w:rPr>
      <w:t xml:space="preserve"> de </w:t>
    </w:r>
    <w:r>
      <w:fldChar w:fldCharType="begin"/>
    </w:r>
    <w:r>
      <w:instrText xml:space="preserve"> NUMPAGES </w:instrText>
    </w:r>
    <w:r>
      <w:fldChar w:fldCharType="separate"/>
    </w:r>
    <w:r>
      <w:t>1</w:t>
    </w:r>
    <w:r>
      <w:fldChar w:fldCharType="end"/>
    </w:r>
  </w:p>
</w:ftr>
</file>

<file path=word/header1.xml><?xml version="1.0" encoding="utf-8"?>
<w:hdr xmlns:w="http://schemas.openxmlformats.org/wordprocessingml/2006/main">
  <w:p/>
</w:hdr>
</file>

<file path=word/header2.xml><?xml version="1.0" encoding="utf-8"?>
<w:hdr xmlns:w="http://schemas.openxmlformats.org/wordprocessingml/2006/main">
  <w:p>
    <w:pPr>
      <w:jc w:val="right"/>
      <w:pBdr>
        <w:bottom w:val="single" w:sz="6" w:space="4" w:color="BFBFBF"/>
      </w:pBdr>
      <w:spacing w:after="0"/>
    </w:pPr>
    <w:r>
      <w:rPr>
        <w:sz w:val="16"/>
        <w:szCs w:val="16"/>
        <w:color w:val="808080"/>
      </w:rPr>
      <w:t xml:space="preserve">SICMA · Plan del Proyecto · Duoc UC</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hAnsi="Calibri" w:cs="Calibri" w:eastAsia="Calibri"/>
        <w:color w:val="202020"/>
        <w:sz w:val="22"/>
        <w:szCs w:val="22"/>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76" w:lineRule="auto"/>
      <w:jc w:val="both"/>
    </w:pPr>
    <w:rPr>
      <w:rFonts w:ascii="Calibri" w:hAnsi="Calibri" w:cs="Calibri" w:eastAsia="Calibri"/>
      <w:color w:val="202020"/>
      <w:sz w:val="22"/>
      <w:szCs w:val="22"/>
    </w:rPr>
  </w:style>
  <w:style w:type="paragraph" w:styleId="Heading1">
    <w:name w:val="heading 1"/>
    <w:basedOn w:val="Normal"/>
    <w:next w:val="Normal"/>
    <w:pPr>
      <w:keepNext/>
      <w:keepLines/>
      <w:spacing w:before="360" w:after="200" w:line="276" w:lineRule="auto"/>
      <w:pBdr>
        <w:bottom w:val="single" w:sz="8" w:space="4" w:color="1F3864"/>
      </w:pBdr>
      <w:outlineLvl w:val="0"/>
    </w:pPr>
    <w:rPr>
      <w:rFonts w:ascii="Calibri" w:hAnsi="Calibri" w:cs="Calibri" w:eastAsia="Calibri"/>
      <w:b/>
      <w:bCs/>
      <w:color w:val="1F3864"/>
      <w:sz w:val="32"/>
      <w:szCs w:val="32"/>
    </w:rPr>
  </w:style>
  <w:style w:type="paragraph" w:styleId="Heading2">
    <w:name w:val="heading 2"/>
    <w:basedOn w:val="Normal"/>
    <w:next w:val="Normal"/>
    <w:pPr>
      <w:keepNext/>
      <w:keepLines/>
      <w:spacing w:before="280" w:after="140" w:line="276" w:lineRule="auto"/>
      <w:outlineLvl w:val="1"/>
    </w:pPr>
    <w:rPr>
      <w:rFonts w:ascii="Calibri" w:hAnsi="Calibri" w:cs="Calibri" w:eastAsia="Calibri"/>
      <w:b/>
      <w:bCs/>
      <w:color w:val="2E5C8A"/>
      <w:sz w:val="26"/>
      <w:szCs w:val="26"/>
    </w:rPr>
  </w:style>
  <w:style w:type="paragraph" w:styleId="Heading3">
    <w:name w:val="heading 3"/>
    <w:basedOn w:val="Normal"/>
    <w:next w:val="Normal"/>
    <w:pPr>
      <w:keepNext/>
      <w:keepLines/>
      <w:spacing w:before="220" w:after="120" w:line="276" w:lineRule="auto"/>
      <w:outlineLvl w:val="2"/>
    </w:pPr>
    <w:rPr>
      <w:rFonts w:ascii="Calibri" w:hAnsi="Calibri" w:cs="Calibri" w:eastAsia="Calibri"/>
      <w:b/>
      <w:bCs/>
      <w:color w:val="404040"/>
      <w:sz w:val="23"/>
      <w:szCs w:val="23"/>
    </w:rPr>
  </w:style>
  <w:style w:type="paragraph" w:styleId="Heading4">
    <w:name w:val="heading 4"/>
    <w:basedOn w:val="Normal"/>
    <w:next w:val="Normal"/>
    <w:pPr>
      <w:keepNext/>
      <w:keepLines/>
      <w:spacing w:before="200" w:after="100" w:line="276" w:lineRule="auto"/>
      <w:outlineLvl w:val="3"/>
    </w:pPr>
    <w:rPr>
      <w:rFonts w:ascii="Calibri" w:hAnsi="Calibri" w:cs="Calibri" w:eastAsia="Calibri"/>
      <w:b/>
      <w:bCs/>
      <w:color w:val="404040"/>
      <w:sz w:val="22"/>
      <w:szCs w:val="22"/>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120" w:line="360" w:lineRule="auto"/>
    </w:pPr>
    <w:rPr>
      <w:rFonts w:ascii="Arial" w:cs="Arial" w:eastAsia="Arial" w:hAnsi="Arial"/>
      <w:color w:val="000000"/>
      <w:sz w:val="54"/>
      <w:szCs w:val="54"/>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 Id="rIdLogoSICMA" Type="http://schemas.openxmlformats.org/officeDocument/2006/relationships/image" Target="media/logoDuocSICMA.png"/><Relationship Id="rIdHdrFirst" Type="http://schemas.openxmlformats.org/officeDocument/2006/relationships/header" Target="header1.xml"/><Relationship Id="rIdHdr" Type="http://schemas.openxmlformats.org/officeDocument/2006/relationships/header" Target="header2.xml"/><Relationship Id="rIdFtrFirst" Type="http://schemas.openxmlformats.org/officeDocument/2006/relationships/footer" Target="footer1.xml"/><Relationship Id="rIdFtr"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yW+Yi2Ni/rFboY7UlaHIquw4TA==">CgMxLjA4AHIhMXR0dmNCVVR3ODl6UjdzOVZzSjBEeTU5VTlOREJndnMx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