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Mockups</w:t>
      </w:r>
    </w:p>
    <w:p>
      <w:pPr>
        <w:pStyle w:val="Subtitle"/>
      </w:pPr>
      <w:r>
        <w:t>SICMA-MCK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Criterios y guía de estilo</w:t>
      </w:r>
      <w:r>
        <w:tab/>
      </w:r>
      <w:r>
        <w:t>4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5</w:t>
      </w:r>
    </w:p>
    <w:p>
      <w:pPr>
        <w:pStyle w:val="toc3"/>
      </w:pPr>
      <w:r>
        <w:t>MW-01 · Inicio de sesión (CU-01)</w:t>
      </w:r>
      <w:r>
        <w:tab/>
      </w:r>
      <w:r>
        <w:t>5</w:t>
      </w:r>
    </w:p>
    <w:p>
      <w:pPr>
        <w:pStyle w:val="toc3"/>
      </w:pPr>
      <w:r>
        <w:t>MW-02 · Recuperar contraseña en dos pasos (CU-02)</w:t>
      </w:r>
      <w:r>
        <w:tab/>
      </w:r>
      <w:r>
        <w:t>6</w:t>
      </w:r>
    </w:p>
    <w:p>
      <w:pPr>
        <w:pStyle w:val="toc3"/>
      </w:pPr>
      <w:r>
        <w:t>MW-03 · Usuarios y roles (CU-03)</w:t>
      </w:r>
      <w:r>
        <w:tab/>
      </w:r>
      <w:r>
        <w:t>7</w:t>
      </w:r>
    </w:p>
    <w:p>
      <w:pPr>
        <w:pStyle w:val="toc3"/>
      </w:pPr>
      <w:r>
        <w:t>MW-04 · Panel (CU-13, CU-24)</w:t>
      </w:r>
      <w:r>
        <w:tab/>
      </w:r>
      <w:r>
        <w:t>8</w:t>
      </w:r>
    </w:p>
    <w:p>
      <w:pPr>
        <w:pStyle w:val="toc3"/>
      </w:pPr>
      <w:r>
        <w:t>MW-05 · Lista de activos (CU-05)</w:t>
      </w:r>
      <w:r>
        <w:tab/>
      </w:r>
      <w:r>
        <w:t>8</w:t>
      </w:r>
    </w:p>
    <w:p>
      <w:pPr>
        <w:pStyle w:val="toc3"/>
      </w:pPr>
      <w:r>
        <w:t>MW-06 · Ficha del activo e historial (CU-05)</w:t>
      </w:r>
      <w:r>
        <w:tab/>
      </w:r>
      <w:r>
        <w:t>9</w:t>
      </w:r>
    </w:p>
    <w:p>
      <w:pPr>
        <w:pStyle w:val="toc3"/>
      </w:pPr>
      <w:r>
        <w:t>MW-07 · Monitoreo de ambiente (CU-13)</w:t>
      </w:r>
      <w:r>
        <w:tab/>
      </w:r>
      <w:r>
        <w:t>10</w:t>
      </w:r>
    </w:p>
    <w:p>
      <w:pPr>
        <w:pStyle w:val="toc3"/>
      </w:pPr>
      <w:r>
        <w:t>MW-08 · Dispositivos Arduino (CU-07, CU-11 en parte)</w:t>
      </w:r>
      <w:r>
        <w:tab/>
      </w:r>
      <w:r>
        <w:t>10</w:t>
      </w:r>
    </w:p>
    <w:p>
      <w:pPr>
        <w:pStyle w:val="toc3"/>
      </w:pPr>
      <w:r>
        <w:t>MW-09 · Registro de accesos (CU-18)</w:t>
      </w:r>
      <w:r>
        <w:tab/>
      </w:r>
      <w:r>
        <w:t>11</w:t>
      </w:r>
    </w:p>
    <w:p>
      <w:pPr>
        <w:pStyle w:val="toc3"/>
      </w:pPr>
      <w:r>
        <w:t>MW-10 · Lista de intervenciones (CU-19 a CU-23, lista)</w:t>
      </w:r>
      <w:r>
        <w:tab/>
      </w:r>
      <w:r>
        <w:t>12</w:t>
      </w:r>
    </w:p>
    <w:p>
      <w:pPr>
        <w:pStyle w:val="toc2"/>
      </w:pPr>
      <w:r>
        <w:t>Pantallas nuevas (diseño)</w:t>
      </w:r>
      <w:r>
        <w:tab/>
      </w:r>
      <w:r>
        <w:t>12</w:t>
      </w:r>
    </w:p>
    <w:p>
      <w:pPr>
        <w:pStyle w:val="toc3"/>
      </w:pPr>
      <w:r>
        <w:t>MW-11 · Navegación propuesta</w:t>
      </w:r>
      <w:r>
        <w:tab/>
      </w:r>
      <w:r>
        <w:t>12</w:t>
      </w:r>
    </w:p>
    <w:p>
      <w:pPr>
        <w:pStyle w:val="toc3"/>
      </w:pPr>
      <w:r>
        <w:t>MW-12 · Crear y editar activo (CU-04)</w:t>
      </w:r>
      <w:r>
        <w:tab/>
      </w:r>
      <w:r>
        <w:t>13</w:t>
      </w:r>
    </w:p>
    <w:p>
      <w:pPr>
        <w:pStyle w:val="toc3"/>
      </w:pPr>
      <w:r>
        <w:t>MW-13 · Zonas y ubicaciones (CU-06)</w:t>
      </w:r>
      <w:r>
        <w:tab/>
      </w:r>
      <w:r>
        <w:t>14</w:t>
      </w:r>
    </w:p>
    <w:p>
      <w:pPr>
        <w:pStyle w:val="toc3"/>
      </w:pPr>
      <w:r>
        <w:t>MW-14 · Tipos y estados de activo (CU-08)</w:t>
      </w:r>
      <w:r>
        <w:tab/>
      </w:r>
      <w:r>
        <w:t>15</w:t>
      </w:r>
    </w:p>
    <w:p>
      <w:pPr>
        <w:pStyle w:val="toc3"/>
      </w:pPr>
      <w:r>
        <w:t>MW-15 · Responsables de alerta (CU-09)</w:t>
      </w:r>
      <w:r>
        <w:tab/>
      </w:r>
      <w:r>
        <w:t>16</w:t>
      </w:r>
    </w:p>
    <w:p>
      <w:pPr>
        <w:pStyle w:val="toc3"/>
      </w:pPr>
      <w:r>
        <w:t>MW-16 · Alertas (CU-13, resultado de CU-12)</w:t>
      </w:r>
      <w:r>
        <w:tab/>
      </w:r>
      <w:r>
        <w:t>16</w:t>
      </w:r>
    </w:p>
    <w:p>
      <w:pPr>
        <w:pStyle w:val="toc3"/>
      </w:pPr>
      <w:r>
        <w:t>MW-17 · Detalle de alerta (CU-13)</w:t>
      </w:r>
      <w:r>
        <w:tab/>
      </w:r>
      <w:r>
        <w:t>17</w:t>
      </w:r>
    </w:p>
    <w:p>
      <w:pPr>
        <w:pStyle w:val="toc3"/>
      </w:pPr>
      <w:r>
        <w:t>MW-18 · Servidores (CU-14, CU-15)</w:t>
      </w:r>
      <w:r>
        <w:tab/>
      </w:r>
      <w:r>
        <w:t>17</w:t>
      </w:r>
    </w:p>
    <w:p>
      <w:pPr>
        <w:pStyle w:val="toc3"/>
      </w:pPr>
      <w:r>
        <w:t>MW-19 · Huellas (CU-16)</w:t>
      </w:r>
      <w:r>
        <w:tab/>
      </w:r>
      <w:r>
        <w:t>18</w:t>
      </w:r>
    </w:p>
    <w:p>
      <w:pPr>
        <w:pStyle w:val="toc3"/>
      </w:pPr>
      <w:r>
        <w:t>MW-20 · Intervención pendiente (CU-20)</w:t>
      </w:r>
      <w:r>
        <w:tab/>
      </w:r>
      <w:r>
        <w:t>19</w:t>
      </w:r>
    </w:p>
    <w:p>
      <w:pPr>
        <w:pStyle w:val="toc3"/>
      </w:pPr>
      <w:r>
        <w:t>MW-21 · Asignar técnico y agendar (CU-21)</w:t>
      </w:r>
      <w:r>
        <w:tab/>
      </w:r>
      <w:r>
        <w:t>19</w:t>
      </w:r>
    </w:p>
    <w:p>
      <w:pPr>
        <w:pStyle w:val="toc3"/>
      </w:pPr>
      <w:r>
        <w:t>MW-22 · Ejecutar y cerrar (CU-23)</w:t>
      </w:r>
      <w:r>
        <w:tab/>
      </w:r>
      <w:r>
        <w:t>20</w:t>
      </w:r>
    </w:p>
    <w:p>
      <w:pPr>
        <w:pStyle w:val="toc2"/>
      </w:pPr>
      <w:r>
        <w:t>Casos sin pantalla propia</w:t>
      </w:r>
      <w:r>
        <w:tab/>
      </w:r>
      <w:r>
        <w:t>21</w:t>
      </w:r>
    </w:p>
    <w:p>
      <w:pPr>
        <w:pStyle w:val="toc1"/>
      </w:pPr>
      <w:r>
        <w:t>Vistas móviles</w:t>
      </w:r>
      <w:r>
        <w:tab/>
      </w:r>
      <w:r>
        <w:t>21</w:t>
      </w:r>
    </w:p>
    <w:p>
      <w:pPr>
        <w:pStyle w:val="toc3"/>
      </w:pPr>
      <w:r>
        <w:t>MM-01 · Panel (CU-25, existente)</w:t>
      </w:r>
      <w:r>
        <w:tab/>
      </w:r>
      <w:r>
        <w:t>22</w:t>
      </w:r>
    </w:p>
    <w:p>
      <w:pPr>
        <w:pStyle w:val="toc3"/>
      </w:pPr>
      <w:r>
        <w:t>MM-02 · Activos (CU-25, existente)</w:t>
      </w:r>
      <w:r>
        <w:tab/>
      </w:r>
      <w:r>
        <w:t>23</w:t>
      </w:r>
    </w:p>
    <w:p>
      <w:pPr>
        <w:pStyle w:val="toc3"/>
      </w:pPr>
      <w:r>
        <w:t>MM-03 · Ambiente (CU-25, existente)</w:t>
      </w:r>
      <w:r>
        <w:tab/>
      </w:r>
      <w:r>
        <w:t>24</w:t>
      </w:r>
    </w:p>
    <w:p>
      <w:pPr>
        <w:pStyle w:val="toc3"/>
      </w:pPr>
      <w:r>
        <w:t>MM-04 · Alertas (CU-25, diseño nuevo)</w:t>
      </w:r>
      <w:r>
        <w:tab/>
      </w:r>
      <w:r>
        <w:t>24</w:t>
      </w:r>
    </w:p>
    <w:p>
      <w:pPr>
        <w:pStyle w:val="toc1"/>
      </w:pPr>
      <w:r>
        <w:t>Trazabilidad</w:t>
      </w:r>
      <w:r>
        <w:tab/>
      </w:r>
      <w:r>
        <w:t>25</w:t>
      </w:r>
    </w:p>
    <w:p>
      <w:pPr>
        <w:pStyle w:val="toc1"/>
      </w:pPr>
      <w:r>
        <w:t>Supuestos y pendientes</w:t>
      </w:r>
      <w:r>
        <w:tab/>
      </w:r>
      <w:r>
        <w:t>26</w:t>
      </w:r>
    </w:p>
    <w:p>
      <w:pPr>
        <w:pStyle w:val="toc1"/>
      </w:pPr>
      <w:r>
        <w:t>Glosario y referencias</w:t>
      </w:r>
      <w:r>
        <w:tab/>
      </w:r>
      <w:r>
        <w:t>27</w:t>
      </w:r>
    </w:p>
    <w:p>
      <w:pPr>
        <w:pStyle w:val="toc2"/>
      </w:pPr>
      <w:r>
        <w:t>Referencias</w:t>
      </w:r>
      <w:r>
        <w:tab/>
      </w:r>
      <w:r>
        <w:t>27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>Este documento reune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</w:pPr>
      <w: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</w:pPr>
      <w: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</w:pPr>
      <w: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Menú propuesto.</w:t>
      </w:r>
      <w:r>
        <w:t xml:space="preserve"> </w:t>
      </w:r>
      <w: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</w:pPr>
      <w:r>
        <w:rPr>
          <w:bCs/>
          <w:b/>
        </w:rPr>
        <w:t xml:space="preserve">Datos de las capturas.</w:t>
      </w:r>
      <w:r>
        <w:t xml:space="preserve"> </w:t>
      </w:r>
      <w: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</w:pPr>
      <w: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</w:pPr>
      <w: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</w:pPr>
      <w: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</w:pPr>
      <w: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</w:pPr>
      <w: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</w:pPr>
      <w: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</w:pPr>
      <w: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</w:pPr>
      <w: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</w:pPr>
      <w: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</w:pPr>
      <w: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</w:pPr>
      <w: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</w:pPr>
      <w: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</w:pPr>
      <w: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</w:pPr>
      <w: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</w:pPr>
      <w: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</w:pPr>
      <w: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</w:pPr>
      <w: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</w:pPr>
      <w: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</w:pPr>
      <w: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</w:pPr>
      <w: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</w:pPr>
      <w: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</w:pPr>
      <w: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</w:pPr>
      <w: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</w:pPr>
      <w: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</w:pPr>
      <w: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</w:pPr>
      <w: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rPr>
          <w:bCs/>
          <w:b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</w:pPr>
      <w:r>
        <w:rPr>
          <w:bCs/>
          <w:b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