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spacing w:after="240"/>
      </w:pPr>
      <w:r>
        <w:drawing>
          <wp:inline distT="0" distB="0" distL="0" distR="0">
            <wp:extent cx="2232000" cy="721816"/>
            <wp:effectExtent l="0" t="0" r="0" b="0"/>
            <wp:docPr id="900" name="LogoDuoc" descr="Duoc UC - Escuela de Informatica y Telecomunicaciones"/>
            <wp:cNvGraphicFramePr>
              <a:graphicFrameLocks noChangeAspect="1"/>
            </wp:cNvGraphicFramePr>
            <a:graphic>
              <a:graphicData uri="http://schemas.openxmlformats.org/drawingml/2006/picture">
                <pic:pic>
                  <pic:nvPicPr>
                    <pic:cNvPr id="900" name="logo.png"/>
                    <pic:cNvPicPr/>
                  </pic:nvPicPr>
                  <pic:blipFill>
                    <a:blip r:embed="rIdLogoSICMA"/>
                    <a:stretch>
                      <a:fillRect/>
                    </a:stretch>
                  </pic:blipFill>
                  <pic:spPr>
                    <a:xfrm>
                      <a:off x="0" y="0"/>
                      <a:ext cx="2232000" cy="721816"/>
                    </a:xfrm>
                    <a:prstGeom prst="rect">
                      <a:avLst/>
                    </a:prstGeom>
                  </pic:spPr>
                </pic:pic>
              </a:graphicData>
            </a:graphic>
          </wp:inline>
        </w:drawing>
      </w:r>
    </w:p>
    <w:p>
      <w:pPr>
        <w:spacing w:before="0" w:after="1200" w:line="276" w:lineRule="auto"/>
      </w:pPr>
      <w:r>
        <w:rPr>
          <w:rFonts w:ascii="Calibri" w:hAnsi="Calibri" w:cs="Calibri"/>
          <w:color w:val="202020"/>
          <w:sz w:val="22"/>
          <w:szCs w:val="22"/>
        </w:rPr>
        <w:t xml:space="preserve"/>
      </w:r>
    </w:p>
    <w:p>
      <w:pPr>
        <w:jc w:val="center"/>
        <w:spacing w:before="0" w:after="80" w:line="276" w:lineRule="auto"/>
      </w:pPr>
      <w:r>
        <w:rPr>
          <w:rFonts w:ascii="Calibri" w:hAnsi="Calibri" w:cs="Calibri"/>
          <w:b/>
          <w:color w:val="7F7F7F"/>
          <w:sz w:val="18"/>
          <w:szCs w:val="18"/>
        </w:rPr>
        <w:t xml:space="preserve">CAPSTONE · PROYECTO APT</w:t>
      </w:r>
    </w:p>
    <w:p>
      <w:pPr>
        <w:jc w:val="center"/>
        <w:spacing w:before="0" w:after="100" w:line="276" w:lineRule="auto"/>
      </w:pPr>
      <w:r>
        <w:rPr>
          <w:rFonts w:ascii="Calibri" w:hAnsi="Calibri" w:cs="Calibri"/>
          <w:b/>
          <w:color w:val="1F3864"/>
          <w:sz w:val="64"/>
          <w:szCs w:val="64"/>
        </w:rPr>
        <w:t xml:space="preserve">SICMA</w:t>
      </w:r>
    </w:p>
    <w:p>
      <w:pPr>
        <w:jc w:val="center"/>
        <w:spacing w:before="0" w:after="200" w:line="276" w:lineRule="auto"/>
      </w:pPr>
      <w:r>
        <w:rPr>
          <w:rFonts w:ascii="Calibri" w:hAnsi="Calibri" w:cs="Calibri"/>
          <w:color w:val="202020"/>
          <w:sz w:val="24"/>
          <w:szCs w:val="24"/>
        </w:rPr>
        <w:t xml:space="preserve">Sistema Integrado de Control y Monitoreo de Activos</w:t>
      </w:r>
    </w:p>
    <w:p>
      <w:pPr>
        <w:jc w:val="center"/>
        <w:spacing w:before="0" w:after="100" w:line="276" w:lineRule="auto"/>
      </w:pPr>
      <w:r>
        <w:rPr>
          <w:rFonts w:ascii="Calibri" w:hAnsi="Calibri" w:cs="Calibri"/>
          <w:b/>
          <w:color w:val="2E5C8A"/>
          <w:sz w:val="30"/>
          <w:szCs w:val="30"/>
        </w:rPr>
        <w:t xml:space="preserve">Plan del proyecto</w:t>
      </w:r>
    </w:p>
    <w:p>
      <w:pPr>
        <w:jc w:val="center"/>
        <w:spacing w:before="0" w:after="120" w:line="276" w:lineRule="auto"/>
      </w:pPr>
      <w:r>
        <w:rPr>
          <w:rFonts w:ascii="Calibri" w:hAnsi="Calibri" w:cs="Calibri"/>
          <w:i/>
          <w:color w:val="595959"/>
          <w:sz w:val="21"/>
          <w:szCs w:val="21"/>
        </w:rPr>
        <w:t xml:space="preserve">Planificación, seguimiento y entrega · Datacenter simulado · 18 semanas</w:t>
      </w:r>
    </w:p>
    <w:p>
      <w:pPr>
        <w:spacing w:before="0" w:after="1600" w:line="276" w:lineRule="auto"/>
      </w:pPr>
      <w:r>
        <w:rPr>
          <w:rFonts w:ascii="Calibri" w:hAnsi="Calibri" w:cs="Calibri"/>
          <w:color w:val="202020"/>
          <w:sz w:val="22"/>
          <w:szCs w:val="22"/>
        </w:rPr>
        <w:t xml:space="preserve"/>
      </w:r>
    </w:p>
    <w:p>
      <w:pPr>
        <w:spacing w:before="0" w:after="60" w:line="276" w:lineRule="auto"/>
      </w:pPr>
      <w:r>
        <w:rPr>
          <w:rFonts w:ascii="Calibri" w:hAnsi="Calibri" w:cs="Calibri"/>
          <w:b/>
          <w:color w:val="202020"/>
          <w:sz w:val="22"/>
          <w:szCs w:val="22"/>
        </w:rPr>
        <w:t xml:space="preserve">Integrantes:</w:t>
      </w:r>
    </w:p>
    <w:p>
      <w:pPr>
        <w:ind w:left="600" w:hanging="240"/>
        <w:spacing w:before="0" w:after="40" w:line="276" w:lineRule="auto"/>
      </w:pPr>
      <w:r>
        <w:rPr>
          <w:rFonts w:ascii="Calibri" w:hAnsi="Calibri"/>
          <w:color w:val="202020"/>
          <w:sz w:val="22"/>
          <w:szCs w:val="22"/>
        </w:rPr>
        <w:t xml:space="preserve">•   Álvaro Antonio González Briones</w:t>
      </w:r>
    </w:p>
    <w:p>
      <w:pPr>
        <w:ind w:left="600" w:hanging="240"/>
        <w:spacing w:before="0" w:after="40" w:line="276" w:lineRule="auto"/>
      </w:pPr>
      <w:r>
        <w:rPr>
          <w:rFonts w:ascii="Calibri" w:hAnsi="Calibri"/>
          <w:color w:val="202020"/>
          <w:sz w:val="22"/>
          <w:szCs w:val="22"/>
        </w:rPr>
        <w:t xml:space="preserve">•   Claudio Alejandro Varas Toro</w:t>
      </w:r>
    </w:p>
    <w:p>
      <w:pPr>
        <w:ind w:left="600" w:hanging="240"/>
        <w:spacing w:before="0" w:after="40" w:line="276" w:lineRule="auto"/>
      </w:pPr>
      <w:r>
        <w:rPr>
          <w:rFonts w:ascii="Calibri" w:hAnsi="Calibri"/>
          <w:color w:val="202020"/>
          <w:sz w:val="22"/>
          <w:szCs w:val="22"/>
        </w:rPr>
        <w:t xml:space="preserve">•   Fidel Argenis Rodríguez Prieto</w:t>
      </w:r>
    </w:p>
    <w:p>
      <w:pPr>
        <w:spacing w:before="0" w:after="20" w:line="276" w:lineRule="auto"/>
      </w:pPr>
      <w:r>
        <w:rPr>
          <w:rFonts w:ascii="Calibri" w:hAnsi="Calibri" w:cs="Calibri"/>
          <w:b/>
          <w:color w:val="202020"/>
          <w:sz w:val="22"/>
          <w:szCs w:val="22"/>
        </w:rPr>
        <w:t xml:space="preserve">Sección: </w:t>
      </w:r>
      <w:r>
        <w:rPr>
          <w:rFonts w:ascii="Calibri" w:hAnsi="Calibri" w:cs="Calibri"/>
          <w:color w:val="202020"/>
          <w:sz w:val="22"/>
          <w:szCs w:val="22"/>
        </w:rPr>
        <w:t xml:space="preserve">001V</w:t>
      </w:r>
    </w:p>
    <w:p>
      <w:pPr>
        <w:spacing w:before="0" w:after="20" w:line="276" w:lineRule="auto"/>
      </w:pPr>
      <w:r>
        <w:rPr>
          <w:rFonts w:ascii="Calibri" w:hAnsi="Calibri" w:cs="Calibri"/>
          <w:b/>
          <w:color w:val="202020"/>
          <w:sz w:val="22"/>
          <w:szCs w:val="22"/>
        </w:rPr>
        <w:t xml:space="preserve">Docente: </w:t>
      </w:r>
      <w:r>
        <w:rPr>
          <w:rFonts w:ascii="Calibri" w:hAnsi="Calibri" w:cs="Calibri"/>
          <w:color w:val="202020"/>
          <w:sz w:val="22"/>
          <w:szCs w:val="22"/>
        </w:rPr>
        <w:t xml:space="preserve">Luis Bravo</w:t>
      </w:r>
    </w:p>
    <w:p>
      <w:pPr>
        <w:spacing w:before="0" w:after="20" w:line="276" w:lineRule="auto"/>
      </w:pPr>
      <w:r>
        <w:rPr>
          <w:rFonts w:ascii="Calibri" w:hAnsi="Calibri" w:cs="Calibri"/>
          <w:b/>
          <w:color w:val="202020"/>
          <w:sz w:val="22"/>
          <w:szCs w:val="22"/>
        </w:rPr>
        <w:t xml:space="preserve">Sede/Campus: </w:t>
      </w:r>
      <w:r>
        <w:rPr>
          <w:rFonts w:ascii="Calibri" w:hAnsi="Calibri" w:cs="Calibri"/>
          <w:color w:val="202020"/>
          <w:sz w:val="22"/>
          <w:szCs w:val="22"/>
        </w:rPr>
        <w:t xml:space="preserve">Plaza Oeste</w:t>
      </w:r>
    </w:p>
    <w:p>
      <w:pPr>
        <w:spacing w:before="0" w:after="20" w:line="276" w:lineRule="auto"/>
      </w:pPr>
      <w:r>
        <w:rPr>
          <w:rFonts w:ascii="Calibri" w:hAnsi="Calibri" w:cs="Calibri"/>
          <w:b/>
          <w:color w:val="202020"/>
          <w:sz w:val="22"/>
          <w:szCs w:val="22"/>
        </w:rPr>
        <w:t>Versión: 1.1 · alineación de capacidad y alcance</w:t>
      </w:r>
    </w:p>
    <w:p>
      <w:pPr>
        <w:spacing w:before="0" w:after="20" w:line="276" w:lineRule="auto"/>
      </w:pPr>
      <w:r>
        <w:rPr>
          <w:rFonts w:ascii="Calibri" w:hAnsi="Calibri" w:cs="Calibri"/>
          <w:b/>
          <w:color w:val="202020"/>
          <w:sz w:val="22"/>
          <w:szCs w:val="22"/>
        </w:rPr>
        <w:t>Actualización: 5 de octubre de 2026</w:t>
      </w:r>
    </w:p>
    <w:p>
      <w:pPr>
        <w:spacing w:before="0" w:after="200" w:line="276" w:lineRule="auto"/>
      </w:pPr>
      <w:r>
        <w:rPr>
          <w:rFonts w:ascii="Calibri" w:hAnsi="Calibri" w:cs="Calibri"/>
          <w:color w:val="202020"/>
          <w:sz w:val="22"/>
          <w:szCs w:val="22"/>
        </w:rPr>
        <w:t xml:space="preserve"/>
      </w:r>
    </w:p>
    <w:p>
      <w:pPr>
        <w:spacing w:before="0" w:after="0" w:line="276" w:lineRule="auto"/>
      </w:pPr>
      <w:r>
        <w:rPr>
          <w:rFonts w:ascii="Calibri" w:hAnsi="Calibri" w:cs="Calibri"/>
          <w:i/>
          <w:color w:val="595959"/>
          <w:sz w:val="20"/>
          <w:szCs w:val="20"/>
        </w:rPr>
        <w:t>Actualiza la planificación del 1.5 con la dedicación semanal confirmada y las estimaciones consolidadas del Kanban. Los periodos son una previsión relativa, no fechas ni horas ejecutadas.</w:t>
      </w:r>
    </w:p>
    <w:p w:rsidR="00000000" w:rsidDel="00000000" w:rsidP="00000000" w:rsidRDefault="00000000" w:rsidRPr="00000000" w14:paraId="00000009">
      <w:pPr>
        <w:rPr/>
      </w:pPr>
      <w:r>
        <w:br w:type="page"/>
      </w:r>
      <w:r>
        <w:rPr>
          <w:rtl w:val="0"/>
        </w:rPr>
      </w:r>
    </w:p>
    <w:p>
      <w:pPr>
        <w:pStyle w:val="Heading1"/>
      </w:pPr>
      <w:r>
        <w:t>Índice</w:t>
      </w:r>
    </w:p>
    <w:p>
      <w:pPr>
        <w:keepNext w:val="0"/>
        <w:pageBreakBefore w:val="0"/>
        <w:tabs>
          <w:tab w:pos="8928" w:val="right" w:leader="dot"/>
        </w:tabs>
        <w:spacing w:after="100"/>
      </w:pPr>
      <w:r>
        <w:fldChar w:fldCharType="begin"/>
      </w:r>
      <w:r>
        <w:instrText> TOC \o "1-1" \h \z \u </w:instrText>
      </w:r>
      <w:r>
        <w:fldChar w:fldCharType="separate"/>
      </w:r>
      <w:r>
        <w:rPr>
          <w:b w:val="0"/>
          <w:sz w:val="20"/>
        </w:rPr>
        <w:t>1. Objetivo, alcance y línea base</w:t>
        <w:tab/>
        <w:t>3</w:t>
      </w:r>
    </w:p>
    <w:p>
      <w:pPr>
        <w:keepNext w:val="0"/>
        <w:pageBreakBefore w:val="0"/>
        <w:tabs>
          <w:tab w:pos="8928" w:val="right" w:leader="dot"/>
        </w:tabs>
        <w:spacing w:after="100"/>
      </w:pPr>
      <w:r>
        <w:rPr>
          <w:b w:val="0"/>
          <w:sz w:val="20"/>
        </w:rPr>
        <w:t>2. Metodología y funcionamiento del equipo</w:t>
        <w:tab/>
        <w:t>4</w:t>
      </w:r>
    </w:p>
    <w:p>
      <w:pPr>
        <w:keepNext w:val="0"/>
        <w:pageBreakBefore w:val="0"/>
        <w:tabs>
          <w:tab w:pos="8928" w:val="right" w:leader="dot"/>
        </w:tabs>
        <w:spacing w:after="100"/>
      </w:pPr>
      <w:r>
        <w:rPr>
          <w:b w:val="0"/>
          <w:sz w:val="20"/>
        </w:rPr>
        <w:t>3. Responsabilidades y coordinación</w:t>
        <w:tab/>
        <w:t>5</w:t>
      </w:r>
    </w:p>
    <w:p>
      <w:pPr>
        <w:keepNext w:val="0"/>
        <w:pageBreakBefore w:val="0"/>
        <w:tabs>
          <w:tab w:pos="8928" w:val="right" w:leader="dot"/>
        </w:tabs>
        <w:spacing w:after="100"/>
      </w:pPr>
      <w:r>
        <w:rPr>
          <w:b w:val="0"/>
          <w:sz w:val="20"/>
        </w:rPr>
        <w:t>4. Actividades, dependencias y resultados</w:t>
        <w:tab/>
        <w:t>6</w:t>
      </w:r>
    </w:p>
    <w:p>
      <w:pPr>
        <w:keepNext w:val="0"/>
        <w:pageBreakBefore w:val="0"/>
        <w:tabs>
          <w:tab w:pos="8928" w:val="right" w:leader="dot"/>
        </w:tabs>
        <w:spacing w:after="100"/>
      </w:pPr>
      <w:r>
        <w:rPr>
          <w:b w:val="0"/>
          <w:sz w:val="20"/>
        </w:rPr>
        <w:t>5. Carta Gantt e hitos de control</w:t>
        <w:tab/>
        <w:t>7</w:t>
      </w:r>
    </w:p>
    <w:p>
      <w:pPr>
        <w:keepNext w:val="0"/>
        <w:pageBreakBefore w:val="0"/>
        <w:tabs>
          <w:tab w:pos="8928" w:val="right" w:leader="dot"/>
        </w:tabs>
        <w:spacing w:after="100"/>
      </w:pPr>
      <w:r>
        <w:rPr>
          <w:b w:val="0"/>
          <w:sz w:val="20"/>
        </w:rPr>
        <w:t>6. Capacidad, recursos y factibilidad</w:t>
        <w:tab/>
        <w:t>8</w:t>
      </w:r>
    </w:p>
    <w:p>
      <w:pPr>
        <w:keepNext w:val="0"/>
        <w:pageBreakBefore w:val="0"/>
        <w:tabs>
          <w:tab w:pos="8928" w:val="right" w:leader="dot"/>
        </w:tabs>
        <w:spacing w:after="100"/>
      </w:pPr>
      <w:r>
        <w:rPr>
          <w:b w:val="0"/>
          <w:sz w:val="20"/>
        </w:rPr>
        <w:t>7. Riesgos y continuidad del trabajo</w:t>
        <w:tab/>
        <w:t>9</w:t>
      </w:r>
    </w:p>
    <w:p>
      <w:pPr>
        <w:keepNext w:val="0"/>
        <w:pageBreakBefore w:val="0"/>
        <w:tabs>
          <w:tab w:pos="8928" w:val="right" w:leader="dot"/>
        </w:tabs>
        <w:spacing w:after="100"/>
      </w:pPr>
      <w:r>
        <w:rPr>
          <w:b w:val="0"/>
          <w:sz w:val="20"/>
        </w:rPr>
        <w:t>8. Calidad, cambios y criterios de cierre</w:t>
        <w:tab/>
        <w:t>10</w:t>
      </w:r>
    </w:p>
    <w:p>
      <w:pPr>
        <w:keepNext w:val="0"/>
        <w:pageBreakBefore w:val="0"/>
        <w:tabs>
          <w:tab w:pos="8928" w:val="right" w:leader="dot"/>
        </w:tabs>
        <w:spacing w:after="100"/>
      </w:pPr>
      <w:r>
        <w:rPr>
          <w:b w:val="0"/>
          <w:sz w:val="20"/>
        </w:rPr>
        <w:t>9. Entregables y organización de evidencias</w:t>
        <w:tab/>
        <w:t>11</w:t>
      </w:r>
      <w:r>
        <w:fldChar w:fldCharType="end"/>
      </w:r>
    </w:p>
    <w:p>
      <w:r>
        <w:br w:type="page"/>
      </w:r>
    </w:p>
    <w:p w:rsidR="00000000" w:rsidDel="00000000" w:rsidP="00000000" w:rsidRDefault="00000000" w:rsidRPr="00000000" w14:paraId="0000000A">
      <w:pPr>
        <w:pStyle w:val="Heading1"/>
        <w:rPr/>
      </w:pPr>
      <w:r>
        <w:rPr>
          <w:rtl w:val="0"/>
        </w:rPr>
        <w:t xml:space="preserve">1. Objetivo, alcance y línea base</w:t>
      </w:r>
    </w:p>
    <w:p w:rsidR="00000000" w:rsidDel="00000000" w:rsidP="00000000" w:rsidRDefault="00000000" w:rsidRPr="00000000" w14:paraId="0000000B">
      <w:pPr>
        <w:rPr/>
      </w:pPr>
      <w:r>
        <w:rPr>
          <w:b w:val="1"/>
          <w:bCs w:val="1"/>
          <w:rtl w:val="0"/>
        </w:rPr>
        <w:t xml:space="preserve">Objetivo general. </w:t>
      </w:r>
      <w:r>
        <w:rPr>
          <w:rtl w:val="0"/>
        </w:rPr>
        <w:t xml:space="preserve">Desarrollar SICMA, un prototipo integrado que centralice el control y monitoreo de los activos de un datacenter simulado, para mejorar su trazabilidad y apoyar la continuidad operativa.</w:t>
      </w:r>
    </w:p>
    <w:p w:rsidR="00000000" w:rsidDel="00000000" w:rsidP="00000000" w:rsidRDefault="00000000" w:rsidRPr="00000000" w14:paraId="0000000C">
      <w:pPr>
        <w:rPr/>
      </w:pPr>
      <w:r>
        <w:rPr>
          <w:rtl w:val="0"/>
        </w:rPr>
        <w:t>Web Angular operativa según rol; móvil Ionic de solo consulta; inventario e historial; ESP32-S3/DHT22 para temperatura y humedad; Zabbix para infraestructura; registro de accesos decididos por HID; solicitudes en Forms, calendario compartido y avisos con Power Automate; indicadores en Power BI.</w:t>
      </w:r>
    </w:p>
    <w:p w:rsidR="00000000" w:rsidDel="00000000" w:rsidP="00000000" w:rsidRDefault="00000000" w:rsidRPr="00000000" w14:paraId="0000000D">
      <w:pPr>
        <w:rPr/>
      </w:pPr>
      <w:r>
        <w:rPr>
          <w:rtl w:val="0"/>
        </w:rPr>
        <w:t>El entorno es de laboratorio. Backend, Zabbix y base de datos se alojan on premise; frontend y Power BI, en la nube. El clúster contempla tres nodos MySQL y un Router, un único escritor y prueba controlada de caída del primario. SICMA no conserva huellas ni acciona cerraduras.</w:t>
      </w:r>
    </w:p>
    <w:p w:rsidR="00000000" w:rsidDel="00000000" w:rsidP="00000000" w:rsidRDefault="00000000" w:rsidRPr="00000000" w14:paraId="0000000E">
      <w:pPr>
        <w:rPr/>
      </w:pPr>
      <w:r>
        <w:rPr>
          <w:b w:val="1"/>
          <w:bCs w:val="1"/>
          <w:rtl w:val="0"/>
        </w:rPr>
        <w:t>Las 18 semanas son relativas: Fase 1 S1–S4, Fase 2 S5–S15 y Fase 3 S16–S18. Falta la fecha oficial de inicio; no se afirma cumplimiento de plazos ni se inventan fechas académicas.</w:t>
      </w:r>
    </w:p>
    <w:p w:rsidR="00000000" w:rsidDel="00000000" w:rsidP="00000000" w:rsidRDefault="00000000" w:rsidRPr="00000000" w14:paraId="0000000F">
      <w:pPr>
        <w:rPr/>
      </w:pPr>
      <w:r>
        <w:rPr>
          <w:b w:val="1"/>
          <w:bCs w:val="1"/>
          <w:rtl w:val="0"/>
        </w:rPr>
        <w:t>Quedan fuera reservas propias y resolución de solapamientos, permisos físicos administrados en SICMA, salud general de dependencias, adjuntos, exportaciones generales y un dashboard analítico web que duplique Power BI. Se mantienen las exclusiones de QR, auditoría general, respaldo lógico, biometría cruda y actuación física.</w:t>
      </w:r>
    </w:p>
    <w:p w:rsidR="00000000" w:rsidDel="00000000" w:rsidP="00000000" w:rsidRDefault="00000000" w:rsidRPr="00000000" w14:paraId="00000010">
      <w:pPr>
        <w:rPr/>
      </w:pPr>
      <w:r>
        <w:rPr>
          <w:rtl w:val="0"/>
        </w:rPr>
        <w:t>Se sincronizan 1.4, 1.5 y los documentos vigentes de diseño y gestión. La fuente funcional es 01-Instrucciones-sistems-sicma.docx; la relación de archivos vigentes e históricos se identifica en Documentación/README.md.</w:t>
      </w:r>
    </w:p>
    <w:p w:rsidR="00000000" w:rsidDel="00000000" w:rsidP="00000000" w:rsidRDefault="00000000" w:rsidRPr="00000000" w14:paraId="00000011">
      <w:pPr>
        <w:rPr/>
      </w:pPr>
      <w:r>
        <w:br w:type="page"/>
      </w:r>
      <w:r>
        <w:rPr>
          <w:rtl w:val="0"/>
        </w:rPr>
      </w:r>
    </w:p>
    <w:p w:rsidR="00000000" w:rsidDel="00000000" w:rsidP="00000000" w:rsidRDefault="00000000" w:rsidRPr="00000000" w14:paraId="00000012">
      <w:pPr>
        <w:pStyle w:val="Heading1"/>
        <w:rPr/>
      </w:pPr>
      <w:r>
        <w:rPr>
          <w:rtl w:val="0"/>
        </w:rPr>
        <w:t xml:space="preserve">2. Metodología y funcionamiento del equipo</w:t>
      </w:r>
    </w:p>
    <w:p w:rsidR="00000000" w:rsidDel="00000000" w:rsidP="00000000" w:rsidRDefault="00000000" w:rsidRPr="00000000" w14:paraId="00000013">
      <w:pPr>
        <w:rPr/>
      </w:pPr>
      <w:r>
        <w:rPr>
          <w:rtl w:val="0"/>
        </w:rPr>
        <w:t>Se mantiene Kanban con prácticas DevOps: incrementos verificables, revisión entre compañeros y commits trazables. Forms recibe solicitudes y Power Automate apoya su calendario; no se implementa un motor propio de reservas.</w:t>
      </w:r>
    </w:p>
    <w:tbl>
      <w:tblPr>
        <w:tblStyle w:val="Table1"/>
        <w:jc w:val="left"/>
        <w:tblInd w:w="11.999999999999993" w:type="dxa"/>
        <w:tblLayout w:type="fixed"/>
        <w:tblLook w:val="040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450"/>
        <w:gridCol w:w="7486"/>
        <w:tblGridChange w:id="0">
          <w:tblGrid>
            <w:gridCol w:w="2450"/>
            <w:gridCol w:w="7486"/>
          </w:tblGrid>
        </w:tblGridChange>
      </w:tblGrid>
      <w:tr>
        <w:trPr>
          <w:cantSplit w:val="1"/>
          <w:tblHeader/>
        </w:trPr>
        <w:tc>
          <w:tcPr>
            <w:shd w:val="clear" w:color="auto" w:fill="1F3864"/>
            <w:vAlign w:val="center"/>
          </w:tcPr>
          <w:p w:rsidR="00000000" w:rsidDel="00000000" w:rsidP="00000000" w:rsidRDefault="00000000" w:rsidRPr="00000000" w14:paraId="00000014">
            <w:pPr>
              <w:rPr/>
              <w:spacing w:before="40" w:after="40" w:line="240" w:lineRule="auto"/>
              <w:jc w:val="center"/>
            </w:pPr>
            <w:r>
              <w:rPr>
                <w:b w:val="1"/>
                <w:bCs w:val="1"/>
                <w:rtl w:val="0"/>
                <w:sz w:val="18"/>
                <w:szCs w:val="18"/>
                <w:color w:val="FFFFFF"/>
              </w:rPr>
              <w:t xml:space="preserve">Estado</w:t>
            </w:r>
            <w:r>
              <w:rPr>
                <w:b/>
                <w:rtl w:val="0"/>
                <w:sz w:val="18"/>
                <w:szCs w:val="18"/>
                <w:color w:val="FFFFFF"/>
              </w:rPr>
            </w:r>
          </w:p>
        </w:tc>
        <w:tc>
          <w:tcPr>
            <w:shd w:val="clear" w:color="auto" w:fill="1F3864"/>
            <w:vAlign w:val="center"/>
          </w:tcPr>
          <w:p w:rsidR="00000000" w:rsidDel="00000000" w:rsidP="00000000" w:rsidRDefault="00000000" w:rsidRPr="00000000" w14:paraId="00000015">
            <w:pPr>
              <w:rPr/>
              <w:spacing w:before="40" w:after="40" w:line="240" w:lineRule="auto"/>
              <w:jc w:val="center"/>
            </w:pPr>
            <w:r>
              <w:rPr>
                <w:b w:val="1"/>
                <w:bCs w:val="1"/>
                <w:rtl w:val="0"/>
                <w:sz w:val="18"/>
                <w:szCs w:val="18"/>
                <w:color w:val="FFFFFF"/>
              </w:rPr>
              <w:t xml:space="preserve">Regla de uso</w:t>
            </w:r>
            <w:r>
              <w:rPr>
                <w:b/>
                <w:rtl w:val="0"/>
                <w:sz w:val="18"/>
                <w:szCs w:val="18"/>
                <w:color w:val="FFFFFF"/>
              </w:rPr>
            </w:r>
          </w:p>
        </w:tc>
      </w:tr>
      <w:tr>
        <w:trPr>
          <w:cantSplit w:val="1"/>
          <w:tblHeader w:val="0"/>
        </w:trPr>
        <w:tc>
          <w:tcPr>
            <w:vAlign w:val="center"/>
          </w:tcPr>
          <w:p w:rsidR="00000000" w:rsidDel="00000000" w:rsidP="00000000" w:rsidRDefault="00000000" w:rsidRPr="00000000" w14:paraId="00000016">
            <w:pPr>
              <w:rPr/>
              <w:spacing w:before="40" w:after="40" w:line="240" w:lineRule="auto"/>
              <w:jc w:val="left"/>
            </w:pPr>
            <w:r>
              <w:rPr>
                <w:b w:val="0"/>
                <w:bCs w:val="0"/>
                <w:rtl w:val="0"/>
                <w:sz w:val="18"/>
                <w:szCs w:val="18"/>
                <w:color w:val="202020"/>
              </w:rPr>
              <w:t xml:space="preserve">Por hacer</w:t>
            </w:r>
            <w:r>
              <w:rPr>
                <w:rtl w:val="0"/>
                <w:sz w:val="18"/>
                <w:szCs w:val="18"/>
                <w:color w:val="202020"/>
              </w:rPr>
            </w:r>
          </w:p>
        </w:tc>
        <w:tc>
          <w:tcPr>
            <w:vAlign w:val="center"/>
          </w:tcPr>
          <w:p w:rsidR="00000000" w:rsidDel="00000000" w:rsidP="00000000" w:rsidRDefault="00000000" w:rsidRPr="00000000" w14:paraId="00000017">
            <w:pPr>
              <w:rPr/>
              <w:spacing w:before="40" w:after="40" w:line="240" w:lineRule="auto"/>
              <w:jc w:val="left"/>
            </w:pPr>
            <w:r>
              <w:rPr>
                <w:b w:val="0"/>
                <w:bCs w:val="0"/>
                <w:rtl w:val="0"/>
                <w:sz w:val="18"/>
                <w:szCs w:val="18"/>
                <w:color w:val="202020"/>
              </w:rPr>
              <w:t xml:space="preserve">Tarea con objetivo, responsable, dependencia, estimación y criterio de aceptación.</w:t>
            </w:r>
            <w:r>
              <w:rPr>
                <w:rtl w:val="0"/>
                <w:sz w:val="18"/>
                <w:szCs w:val="18"/>
                <w:color w:val="202020"/>
              </w:rPr>
            </w:r>
          </w:p>
        </w:tc>
      </w:tr>
      <w:tr>
        <w:trPr>
          <w:cantSplit w:val="1"/>
          <w:tblHeader w:val="0"/>
        </w:trPr>
        <w:tc>
          <w:tcPr>
            <w:shd w:val="clear" w:color="auto" w:fill="F7F9FC"/>
            <w:vAlign w:val="center"/>
          </w:tcPr>
          <w:p w:rsidR="00000000" w:rsidDel="00000000" w:rsidP="00000000" w:rsidRDefault="00000000" w:rsidRPr="00000000" w14:paraId="00000018">
            <w:pPr>
              <w:rPr/>
              <w:spacing w:before="40" w:after="40" w:line="240" w:lineRule="auto"/>
              <w:jc w:val="left"/>
            </w:pPr>
            <w:r>
              <w:rPr>
                <w:b w:val="0"/>
                <w:bCs w:val="0"/>
                <w:rtl w:val="0"/>
                <w:sz w:val="18"/>
                <w:szCs w:val="18"/>
                <w:color w:val="202020"/>
              </w:rPr>
              <w:t xml:space="preserve">En desarrollo</w:t>
            </w:r>
            <w:r>
              <w:rPr>
                <w:rtl w:val="0"/>
                <w:sz w:val="18"/>
                <w:szCs w:val="18"/>
                <w:color w:val="202020"/>
              </w:rPr>
            </w:r>
          </w:p>
        </w:tc>
        <w:tc>
          <w:tcPr>
            <w:shd w:val="clear" w:color="auto" w:fill="F7F9FC"/>
            <w:vAlign w:val="center"/>
          </w:tcPr>
          <w:p w:rsidR="00000000" w:rsidDel="00000000" w:rsidP="00000000" w:rsidRDefault="00000000" w:rsidRPr="00000000" w14:paraId="00000019">
            <w:pPr>
              <w:rPr/>
              <w:spacing w:before="40" w:after="40" w:line="240" w:lineRule="auto"/>
              <w:jc w:val="left"/>
            </w:pPr>
            <w:r>
              <w:rPr>
                <w:b w:val="0"/>
                <w:bCs w:val="0"/>
                <w:rtl w:val="0"/>
                <w:sz w:val="18"/>
                <w:szCs w:val="18"/>
                <w:color w:val="202020"/>
              </w:rPr>
              <w:t xml:space="preserve">Máximo propuesto: 3 tareas activas en el equipo y una principal por integrante.</w:t>
            </w:r>
            <w:r>
              <w:rPr>
                <w:rtl w:val="0"/>
                <w:sz w:val="18"/>
                <w:szCs w:val="18"/>
                <w:color w:val="202020"/>
              </w:rPr>
            </w:r>
          </w:p>
        </w:tc>
      </w:tr>
      <w:tr>
        <w:trPr>
          <w:cantSplit w:val="1"/>
          <w:tblHeader w:val="0"/>
        </w:trPr>
        <w:tc>
          <w:tcPr>
            <w:vAlign w:val="center"/>
          </w:tcPr>
          <w:p w:rsidR="00000000" w:rsidDel="00000000" w:rsidP="00000000" w:rsidRDefault="00000000" w:rsidRPr="00000000" w14:paraId="0000001A">
            <w:pPr>
              <w:rPr/>
              <w:spacing w:before="40" w:after="40" w:line="240" w:lineRule="auto"/>
              <w:jc w:val="left"/>
            </w:pPr>
            <w:r>
              <w:rPr>
                <w:b w:val="0"/>
                <w:bCs w:val="0"/>
                <w:rtl w:val="0"/>
                <w:sz w:val="18"/>
                <w:szCs w:val="18"/>
                <w:color w:val="202020"/>
              </w:rPr>
              <w:t xml:space="preserve">En revisión/pruebas</w:t>
            </w:r>
            <w:r>
              <w:rPr>
                <w:rtl w:val="0"/>
                <w:sz w:val="18"/>
                <w:szCs w:val="18"/>
                <w:color w:val="202020"/>
              </w:rPr>
            </w:r>
          </w:p>
        </w:tc>
        <w:tc>
          <w:tcPr>
            <w:vAlign w:val="center"/>
          </w:tcPr>
          <w:p w:rsidR="00000000" w:rsidDel="00000000" w:rsidP="00000000" w:rsidRDefault="00000000" w:rsidRPr="00000000" w14:paraId="0000001B">
            <w:pPr>
              <w:rPr/>
              <w:spacing w:before="40" w:after="40" w:line="240" w:lineRule="auto"/>
              <w:jc w:val="left"/>
            </w:pPr>
            <w:r>
              <w:rPr>
                <w:b w:val="0"/>
                <w:bCs w:val="0"/>
                <w:rtl w:val="0"/>
                <w:sz w:val="18"/>
                <w:szCs w:val="18"/>
                <w:color w:val="202020"/>
              </w:rPr>
              <w:t xml:space="preserve">Máximo propuesto: 2 tareas. Si se alcanza, ayudar a revisar antes de comenzar trabajo nuevo.</w:t>
            </w:r>
            <w:r>
              <w:rPr>
                <w:rtl w:val="0"/>
                <w:sz w:val="18"/>
                <w:szCs w:val="18"/>
                <w:color w:val="202020"/>
              </w:rPr>
            </w:r>
          </w:p>
        </w:tc>
      </w:tr>
      <w:tr>
        <w:trPr>
          <w:cantSplit w:val="1"/>
          <w:tblHeader w:val="0"/>
        </w:trPr>
        <w:tc>
          <w:tcPr>
            <w:shd w:val="clear" w:color="auto" w:fill="F7F9FC"/>
            <w:vAlign w:val="center"/>
          </w:tcPr>
          <w:p w:rsidR="00000000" w:rsidDel="00000000" w:rsidP="00000000" w:rsidRDefault="00000000" w:rsidRPr="00000000" w14:paraId="0000001C">
            <w:pPr>
              <w:rPr/>
              <w:spacing w:before="40" w:after="40" w:line="240" w:lineRule="auto"/>
              <w:jc w:val="left"/>
            </w:pPr>
            <w:r>
              <w:rPr>
                <w:b w:val="0"/>
                <w:bCs w:val="0"/>
                <w:rtl w:val="0"/>
                <w:sz w:val="18"/>
                <w:szCs w:val="18"/>
                <w:color w:val="202020"/>
              </w:rPr>
              <w:t xml:space="preserve">Completado</w:t>
            </w:r>
            <w:r>
              <w:rPr>
                <w:rtl w:val="0"/>
                <w:sz w:val="18"/>
                <w:szCs w:val="18"/>
                <w:color w:val="202020"/>
              </w:rPr>
            </w:r>
          </w:p>
        </w:tc>
        <w:tc>
          <w:tcPr>
            <w:shd w:val="clear" w:color="auto" w:fill="F7F9FC"/>
            <w:vAlign w:val="center"/>
          </w:tcPr>
          <w:p w:rsidR="00000000" w:rsidDel="00000000" w:rsidP="00000000" w:rsidRDefault="00000000" w:rsidRPr="00000000" w14:paraId="0000001D">
            <w:pPr>
              <w:rPr/>
              <w:spacing w:before="40" w:after="40" w:line="240" w:lineRule="auto"/>
              <w:jc w:val="left"/>
            </w:pPr>
            <w:r>
              <w:rPr>
                <w:b w:val="0"/>
                <w:bCs w:val="0"/>
                <w:rtl w:val="0"/>
                <w:sz w:val="18"/>
                <w:szCs w:val="18"/>
                <w:color w:val="202020"/>
              </w:rPr>
              <w:t xml:space="preserve">Cambio integrado, pruebas registradas y documentación afectada actualizada.</w:t>
            </w:r>
            <w:r>
              <w:rPr>
                <w:rtl w:val="0"/>
                <w:sz w:val="18"/>
                <w:szCs w:val="18"/>
                <w:color w:val="202020"/>
              </w:rPr>
            </w:r>
          </w:p>
        </w:tc>
      </w:tr>
    </w:tbl>
    <w:p w:rsidR="00000000" w:rsidDel="00000000" w:rsidP="00000000" w:rsidRDefault="00000000" w:rsidRPr="00000000" w14:paraId="0000001E">
      <w:pPr>
        <w:rPr/>
      </w:pPr>
      <w:r>
        <w:rPr>
          <w:rtl w:val="0"/>
        </w:rPr>
        <w:t xml:space="preserve">Una tarea bloqueada conserva su estado y se marca con causa, fecha, responsable y próxima acción. No se elimina del límite de trabajo en curso para ocultar carga. Un bloqueo superior a dos días de trabajo se revisa con el equipo para dividir la tarea, resolver la dependencia o reprogramar.</w:t>
      </w:r>
    </w:p>
    <w:p w:rsidR="00000000" w:rsidDel="00000000" w:rsidP="00000000" w:rsidRDefault="00000000" w:rsidRPr="00000000" w14:paraId="0000001F">
      <w:pPr>
        <w:rPr/>
      </w:pPr>
      <w:r>
        <w:rPr>
          <w:rtl w:val="0"/>
        </w:rPr>
        <w:t xml:space="preserve">Cada cambio se desarrolla en una rama, se revisa por un compañero y se integra en GitHub. Se propone automatizar al menos las comprobaciones ejecutables disponibles y conservar el resultado; las pruebas de dispositivos pueden ser manuales. Un historial de commits, por sí solo, no acredita pruebas o despliegue automatizados.</w:t>
      </w:r>
    </w:p>
    <w:p w:rsidR="00000000" w:rsidDel="00000000" w:rsidP="00000000" w:rsidRDefault="00000000" w:rsidRPr="00000000" w14:paraId="00000020">
      <w:pPr>
        <w:rPr/>
      </w:pPr>
      <w:r>
        <w:rPr>
          <w:rtl w:val="0"/>
        </w:rPr>
        <w:t xml:space="preserve">Antes de promover un incremento al laboratorio integrado se registra versión, resultado de pruebas, configuración necesaria y procedimiento de reversa. El despliegue se realiza en la ventana acordada para el laboratorio. La demostración de DevOps se sustenta en estas evidencias, no en afirmar que la automatización ya está implementada.</w:t>
      </w:r>
    </w:p>
    <w:p w:rsidR="00000000" w:rsidDel="00000000" w:rsidP="00000000" w:rsidRDefault="00000000" w:rsidRPr="00000000" w14:paraId="00000021">
      <w:pPr>
        <w:rPr/>
      </w:pPr>
      <w:r>
        <w:br w:type="page"/>
      </w:r>
      <w:r>
        <w:rPr>
          <w:rtl w:val="0"/>
        </w:rPr>
      </w:r>
    </w:p>
    <w:p w:rsidR="00000000" w:rsidDel="00000000" w:rsidP="00000000" w:rsidRDefault="00000000" w:rsidRPr="00000000" w14:paraId="00000022">
      <w:pPr>
        <w:pStyle w:val="Heading1"/>
        <w:rPr/>
      </w:pPr>
      <w:r>
        <w:rPr>
          <w:rtl w:val="0"/>
        </w:rPr>
        <w:t xml:space="preserve">3. Responsabilidades y coordinación</w:t>
      </w:r>
    </w:p>
    <w:tbl>
      <w:tblPr>
        <w:tblStyle w:val="Table2"/>
        <w:jc w:val="left"/>
        <w:tblInd w:w="11.999999999999993" w:type="dxa"/>
        <w:tblLayout w:type="fixed"/>
        <w:tblLook w:val="040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900"/>
        <w:gridCol w:w="3500"/>
        <w:gridCol w:w="3536"/>
        <w:tblGridChange w:id="0">
          <w:tblGrid>
            <w:gridCol w:w="2900"/>
            <w:gridCol w:w="3500"/>
            <w:gridCol w:w="3536"/>
          </w:tblGrid>
        </w:tblGridChange>
      </w:tblGrid>
      <w:tr>
        <w:trPr>
          <w:cantSplit w:val="1"/>
          <w:tblHeader/>
        </w:trPr>
        <w:tc>
          <w:tcPr>
            <w:shd w:val="clear" w:color="auto" w:fill="1F3864"/>
            <w:vAlign w:val="center"/>
          </w:tcPr>
          <w:p w:rsidR="00000000" w:rsidDel="00000000" w:rsidP="00000000" w:rsidRDefault="00000000" w:rsidRPr="00000000" w14:paraId="00000023">
            <w:pPr>
              <w:rPr/>
              <w:spacing w:before="40" w:after="40" w:line="240" w:lineRule="auto"/>
              <w:jc w:val="center"/>
            </w:pPr>
            <w:r>
              <w:rPr>
                <w:b w:val="1"/>
                <w:bCs w:val="1"/>
                <w:rtl w:val="0"/>
                <w:sz w:val="18"/>
                <w:szCs w:val="18"/>
                <w:color w:val="FFFFFF"/>
              </w:rPr>
              <w:t xml:space="preserve">Integrante</w:t>
            </w:r>
            <w:r>
              <w:rPr>
                <w:b/>
                <w:rtl w:val="0"/>
                <w:sz w:val="18"/>
                <w:szCs w:val="18"/>
                <w:color w:val="FFFFFF"/>
              </w:rPr>
            </w:r>
          </w:p>
        </w:tc>
        <w:tc>
          <w:tcPr>
            <w:shd w:val="clear" w:color="auto" w:fill="1F3864"/>
            <w:vAlign w:val="center"/>
          </w:tcPr>
          <w:p w:rsidR="00000000" w:rsidDel="00000000" w:rsidP="00000000" w:rsidRDefault="00000000" w:rsidRPr="00000000" w14:paraId="00000024">
            <w:pPr>
              <w:rPr/>
              <w:spacing w:before="40" w:after="40" w:line="240" w:lineRule="auto"/>
              <w:jc w:val="center"/>
            </w:pPr>
            <w:r>
              <w:rPr>
                <w:b w:val="1"/>
                <w:bCs w:val="1"/>
                <w:rtl w:val="0"/>
                <w:sz w:val="18"/>
                <w:szCs w:val="18"/>
                <w:color w:val="FFFFFF"/>
              </w:rPr>
              <w:t xml:space="preserve">Responsabilidad base del 1.5</w:t>
            </w:r>
            <w:r>
              <w:rPr>
                <w:b/>
                <w:rtl w:val="0"/>
                <w:sz w:val="18"/>
                <w:szCs w:val="18"/>
                <w:color w:val="FFFFFF"/>
              </w:rPr>
            </w:r>
          </w:p>
        </w:tc>
        <w:tc>
          <w:tcPr>
            <w:shd w:val="clear" w:color="auto" w:fill="1F3864"/>
            <w:vAlign w:val="center"/>
          </w:tcPr>
          <w:p w:rsidR="00000000" w:rsidDel="00000000" w:rsidP="00000000" w:rsidRDefault="00000000" w:rsidRPr="00000000" w14:paraId="00000025">
            <w:pPr>
              <w:rPr/>
              <w:spacing w:before="40" w:after="40" w:line="240" w:lineRule="auto"/>
              <w:jc w:val="center"/>
            </w:pPr>
            <w:r>
              <w:rPr>
                <w:b w:val="1"/>
                <w:bCs w:val="1"/>
                <w:rtl w:val="0"/>
                <w:sz w:val="18"/>
                <w:szCs w:val="18"/>
                <w:color w:val="FFFFFF"/>
              </w:rPr>
              <w:t xml:space="preserve">Coordinación propuesta</w:t>
            </w:r>
            <w:r>
              <w:rPr>
                <w:b/>
                <w:rtl w:val="0"/>
                <w:sz w:val="18"/>
                <w:szCs w:val="18"/>
                <w:color w:val="FFFFFF"/>
              </w:rPr>
            </w:r>
          </w:p>
        </w:tc>
      </w:tr>
      <w:tr>
        <w:trPr>
          <w:cantSplit w:val="1"/>
          <w:tblHeader w:val="0"/>
        </w:trPr>
        <w:tc>
          <w:tcPr>
            <w:vAlign w:val="center"/>
          </w:tcPr>
          <w:p w:rsidR="00000000" w:rsidDel="00000000" w:rsidP="00000000" w:rsidRDefault="00000000" w:rsidRPr="00000000" w14:paraId="00000026">
            <w:pPr>
              <w:rPr/>
              <w:spacing w:before="40" w:after="40" w:line="240" w:lineRule="auto"/>
              <w:jc w:val="left"/>
            </w:pPr>
            <w:r>
              <w:rPr>
                <w:b w:val="0"/>
                <w:bCs w:val="0"/>
                <w:rtl w:val="0"/>
                <w:sz w:val="18"/>
                <w:szCs w:val="18"/>
                <w:color w:val="202020"/>
              </w:rPr>
              <w:t xml:space="preserve">Álvaro Antonio González Briones</w:t>
            </w:r>
            <w:r>
              <w:rPr>
                <w:rtl w:val="0"/>
                <w:sz w:val="18"/>
                <w:szCs w:val="18"/>
                <w:color w:val="202020"/>
              </w:rPr>
            </w:r>
          </w:p>
        </w:tc>
        <w:tc>
          <w:tcPr>
            <w:vAlign w:val="center"/>
          </w:tcPr>
          <w:p w:rsidR="00000000" w:rsidDel="00000000" w:rsidP="00000000" w:rsidRDefault="00000000" w:rsidRPr="00000000" w14:paraId="00000027">
            <w:pPr>
              <w:rPr/>
              <w:spacing w:before="40" w:after="40" w:line="240" w:lineRule="auto"/>
              <w:jc w:val="left"/>
            </w:pPr>
            <w:r>
              <w:rPr>
                <w:b w:val="0"/>
                <w:bCs w:val="0"/>
                <w:rtl w:val="0"/>
                <w:sz w:val="18"/>
                <w:szCs w:val="18"/>
                <w:color w:val="202020"/>
              </w:rPr>
              <w:t>Álvaro: backend, infraestructura, seguridad, IoT, HID, Zabbix y SMTP. 240 h estimadas; 30 h de reserva.</w:t>
            </w:r>
          </w:p>
        </w:tc>
        <w:tc>
          <w:tcPr>
            <w:vAlign w:val="center"/>
          </w:tcPr>
          <w:p w:rsidR="00000000" w:rsidDel="00000000" w:rsidP="00000000" w:rsidRDefault="00000000" w:rsidRPr="00000000" w14:paraId="00000028">
            <w:pPr>
              <w:rPr/>
              <w:spacing w:before="40" w:after="40" w:line="240" w:lineRule="auto"/>
              <w:jc w:val="left"/>
            </w:pPr>
            <w:r>
              <w:rPr>
                <w:b w:val="0"/>
                <w:bCs w:val="0"/>
                <w:rtl w:val="0"/>
                <w:sz w:val="18"/>
                <w:szCs w:val="18"/>
                <w:color w:val="202020"/>
              </w:rPr>
              <w:t>Coordina sus tarjetas y solicita revisión de un compañero. El reparto se revisa semanalmente sin exceder 15 h por persona.</w:t>
            </w:r>
          </w:p>
        </w:tc>
      </w:tr>
      <w:tr>
        <w:trPr>
          <w:cantSplit w:val="1"/>
          <w:tblHeader w:val="0"/>
        </w:trPr>
        <w:tc>
          <w:tcPr>
            <w:shd w:val="clear" w:color="auto" w:fill="F7F9FC"/>
            <w:vAlign w:val="center"/>
          </w:tcPr>
          <w:p w:rsidR="00000000" w:rsidDel="00000000" w:rsidP="00000000" w:rsidRDefault="00000000" w:rsidRPr="00000000" w14:paraId="00000029">
            <w:pPr>
              <w:rPr/>
              <w:spacing w:before="40" w:after="40" w:line="240" w:lineRule="auto"/>
              <w:jc w:val="left"/>
            </w:pPr>
            <w:r>
              <w:rPr>
                <w:b w:val="0"/>
                <w:bCs w:val="0"/>
                <w:rtl w:val="0"/>
                <w:sz w:val="18"/>
                <w:szCs w:val="18"/>
                <w:color w:val="202020"/>
              </w:rPr>
              <w:t xml:space="preserve">Fidel Argenis Rodríguez Prieto</w:t>
            </w:r>
            <w:r>
              <w:rPr>
                <w:rtl w:val="0"/>
                <w:sz w:val="18"/>
                <w:szCs w:val="18"/>
                <w:color w:val="202020"/>
              </w:rPr>
            </w:r>
          </w:p>
        </w:tc>
        <w:tc>
          <w:tcPr>
            <w:shd w:val="clear" w:color="auto" w:fill="F7F9FC"/>
            <w:vAlign w:val="center"/>
          </w:tcPr>
          <w:p w:rsidR="00000000" w:rsidDel="00000000" w:rsidP="00000000" w:rsidRDefault="00000000" w:rsidRPr="00000000" w14:paraId="0000002A">
            <w:pPr>
              <w:rPr/>
              <w:spacing w:before="40" w:after="40" w:line="240" w:lineRule="auto"/>
              <w:jc w:val="left"/>
            </w:pPr>
            <w:r>
              <w:rPr>
                <w:b w:val="0"/>
                <w:bCs w:val="0"/>
                <w:rtl w:val="0"/>
                <w:sz w:val="18"/>
                <w:szCs w:val="18"/>
                <w:color w:val="202020"/>
              </w:rPr>
              <w:t>Fidel: web, móvil, modelo de datos, clúster MySQL y Power BI. 252 h estimadas; 18 h de reserva.</w:t>
            </w:r>
          </w:p>
        </w:tc>
        <w:tc>
          <w:tcPr>
            <w:shd w:val="clear" w:color="auto" w:fill="F7F9FC"/>
            <w:vAlign w:val="center"/>
          </w:tcPr>
          <w:p w:rsidR="00000000" w:rsidDel="00000000" w:rsidP="00000000" w:rsidRDefault="00000000" w:rsidRPr="00000000" w14:paraId="0000002B">
            <w:pPr>
              <w:rPr/>
              <w:spacing w:before="40" w:after="40" w:line="240" w:lineRule="auto"/>
              <w:jc w:val="left"/>
            </w:pPr>
            <w:r>
              <w:rPr>
                <w:b w:val="0"/>
                <w:bCs w:val="0"/>
                <w:rtl w:val="0"/>
                <w:sz w:val="18"/>
                <w:szCs w:val="18"/>
                <w:color w:val="202020"/>
              </w:rPr>
              <w:t>Coordina sus tarjetas y solicita revisión de un compañero. El reparto se revisa semanalmente sin exceder 15 h por persona.</w:t>
            </w:r>
          </w:p>
        </w:tc>
      </w:tr>
      <w:tr>
        <w:trPr>
          <w:cantSplit w:val="1"/>
          <w:tblHeader w:val="0"/>
        </w:trPr>
        <w:tc>
          <w:tcPr>
            <w:vAlign w:val="center"/>
          </w:tcPr>
          <w:p w:rsidR="00000000" w:rsidDel="00000000" w:rsidP="00000000" w:rsidRDefault="00000000" w:rsidRPr="00000000" w14:paraId="0000002C">
            <w:pPr>
              <w:rPr/>
              <w:spacing w:before="40" w:after="40" w:line="240" w:lineRule="auto"/>
              <w:jc w:val="left"/>
            </w:pPr>
            <w:r>
              <w:rPr>
                <w:b w:val="0"/>
                <w:bCs w:val="0"/>
                <w:rtl w:val="0"/>
                <w:sz w:val="18"/>
                <w:szCs w:val="18"/>
                <w:color w:val="202020"/>
              </w:rPr>
              <w:t xml:space="preserve">Claudio Alejandro Varas Toro</w:t>
            </w:r>
            <w:r>
              <w:rPr>
                <w:rtl w:val="0"/>
                <w:sz w:val="18"/>
                <w:szCs w:val="18"/>
                <w:color w:val="202020"/>
              </w:rPr>
            </w:r>
          </w:p>
        </w:tc>
        <w:tc>
          <w:tcPr>
            <w:vAlign w:val="center"/>
          </w:tcPr>
          <w:p w:rsidR="00000000" w:rsidDel="00000000" w:rsidP="00000000" w:rsidRDefault="00000000" w:rsidRPr="00000000" w14:paraId="0000002D">
            <w:pPr>
              <w:rPr/>
              <w:spacing w:before="40" w:after="40" w:line="240" w:lineRule="auto"/>
              <w:jc w:val="left"/>
            </w:pPr>
            <w:r>
              <w:rPr>
                <w:b w:val="0"/>
                <w:bCs w:val="0"/>
                <w:rtl w:val="0"/>
                <w:sz w:val="18"/>
                <w:szCs w:val="18"/>
                <w:color w:val="202020"/>
              </w:rPr>
              <w:t>Claudio: planificación, documentación, pruebas y Forms/Power Automate, con apoyo de Álvaro en la API. 228 h estimadas; 42 h de reserva.</w:t>
            </w:r>
          </w:p>
        </w:tc>
        <w:tc>
          <w:tcPr>
            <w:vAlign w:val="center"/>
          </w:tcPr>
          <w:p w:rsidR="00000000" w:rsidDel="00000000" w:rsidP="00000000" w:rsidRDefault="00000000" w:rsidRPr="00000000" w14:paraId="0000002E">
            <w:pPr>
              <w:rPr/>
              <w:spacing w:before="40" w:after="40" w:line="240" w:lineRule="auto"/>
              <w:jc w:val="left"/>
            </w:pPr>
            <w:r>
              <w:rPr>
                <w:b w:val="0"/>
                <w:bCs w:val="0"/>
                <w:rtl w:val="0"/>
                <w:sz w:val="18"/>
                <w:szCs w:val="18"/>
                <w:color w:val="202020"/>
              </w:rPr>
              <w:t>Coordina sus tarjetas y solicita revisión de un compañero. El reparto se revisa semanalmente sin exceder 15 h por persona.</w:t>
            </w:r>
          </w:p>
        </w:tc>
      </w:tr>
    </w:tbl>
    <w:p w:rsidR="00000000" w:rsidDel="00000000" w:rsidP="00000000" w:rsidRDefault="00000000" w:rsidRPr="00000000" w14:paraId="0000002F">
      <w:pPr>
        <w:rPr/>
      </w:pPr>
      <w:r>
        <w:rPr>
          <w:rtl w:val="0"/>
        </w:rPr>
      </w:r>
    </w:p>
    <w:p w:rsidR="00000000" w:rsidDel="00000000" w:rsidP="00000000" w:rsidRDefault="00000000" w:rsidRPr="00000000" w14:paraId="00000030">
      <w:pPr>
        <w:rPr/>
      </w:pPr>
      <w:r>
        <w:rPr>
          <w:rtl w:val="0"/>
        </w:rPr>
        <w:t>Cada integrante dispone de 15 h por semana. Las estimaciones incluyen su desarrollo, coordinación, revisión y documentación: no se duplican esas horas. Reasignar apoyo antes de superar el límite individual, especialmente en semanas de integración.</w:t>
      </w:r>
    </w:p>
    <w:p w:rsidR="00000000" w:rsidDel="00000000" w:rsidP="00000000" w:rsidRDefault="00000000" w:rsidRPr="00000000" w14:paraId="00000031">
      <w:pPr>
        <w:rPr/>
      </w:pPr>
      <w:r>
        <w:rPr>
          <w:rtl w:val="0"/>
        </w:rPr>
        <w:t xml:space="preserve">Reunión breve semanal propuesta: revisar tareas terminadas, bloqueos, capacidad de la semana, próxima integración y documentos pendientes. Claudio consolida el seguimiento; el registro puede rotar. Las reuniones realizadas quedarán respaldadas por actas con participantes y acuerdos reales.</w:t>
      </w:r>
    </w:p>
    <w:p w:rsidR="00000000" w:rsidDel="00000000" w:rsidP="00000000" w:rsidRDefault="00000000" w:rsidRPr="00000000" w14:paraId="00000032">
      <w:pPr>
        <w:rPr/>
      </w:pPr>
      <w:r>
        <w:rPr>
          <w:rtl w:val="0"/>
        </w:rPr>
        <w:t xml:space="preserve">Luis Bravo participa en retroalimentación y evaluación según la asignatura; no es responsable de ejecutar tareas del equipo. Los perfiles Jefatura, Administrador, Técnico y Auditor se representan con cuentas de prueba. Para validar un flujo, se procura que quien lo revise sea distinto de quien lo construyó.</w:t>
      </w:r>
    </w:p>
    <w:p w:rsidR="00000000" w:rsidDel="00000000" w:rsidP="00000000" w:rsidRDefault="00000000" w:rsidRPr="00000000" w14:paraId="00000033">
      <w:pPr>
        <w:rPr/>
      </w:pPr>
      <w:r>
        <w:br w:type="page"/>
      </w:r>
      <w:r>
        <w:rPr>
          <w:rtl w:val="0"/>
        </w:rPr>
      </w:r>
    </w:p>
    <w:p w:rsidR="00000000" w:rsidDel="00000000" w:rsidP="00000000" w:rsidRDefault="00000000" w:rsidRPr="00000000" w14:paraId="00000034">
      <w:pPr>
        <w:pStyle w:val="Heading1"/>
        <w:rPr/>
      </w:pPr>
      <w:r>
        <w:rPr>
          <w:rtl w:val="0"/>
        </w:rPr>
        <w:t xml:space="preserve">4. Actividades, dependencias y resultados</w:t>
      </w:r>
    </w:p>
    <w:tbl>
      <w:tblPr>
        <w:tblStyle w:val="Table3"/>
        <w:jc w:val="left"/>
        <w:tblInd w:w="11.999999999999993" w:type="dxa"/>
        <w:tblLayout w:type="fixed"/>
        <w:tblLook w:val="040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1250"/>
        <w:gridCol w:w="3600"/>
        <w:gridCol w:w="5086"/>
        <w:tblGridChange w:id="0">
          <w:tblGrid>
            <w:gridCol w:w="1250"/>
            <w:gridCol w:w="3600"/>
            <w:gridCol w:w="5086"/>
          </w:tblGrid>
        </w:tblGridChange>
      </w:tblGrid>
      <w:tr>
        <w:trPr>
          <w:cantSplit w:val="1"/>
          <w:tblHeader/>
        </w:trPr>
        <w:tc>
          <w:tcPr>
            <w:shd w:val="clear" w:color="auto" w:fill="1F3864"/>
            <w:vAlign w:val="center"/>
          </w:tcPr>
          <w:p w:rsidR="00000000" w:rsidDel="00000000" w:rsidP="00000000" w:rsidRDefault="00000000" w:rsidRPr="00000000" w14:paraId="00000035">
            <w:pPr>
              <w:rPr/>
              <w:spacing w:before="40" w:after="40" w:line="240" w:lineRule="auto"/>
              <w:jc w:val="center"/>
            </w:pPr>
            <w:r>
              <w:rPr>
                <w:b w:val="1"/>
                <w:bCs w:val="1"/>
                <w:rtl w:val="0"/>
                <w:sz w:val="18"/>
                <w:szCs w:val="18"/>
                <w:color w:val="FFFFFF"/>
              </w:rPr>
              <w:t xml:space="preserve">ID / periodo</w:t>
            </w:r>
            <w:r>
              <w:rPr>
                <w:b/>
                <w:rtl w:val="0"/>
                <w:sz w:val="18"/>
                <w:szCs w:val="18"/>
                <w:color w:val="FFFFFF"/>
              </w:rPr>
            </w:r>
          </w:p>
        </w:tc>
        <w:tc>
          <w:tcPr>
            <w:shd w:val="clear" w:color="auto" w:fill="1F3864"/>
            <w:vAlign w:val="center"/>
          </w:tcPr>
          <w:p w:rsidR="00000000" w:rsidDel="00000000" w:rsidP="00000000" w:rsidRDefault="00000000" w:rsidRPr="00000000" w14:paraId="00000036">
            <w:pPr>
              <w:rPr/>
              <w:spacing w:before="40" w:after="40" w:line="240" w:lineRule="auto"/>
              <w:jc w:val="center"/>
            </w:pPr>
            <w:r>
              <w:rPr>
                <w:b w:val="1"/>
                <w:bCs w:val="1"/>
                <w:rtl w:val="0"/>
                <w:sz w:val="18"/>
                <w:szCs w:val="18"/>
                <w:color w:val="FFFFFF"/>
              </w:rPr>
              <w:t xml:space="preserve">Actividad / responsable</w:t>
            </w:r>
            <w:r>
              <w:rPr>
                <w:b/>
                <w:rtl w:val="0"/>
                <w:sz w:val="18"/>
                <w:szCs w:val="18"/>
                <w:color w:val="FFFFFF"/>
              </w:rPr>
            </w:r>
          </w:p>
        </w:tc>
        <w:tc>
          <w:tcPr>
            <w:shd w:val="clear" w:color="auto" w:fill="1F3864"/>
            <w:vAlign w:val="center"/>
          </w:tcPr>
          <w:p w:rsidR="00000000" w:rsidDel="00000000" w:rsidP="00000000" w:rsidRDefault="00000000" w:rsidRPr="00000000" w14:paraId="00000037">
            <w:pPr>
              <w:rPr/>
              <w:spacing w:before="40" w:after="40" w:line="240" w:lineRule="auto"/>
              <w:jc w:val="center"/>
            </w:pPr>
            <w:r>
              <w:rPr>
                <w:b w:val="1"/>
                <w:bCs w:val="1"/>
                <w:rtl w:val="0"/>
                <w:sz w:val="18"/>
                <w:szCs w:val="18"/>
                <w:color w:val="FFFFFF"/>
              </w:rPr>
              <w:t xml:space="preserve">Resultado y dependencia</w:t>
            </w:r>
            <w:r>
              <w:rPr>
                <w:b/>
                <w:rtl w:val="0"/>
                <w:sz w:val="18"/>
                <w:szCs w:val="18"/>
                <w:color w:val="FFFFFF"/>
              </w:rPr>
            </w:r>
          </w:p>
        </w:tc>
      </w:tr>
      <w:tr>
        <w:trPr>
          <w:cantSplit w:val="1"/>
          <w:tblHeader w:val="0"/>
        </w:trPr>
        <w:tc>
          <w:tcPr>
            <w:vAlign w:val="center"/>
          </w:tcPr>
          <w:p w:rsidR="00000000" w:rsidDel="00000000" w:rsidP="00000000" w:rsidRDefault="00000000" w:rsidRPr="00000000" w14:paraId="00000038">
            <w:pPr>
              <w:rPr/>
              <w:spacing w:before="40" w:after="40" w:line="240" w:lineRule="auto"/>
              <w:jc w:val="left"/>
            </w:pPr>
            <w:r>
              <w:rPr>
                <w:b w:val="0"/>
                <w:bCs w:val="0"/>
                <w:rtl w:val="0"/>
                <w:sz w:val="18"/>
                <w:szCs w:val="18"/>
                <w:color w:val="202020"/>
              </w:rPr>
              <w:t>A1</w:t>
              <w:br/>
              <w:t>S1–S3</w:t>
            </w:r>
          </w:p>
        </w:tc>
        <w:tc>
          <w:tcPr>
            <w:vAlign w:val="center"/>
          </w:tcPr>
          <w:p w:rsidR="00000000" w:rsidDel="00000000" w:rsidP="00000000" w:rsidRDefault="00000000" w:rsidRPr="00000000" w14:paraId="00000039">
            <w:pPr>
              <w:rPr/>
              <w:spacing w:before="40" w:after="40" w:line="240" w:lineRule="auto"/>
              <w:jc w:val="left"/>
            </w:pPr>
            <w:r>
              <w:rPr>
                <w:b w:val="0"/>
                <w:bCs w:val="0"/>
                <w:rtl w:val="0"/>
                <w:sz w:val="18"/>
                <w:szCs w:val="18"/>
                <w:color w:val="202020"/>
              </w:rPr>
              <w:t>Planificación y requisitos</w:t>
              <w:br/>
              <w:t>Claudio y equipo</w:t>
            </w:r>
          </w:p>
        </w:tc>
        <w:tc>
          <w:tcPr>
            <w:vAlign w:val="center"/>
          </w:tcPr>
          <w:p w:rsidR="00000000" w:rsidDel="00000000" w:rsidP="00000000" w:rsidRDefault="00000000" w:rsidRPr="00000000" w14:paraId="0000003A">
            <w:pPr>
              <w:rPr/>
              <w:spacing w:before="40" w:after="40" w:line="240" w:lineRule="auto"/>
              <w:jc w:val="left"/>
            </w:pPr>
            <w:r>
              <w:rPr>
                <w:b w:val="0"/>
                <w:bCs w:val="0"/>
                <w:rtl w:val="0"/>
                <w:sz w:val="18"/>
                <w:szCs w:val="18"/>
                <w:color w:val="202020"/>
              </w:rPr>
              <w:t>Base inicial del plan → diseño #7; seguimiento durante todo el semestre.</w:t>
            </w:r>
          </w:p>
        </w:tc>
      </w:tr>
      <w:tr>
        <w:trPr>
          <w:cantSplit w:val="1"/>
          <w:tblHeader w:val="0"/>
        </w:trPr>
        <w:tc>
          <w:tcPr>
            <w:shd w:val="clear" w:color="auto" w:fill="F7F9FC"/>
            <w:vAlign w:val="center"/>
          </w:tcPr>
          <w:p w:rsidR="00000000" w:rsidDel="00000000" w:rsidP="00000000" w:rsidRDefault="00000000" w:rsidRPr="00000000" w14:paraId="0000003B">
            <w:pPr>
              <w:rPr/>
              <w:spacing w:before="40" w:after="40" w:line="240" w:lineRule="auto"/>
              <w:jc w:val="left"/>
            </w:pPr>
            <w:r>
              <w:rPr>
                <w:b w:val="0"/>
                <w:bCs w:val="0"/>
                <w:rtl w:val="0"/>
                <w:sz w:val="18"/>
                <w:szCs w:val="18"/>
                <w:color w:val="202020"/>
              </w:rPr>
              <w:t>A2</w:t>
              <w:br/>
              <w:t>S2–S15</w:t>
            </w:r>
          </w:p>
        </w:tc>
        <w:tc>
          <w:tcPr>
            <w:shd w:val="clear" w:color="auto" w:fill="F7F9FC"/>
            <w:vAlign w:val="center"/>
          </w:tcPr>
          <w:p w:rsidR="00000000" w:rsidDel="00000000" w:rsidP="00000000" w:rsidRDefault="00000000" w:rsidRPr="00000000" w14:paraId="0000003C">
            <w:pPr>
              <w:rPr/>
              <w:spacing w:before="40" w:after="40" w:line="240" w:lineRule="auto"/>
              <w:jc w:val="left"/>
            </w:pPr>
            <w:r>
              <w:rPr>
                <w:b w:val="0"/>
                <w:bCs w:val="0"/>
                <w:rtl w:val="0"/>
                <w:sz w:val="18"/>
                <w:szCs w:val="18"/>
                <w:color w:val="202020"/>
              </w:rPr>
              <w:t>Arquitectura, datos y clúster</w:t>
              <w:br/>
              <w:t>Fidel y Álvaro</w:t>
            </w:r>
          </w:p>
        </w:tc>
        <w:tc>
          <w:tcPr>
            <w:shd w:val="clear" w:color="auto" w:fill="F7F9FC"/>
            <w:vAlign w:val="center"/>
          </w:tcPr>
          <w:p w:rsidR="00000000" w:rsidDel="00000000" w:rsidP="00000000" w:rsidRDefault="00000000" w:rsidRPr="00000000" w14:paraId="0000003D">
            <w:pPr>
              <w:rPr/>
              <w:spacing w:before="40" w:after="40" w:line="240" w:lineRule="auto"/>
              <w:jc w:val="left"/>
            </w:pPr>
            <w:r>
              <w:rPr>
                <w:b w:val="0"/>
                <w:bCs w:val="0"/>
                <w:rtl w:val="0"/>
                <w:sz w:val="18"/>
                <w:szCs w:val="18"/>
                <w:color w:val="202020"/>
              </w:rPr>
              <w:t>Requisitos suficientes → modelo #9; clúster #75 e integración técnica antes del despliegue.</w:t>
            </w:r>
          </w:p>
        </w:tc>
      </w:tr>
      <w:tr>
        <w:trPr>
          <w:cantSplit w:val="1"/>
          <w:tblHeader w:val="0"/>
        </w:trPr>
        <w:tc>
          <w:tcPr>
            <w:vAlign w:val="center"/>
          </w:tcPr>
          <w:p w:rsidR="00000000" w:rsidDel="00000000" w:rsidP="00000000" w:rsidRDefault="00000000" w:rsidRPr="00000000" w14:paraId="0000003E">
            <w:pPr>
              <w:rPr/>
              <w:spacing w:before="40" w:after="40" w:line="240" w:lineRule="auto"/>
              <w:jc w:val="left"/>
            </w:pPr>
            <w:r>
              <w:rPr>
                <w:b w:val="0"/>
                <w:bCs w:val="0"/>
                <w:rtl w:val="0"/>
                <w:sz w:val="18"/>
                <w:szCs w:val="18"/>
                <w:color w:val="202020"/>
              </w:rPr>
              <w:t>A3</w:t>
              <w:br/>
              <w:t>S2–S5</w:t>
            </w:r>
          </w:p>
        </w:tc>
        <w:tc>
          <w:tcPr>
            <w:vAlign w:val="center"/>
          </w:tcPr>
          <w:p w:rsidR="00000000" w:rsidDel="00000000" w:rsidP="00000000" w:rsidRDefault="00000000" w:rsidRPr="00000000" w14:paraId="0000003F">
            <w:pPr>
              <w:rPr/>
              <w:spacing w:before="40" w:after="40" w:line="240" w:lineRule="auto"/>
              <w:jc w:val="left"/>
            </w:pPr>
            <w:r>
              <w:rPr>
                <w:b w:val="0"/>
                <w:bCs w:val="0"/>
                <w:rtl w:val="0"/>
                <w:sz w:val="18"/>
                <w:szCs w:val="18"/>
                <w:color w:val="202020"/>
              </w:rPr>
              <w:t>Prototipos</w:t>
              <w:br/>
              <w:t>Fidel y equipo</w:t>
            </w:r>
          </w:p>
        </w:tc>
        <w:tc>
          <w:tcPr>
            <w:vAlign w:val="center"/>
          </w:tcPr>
          <w:p w:rsidR="00000000" w:rsidDel="00000000" w:rsidP="00000000" w:rsidRDefault="00000000" w:rsidRPr="00000000" w14:paraId="00000040">
            <w:pPr>
              <w:rPr/>
              <w:spacing w:before="40" w:after="40" w:line="240" w:lineRule="auto"/>
              <w:jc w:val="left"/>
            </w:pPr>
            <w:r>
              <w:rPr>
                <w:b w:val="0"/>
                <w:bCs w:val="0"/>
                <w:rtl w:val="0"/>
                <w:sz w:val="18"/>
                <w:szCs w:val="18"/>
                <w:color w:val="202020"/>
              </w:rPr>
              <w:t>Prototipos incluidos en #7 y en tareas de interfaz; 0 h adicionales.</w:t>
            </w:r>
          </w:p>
        </w:tc>
      </w:tr>
      <w:tr>
        <w:trPr>
          <w:cantSplit w:val="1"/>
          <w:tblHeader w:val="0"/>
        </w:trPr>
        <w:tc>
          <w:tcPr>
            <w:shd w:val="clear" w:color="auto" w:fill="F7F9FC"/>
            <w:vAlign w:val="center"/>
          </w:tcPr>
          <w:p w:rsidR="00000000" w:rsidDel="00000000" w:rsidP="00000000" w:rsidRDefault="00000000" w:rsidRPr="00000000" w14:paraId="00000041">
            <w:pPr>
              <w:rPr/>
              <w:spacing w:before="40" w:after="40" w:line="240" w:lineRule="auto"/>
              <w:jc w:val="left"/>
            </w:pPr>
            <w:r>
              <w:rPr>
                <w:b w:val="0"/>
                <w:bCs w:val="0"/>
                <w:rtl w:val="0"/>
                <w:sz w:val="18"/>
                <w:szCs w:val="18"/>
                <w:color w:val="202020"/>
              </w:rPr>
              <w:t>A4</w:t>
              <w:br/>
              <w:t>S4–S16</w:t>
            </w:r>
          </w:p>
        </w:tc>
        <w:tc>
          <w:tcPr>
            <w:shd w:val="clear" w:color="auto" w:fill="F7F9FC"/>
            <w:vAlign w:val="center"/>
          </w:tcPr>
          <w:p w:rsidR="00000000" w:rsidDel="00000000" w:rsidP="00000000" w:rsidRDefault="00000000" w:rsidRPr="00000000" w14:paraId="00000042">
            <w:pPr>
              <w:rPr/>
              <w:spacing w:before="40" w:after="40" w:line="240" w:lineRule="auto"/>
              <w:jc w:val="left"/>
            </w:pPr>
            <w:r>
              <w:rPr>
                <w:b w:val="0"/>
                <w:bCs w:val="0"/>
                <w:rtl w:val="0"/>
                <w:sz w:val="18"/>
                <w:szCs w:val="18"/>
                <w:color w:val="202020"/>
              </w:rPr>
              <w:t>Web, API y móvil</w:t>
              <w:br/>
              <w:t>Fidel y Álvaro</w:t>
            </w:r>
          </w:p>
        </w:tc>
        <w:tc>
          <w:tcPr>
            <w:shd w:val="clear" w:color="auto" w:fill="F7F9FC"/>
            <w:vAlign w:val="center"/>
          </w:tcPr>
          <w:p w:rsidR="00000000" w:rsidDel="00000000" w:rsidP="00000000" w:rsidRDefault="00000000" w:rsidRPr="00000000" w14:paraId="00000043">
            <w:pPr>
              <w:rPr/>
              <w:spacing w:before="40" w:after="40" w:line="240" w:lineRule="auto"/>
              <w:jc w:val="left"/>
            </w:pPr>
            <w:r>
              <w:rPr>
                <w:b w:val="0"/>
                <w:bCs w:val="0"/>
                <w:rtl w:val="0"/>
                <w:sz w:val="18"/>
                <w:szCs w:val="18"/>
                <w:color w:val="202020"/>
              </w:rPr>
              <w:t>Contratos y diseño revisados → implementación por flujo; web y API pueden avanzar con contratos acordados.</w:t>
            </w:r>
          </w:p>
        </w:tc>
      </w:tr>
      <w:tr>
        <w:trPr>
          <w:cantSplit w:val="1"/>
          <w:tblHeader w:val="0"/>
        </w:trPr>
        <w:tc>
          <w:tcPr>
            <w:vAlign w:val="center"/>
          </w:tcPr>
          <w:p w:rsidR="00000000" w:rsidDel="00000000" w:rsidP="00000000" w:rsidRDefault="00000000" w:rsidRPr="00000000" w14:paraId="00000044">
            <w:pPr>
              <w:rPr/>
              <w:spacing w:before="40" w:after="40" w:line="240" w:lineRule="auto"/>
              <w:jc w:val="left"/>
            </w:pPr>
            <w:r>
              <w:rPr>
                <w:b w:val="0"/>
                <w:bCs w:val="0"/>
                <w:rtl w:val="0"/>
                <w:sz w:val="18"/>
                <w:szCs w:val="18"/>
                <w:color w:val="202020"/>
              </w:rPr>
              <w:t>A5</w:t>
              <w:br/>
              <w:t>S3–S16</w:t>
            </w:r>
          </w:p>
        </w:tc>
        <w:tc>
          <w:tcPr>
            <w:vAlign w:val="center"/>
          </w:tcPr>
          <w:p w:rsidR="00000000" w:rsidDel="00000000" w:rsidP="00000000" w:rsidRDefault="00000000" w:rsidRPr="00000000" w14:paraId="00000045">
            <w:pPr>
              <w:rPr/>
              <w:spacing w:before="40" w:after="40" w:line="240" w:lineRule="auto"/>
              <w:jc w:val="left"/>
            </w:pPr>
            <w:r>
              <w:rPr>
                <w:b w:val="0"/>
                <w:bCs w:val="0"/>
                <w:rtl w:val="0"/>
                <w:sz w:val="18"/>
                <w:szCs w:val="18"/>
                <w:color w:val="202020"/>
              </w:rPr>
              <w:t>Monitoreo e integraciones</w:t>
              <w:br/>
              <w:t>Equipo según tarjeta</w:t>
            </w:r>
          </w:p>
        </w:tc>
        <w:tc>
          <w:tcPr>
            <w:vAlign w:val="center"/>
          </w:tcPr>
          <w:p w:rsidR="00000000" w:rsidDel="00000000" w:rsidP="00000000" w:rsidRDefault="00000000" w:rsidRPr="00000000" w14:paraId="00000046">
            <w:pPr>
              <w:rPr/>
              <w:spacing w:before="40" w:after="40" w:line="240" w:lineRule="auto"/>
              <w:jc w:val="left"/>
            </w:pPr>
            <w:r>
              <w:rPr>
                <w:b w:val="0"/>
                <w:bCs w:val="0"/>
                <w:rtl w:val="0"/>
                <w:sz w:val="18"/>
                <w:szCs w:val="18"/>
                <w:color w:val="202020"/>
              </w:rPr>
              <w:t>Validar contratos y dispositivos temprano; integrar cada flujo al disponer de API y datos.</w:t>
            </w:r>
          </w:p>
        </w:tc>
      </w:tr>
      <w:tr>
        <w:trPr>
          <w:cantSplit w:val="1"/>
          <w:tblHeader w:val="0"/>
        </w:trPr>
        <w:tc>
          <w:tcPr>
            <w:shd w:val="clear" w:color="auto" w:fill="F7F9FC"/>
            <w:vAlign w:val="center"/>
          </w:tcPr>
          <w:p w:rsidR="00000000" w:rsidDel="00000000" w:rsidP="00000000" w:rsidRDefault="00000000" w:rsidRPr="00000000" w14:paraId="00000047">
            <w:pPr>
              <w:rPr/>
              <w:spacing w:before="40" w:after="40" w:line="240" w:lineRule="auto"/>
              <w:jc w:val="left"/>
            </w:pPr>
            <w:r>
              <w:rPr>
                <w:b w:val="0"/>
                <w:bCs w:val="0"/>
                <w:rtl w:val="0"/>
                <w:sz w:val="18"/>
                <w:szCs w:val="18"/>
                <w:color w:val="202020"/>
              </w:rPr>
              <w:t>A6</w:t>
              <w:br/>
              <w:t>S2–S17</w:t>
            </w:r>
          </w:p>
        </w:tc>
        <w:tc>
          <w:tcPr>
            <w:shd w:val="clear" w:color="auto" w:fill="F7F9FC"/>
            <w:vAlign w:val="center"/>
          </w:tcPr>
          <w:p w:rsidR="00000000" w:rsidDel="00000000" w:rsidP="00000000" w:rsidRDefault="00000000" w:rsidRPr="00000000" w14:paraId="00000048">
            <w:pPr>
              <w:rPr/>
              <w:spacing w:before="40" w:after="40" w:line="240" w:lineRule="auto"/>
              <w:jc w:val="left"/>
            </w:pPr>
            <w:r>
              <w:rPr>
                <w:b w:val="0"/>
                <w:bCs w:val="0"/>
                <w:rtl w:val="0"/>
                <w:sz w:val="18"/>
                <w:szCs w:val="18"/>
                <w:color w:val="202020"/>
              </w:rPr>
              <w:t>Seguridad y despliegue</w:t>
              <w:br/>
              <w:t>Álvaro</w:t>
            </w:r>
          </w:p>
        </w:tc>
        <w:tc>
          <w:tcPr>
            <w:shd w:val="clear" w:color="auto" w:fill="F7F9FC"/>
            <w:vAlign w:val="center"/>
          </w:tcPr>
          <w:p w:rsidR="00000000" w:rsidDel="00000000" w:rsidP="00000000" w:rsidRDefault="00000000" w:rsidRPr="00000000" w14:paraId="00000049">
            <w:pPr>
              <w:rPr/>
              <w:spacing w:before="40" w:after="40" w:line="240" w:lineRule="auto"/>
              <w:jc w:val="left"/>
            </w:pPr>
            <w:r>
              <w:rPr>
                <w:b w:val="0"/>
                <w:bCs w:val="0"/>
                <w:rtl w:val="0"/>
                <w:sz w:val="18"/>
                <w:szCs w:val="18"/>
                <w:color w:val="202020"/>
              </w:rPr>
              <w:t>Identidad y controles desde el inicio; despliegue tras integrar componentes y clúster.</w:t>
            </w:r>
          </w:p>
        </w:tc>
      </w:tr>
      <w:tr>
        <w:trPr>
          <w:cantSplit w:val="1"/>
          <w:tblHeader w:val="0"/>
        </w:trPr>
        <w:tc>
          <w:tcPr>
            <w:vAlign w:val="center"/>
          </w:tcPr>
          <w:p w:rsidR="00000000" w:rsidDel="00000000" w:rsidP="00000000" w:rsidRDefault="00000000" w:rsidRPr="00000000" w14:paraId="0000004A">
            <w:pPr>
              <w:rPr/>
              <w:spacing w:before="40" w:after="40" w:line="240" w:lineRule="auto"/>
              <w:jc w:val="left"/>
            </w:pPr>
            <w:r>
              <w:rPr>
                <w:b w:val="0"/>
                <w:bCs w:val="0"/>
                <w:rtl w:val="0"/>
                <w:sz w:val="18"/>
                <w:szCs w:val="18"/>
                <w:color w:val="202020"/>
              </w:rPr>
              <w:t>A7</w:t>
              <w:br/>
              <w:t>S3–S18</w:t>
            </w:r>
          </w:p>
        </w:tc>
        <w:tc>
          <w:tcPr>
            <w:vAlign w:val="center"/>
          </w:tcPr>
          <w:p w:rsidR="00000000" w:rsidDel="00000000" w:rsidP="00000000" w:rsidRDefault="00000000" w:rsidRPr="00000000" w14:paraId="0000004B">
            <w:pPr>
              <w:rPr/>
              <w:spacing w:before="40" w:after="40" w:line="240" w:lineRule="auto"/>
              <w:jc w:val="left"/>
            </w:pPr>
            <w:r>
              <w:rPr>
                <w:b w:val="0"/>
                <w:bCs w:val="0"/>
                <w:rtl w:val="0"/>
                <w:sz w:val="18"/>
                <w:szCs w:val="18"/>
                <w:color w:val="202020"/>
              </w:rPr>
              <w:t>Pruebas y calidad</w:t>
              <w:br/>
              <w:t>Claudio y equipo</w:t>
            </w:r>
          </w:p>
        </w:tc>
        <w:tc>
          <w:tcPr>
            <w:vAlign w:val="center"/>
          </w:tcPr>
          <w:p w:rsidR="00000000" w:rsidDel="00000000" w:rsidP="00000000" w:rsidRDefault="00000000" w:rsidRPr="00000000" w14:paraId="0000004C">
            <w:pPr>
              <w:rPr/>
              <w:spacing w:before="40" w:after="40" w:line="240" w:lineRule="auto"/>
              <w:jc w:val="left"/>
            </w:pPr>
            <w:r>
              <w:rPr>
                <w:b w:val="0"/>
                <w:bCs w:val="0"/>
                <w:rtl w:val="0"/>
                <w:sz w:val="18"/>
                <w:szCs w:val="18"/>
                <w:color w:val="202020"/>
              </w:rPr>
              <w:t>Plan de pruebas temprano; ejecución tras cada incremento; regresión y aceptación al final.</w:t>
            </w:r>
          </w:p>
        </w:tc>
      </w:tr>
      <w:tr>
        <w:trPr>
          <w:cantSplit w:val="1"/>
          <w:tblHeader w:val="0"/>
        </w:trPr>
        <w:tc>
          <w:tcPr>
            <w:shd w:val="clear" w:color="auto" w:fill="F7F9FC"/>
            <w:vAlign w:val="center"/>
          </w:tcPr>
          <w:p w:rsidR="00000000" w:rsidDel="00000000" w:rsidP="00000000" w:rsidRDefault="00000000" w:rsidRPr="00000000" w14:paraId="0000004D">
            <w:pPr>
              <w:rPr/>
              <w:spacing w:before="40" w:after="40" w:line="240" w:lineRule="auto"/>
              <w:jc w:val="left"/>
            </w:pPr>
            <w:r>
              <w:rPr>
                <w:b w:val="0"/>
                <w:bCs w:val="0"/>
                <w:rtl w:val="0"/>
                <w:sz w:val="18"/>
                <w:szCs w:val="18"/>
                <w:color w:val="202020"/>
              </w:rPr>
              <w:t>A8</w:t>
              <w:br/>
              <w:t>S1–S18</w:t>
            </w:r>
          </w:p>
        </w:tc>
        <w:tc>
          <w:tcPr>
            <w:shd w:val="clear" w:color="auto" w:fill="F7F9FC"/>
            <w:vAlign w:val="center"/>
          </w:tcPr>
          <w:p w:rsidR="00000000" w:rsidDel="00000000" w:rsidP="00000000" w:rsidRDefault="00000000" w:rsidRPr="00000000" w14:paraId="0000004E">
            <w:pPr>
              <w:rPr/>
              <w:spacing w:before="40" w:after="40" w:line="240" w:lineRule="auto"/>
              <w:jc w:val="left"/>
            </w:pPr>
            <w:r>
              <w:rPr>
                <w:b w:val="0"/>
                <w:bCs w:val="0"/>
                <w:rtl w:val="0"/>
                <w:sz w:val="18"/>
                <w:szCs w:val="18"/>
                <w:color w:val="202020"/>
              </w:rPr>
              <w:t>Documentación y cierre</w:t>
              <w:br/>
              <w:t>Claudio y equipo</w:t>
            </w:r>
          </w:p>
        </w:tc>
        <w:tc>
          <w:tcPr>
            <w:shd w:val="clear" w:color="auto" w:fill="F7F9FC"/>
            <w:vAlign w:val="center"/>
          </w:tcPr>
          <w:p w:rsidR="00000000" w:rsidDel="00000000" w:rsidP="00000000" w:rsidRDefault="00000000" w:rsidRPr="00000000" w14:paraId="0000004F">
            <w:pPr>
              <w:rPr/>
              <w:spacing w:before="40" w:after="40" w:line="240" w:lineRule="auto"/>
              <w:jc w:val="left"/>
            </w:pPr>
            <w:r>
              <w:rPr>
                <w:b w:val="0"/>
                <w:bCs w:val="0"/>
                <w:rtl w:val="0"/>
                <w:sz w:val="18"/>
                <w:szCs w:val="18"/>
                <w:color w:val="202020"/>
              </w:rPr>
              <w:t>Documentación continua dentro de cada tarea; #78 y #79 consolidan manuales, evidencias y demostración.</w:t>
            </w:r>
          </w:p>
        </w:tc>
      </w:tr>
    </w:tbl>
    <w:p w:rsidR="00000000" w:rsidDel="00000000" w:rsidP="00000000" w:rsidRDefault="00000000" w:rsidRPr="00000000" w14:paraId="00000050">
      <w:pPr>
        <w:rPr/>
      </w:pPr>
      <w:r>
        <w:rPr>
          <w:rtl w:val="0"/>
        </w:rPr>
        <w:t>Los periodos actualizados se sincronizan con el 1.5. A2 combina diseño en S2–S5 y clúster en S12–S15; A3 está incluido en las estimaciones de diseño e interfaces. Las dependencias se concretan por tarjeta y no obligan a cerrar todo un grupo para iniciar otro.</w:t>
      </w:r>
    </w:p>
    <w:p w:rsidR="00000000" w:rsidDel="00000000" w:rsidP="00000000" w:rsidRDefault="00000000" w:rsidRPr="00000000" w14:paraId="00000051">
      <w:pPr>
        <w:rPr/>
      </w:pPr>
      <w:r>
        <w:br w:type="page"/>
      </w:r>
      <w:r>
        <w:rPr>
          <w:rtl w:val="0"/>
        </w:rPr>
      </w:r>
    </w:p>
    <w:p w:rsidR="00000000" w:rsidDel="00000000" w:rsidP="00000000" w:rsidRDefault="00000000" w:rsidRPr="00000000" w14:paraId="00000052">
      <w:pPr>
        <w:pStyle w:val="Heading1"/>
        <w:rPr/>
      </w:pPr>
      <w:r>
        <w:rPr>
          <w:rtl w:val="0"/>
        </w:rPr>
        <w:t xml:space="preserve">5. Carta Gantt e hitos de control</w:t>
      </w:r>
    </w:p>
    <w:p w:rsidR="00000000" w:rsidDel="00000000" w:rsidP="00000000" w:rsidRDefault="00000000" w:rsidRPr="00000000" w14:paraId="00000053">
      <w:pPr>
        <w:rPr/>
      </w:pPr>
      <w:r>
        <w:rPr/>
        <w:drawing>
          <wp:inline distB="0" distT="0" distL="114300" distR="114300">
            <wp:extent cx="6263640" cy="320141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63640" cy="3201416"/>
                    </a:xfrm>
                    <a:prstGeom prst="rect"/>
                    <a:ln/>
                  </pic:spPr>
                </pic:pic>
              </a:graphicData>
            </a:graphic>
          </wp:inline>
        </w:drawing>
      </w:r>
      <w:r>
        <w:rPr>
          <w:rtl w:val="0"/>
        </w:rPr>
      </w:r>
    </w:p>
    <w:p w:rsidR="00000000" w:rsidDel="00000000" w:rsidP="00000000" w:rsidRDefault="00000000" w:rsidRPr="00000000" w14:paraId="00000054">
      <w:pPr>
        <w:rPr/>
      </w:pPr>
      <w:r>
        <w:rPr>
          <w:rtl w:val="0"/>
        </w:rPr>
        <w:t>Figura 1. Carta Gantt relativa sincronizada con el documento 1.5. Los intervalos indican trabajo posible, no ocupación completa.</w:t>
      </w:r>
    </w:p>
    <w:tbl>
      <w:tblPr>
        <w:tblStyle w:val="Table4"/>
        <w:jc w:val="left"/>
        <w:tblInd w:w="11.999999999999993" w:type="dxa"/>
        <w:tblLayout w:type="fixed"/>
        <w:tblLook w:val="040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300"/>
        <w:gridCol w:w="7636"/>
        <w:tblGridChange w:id="0">
          <w:tblGrid>
            <w:gridCol w:w="2300"/>
            <w:gridCol w:w="7636"/>
          </w:tblGrid>
        </w:tblGridChange>
      </w:tblGrid>
      <w:tr>
        <w:trPr>
          <w:cantSplit w:val="1"/>
          <w:tblHeader/>
        </w:trPr>
        <w:tc>
          <w:tcPr>
            <w:shd w:val="clear" w:color="auto" w:fill="1F3864"/>
            <w:vAlign w:val="center"/>
          </w:tcPr>
          <w:p w:rsidR="00000000" w:rsidDel="00000000" w:rsidP="00000000" w:rsidRDefault="00000000" w:rsidRPr="00000000" w14:paraId="00000055">
            <w:pPr>
              <w:rPr/>
              <w:spacing w:before="40" w:after="40" w:line="240" w:lineRule="auto"/>
              <w:jc w:val="center"/>
            </w:pPr>
            <w:r>
              <w:rPr>
                <w:b w:val="1"/>
                <w:bCs w:val="1"/>
                <w:rtl w:val="0"/>
                <w:sz w:val="18"/>
                <w:szCs w:val="18"/>
                <w:color w:val="FFFFFF"/>
              </w:rPr>
              <w:t xml:space="preserve">Hito propuesto</w:t>
            </w:r>
            <w:r>
              <w:rPr>
                <w:b/>
                <w:rtl w:val="0"/>
                <w:sz w:val="18"/>
                <w:szCs w:val="18"/>
                <w:color w:val="FFFFFF"/>
              </w:rPr>
            </w:r>
          </w:p>
        </w:tc>
        <w:tc>
          <w:tcPr>
            <w:shd w:val="clear" w:color="auto" w:fill="1F3864"/>
            <w:vAlign w:val="center"/>
          </w:tcPr>
          <w:p w:rsidR="00000000" w:rsidDel="00000000" w:rsidP="00000000" w:rsidRDefault="00000000" w:rsidRPr="00000000" w14:paraId="00000056">
            <w:pPr>
              <w:rPr/>
              <w:spacing w:before="40" w:after="40" w:line="240" w:lineRule="auto"/>
              <w:jc w:val="center"/>
            </w:pPr>
            <w:r>
              <w:rPr>
                <w:b w:val="1"/>
                <w:bCs w:val="1"/>
                <w:rtl w:val="0"/>
                <w:sz w:val="18"/>
                <w:szCs w:val="18"/>
                <w:color w:val="FFFFFF"/>
              </w:rPr>
              <w:t xml:space="preserve">Criterio de revisión</w:t>
            </w:r>
            <w:r>
              <w:rPr>
                <w:b/>
                <w:rtl w:val="0"/>
                <w:sz w:val="18"/>
                <w:szCs w:val="18"/>
                <w:color w:val="FFFFFF"/>
              </w:rPr>
            </w:r>
          </w:p>
        </w:tc>
      </w:tr>
      <w:tr>
        <w:trPr>
          <w:cantSplit w:val="1"/>
          <w:tblHeader w:val="0"/>
        </w:trPr>
        <w:tc>
          <w:tcPr>
            <w:vAlign w:val="center"/>
          </w:tcPr>
          <w:p w:rsidR="00000000" w:rsidDel="00000000" w:rsidP="00000000" w:rsidRDefault="00000000" w:rsidRPr="00000000" w14:paraId="00000057">
            <w:pPr>
              <w:rPr/>
              <w:spacing w:before="40" w:after="40" w:line="240" w:lineRule="auto"/>
              <w:jc w:val="left"/>
            </w:pPr>
            <w:r>
              <w:rPr>
                <w:b w:val="0"/>
                <w:bCs w:val="0"/>
                <w:rtl w:val="0"/>
                <w:sz w:val="18"/>
                <w:szCs w:val="18"/>
                <w:color w:val="202020"/>
              </w:rPr>
              <w:t xml:space="preserve">H1 · S4</w:t>
            </w:r>
            <w:r>
              <w:rPr>
                <w:rtl w:val="0"/>
                <w:sz w:val="18"/>
                <w:szCs w:val="18"/>
                <w:color w:val="202020"/>
              </w:rPr>
            </w:r>
          </w:p>
        </w:tc>
        <w:tc>
          <w:tcPr>
            <w:vAlign w:val="center"/>
          </w:tcPr>
          <w:p w:rsidR="00000000" w:rsidDel="00000000" w:rsidP="00000000" w:rsidRDefault="00000000" w:rsidRPr="00000000" w14:paraId="00000058">
            <w:pPr>
              <w:rPr/>
              <w:spacing w:before="40" w:after="40" w:line="240" w:lineRule="auto"/>
              <w:jc w:val="left"/>
            </w:pPr>
            <w:r>
              <w:rPr>
                <w:b w:val="0"/>
                <w:bCs w:val="0"/>
                <w:rtl w:val="0"/>
                <w:sz w:val="18"/>
                <w:szCs w:val="18"/>
                <w:color w:val="202020"/>
              </w:rPr>
              <w:t xml:space="preserve">Propuesta y diseño inicial revisables para Fase 1; ajustes de A2/A3 hasta S5.</w:t>
            </w:r>
            <w:r>
              <w:rPr>
                <w:rtl w:val="0"/>
                <w:sz w:val="18"/>
                <w:szCs w:val="18"/>
                <w:color w:val="202020"/>
              </w:rPr>
            </w:r>
          </w:p>
        </w:tc>
      </w:tr>
      <w:tr>
        <w:trPr>
          <w:cantSplit w:val="1"/>
          <w:tblHeader w:val="0"/>
        </w:trPr>
        <w:tc>
          <w:tcPr>
            <w:shd w:val="clear" w:color="auto" w:fill="F7F9FC"/>
            <w:vAlign w:val="center"/>
          </w:tcPr>
          <w:p w:rsidR="00000000" w:rsidDel="00000000" w:rsidP="00000000" w:rsidRDefault="00000000" w:rsidRPr="00000000" w14:paraId="00000059">
            <w:pPr>
              <w:rPr/>
              <w:spacing w:before="40" w:after="40" w:line="240" w:lineRule="auto"/>
              <w:jc w:val="left"/>
            </w:pPr>
            <w:r>
              <w:rPr>
                <w:b w:val="0"/>
                <w:bCs w:val="0"/>
                <w:rtl w:val="0"/>
                <w:sz w:val="18"/>
                <w:szCs w:val="18"/>
                <w:color w:val="202020"/>
              </w:rPr>
              <w:t xml:space="preserve">H2 · S7</w:t>
            </w:r>
            <w:r>
              <w:rPr>
                <w:rtl w:val="0"/>
                <w:sz w:val="18"/>
                <w:szCs w:val="18"/>
                <w:color w:val="202020"/>
              </w:rPr>
            </w:r>
          </w:p>
        </w:tc>
        <w:tc>
          <w:tcPr>
            <w:shd w:val="clear" w:color="auto" w:fill="F7F9FC"/>
            <w:vAlign w:val="center"/>
          </w:tcPr>
          <w:p w:rsidR="00000000" w:rsidDel="00000000" w:rsidP="00000000" w:rsidRDefault="00000000" w:rsidRPr="00000000" w14:paraId="0000005A">
            <w:pPr>
              <w:rPr/>
              <w:spacing w:before="40" w:after="40" w:line="240" w:lineRule="auto"/>
              <w:jc w:val="left"/>
            </w:pPr>
            <w:r>
              <w:rPr>
                <w:b w:val="0"/>
                <w:bCs w:val="0"/>
                <w:rtl w:val="0"/>
                <w:sz w:val="18"/>
                <w:szCs w:val="18"/>
                <w:color w:val="202020"/>
              </w:rPr>
              <w:t xml:space="preserve">Primer flujo verificable: sesión, activos y consulta; evidencia de prueba.</w:t>
            </w:r>
            <w:r>
              <w:rPr>
                <w:rtl w:val="0"/>
                <w:sz w:val="18"/>
                <w:szCs w:val="18"/>
                <w:color w:val="202020"/>
              </w:rPr>
            </w:r>
          </w:p>
        </w:tc>
      </w:tr>
      <w:tr>
        <w:trPr>
          <w:cantSplit w:val="1"/>
          <w:tblHeader w:val="0"/>
        </w:trPr>
        <w:tc>
          <w:tcPr>
            <w:vAlign w:val="center"/>
          </w:tcPr>
          <w:p w:rsidR="00000000" w:rsidDel="00000000" w:rsidP="00000000" w:rsidRDefault="00000000" w:rsidRPr="00000000" w14:paraId="0000005B">
            <w:pPr>
              <w:rPr/>
              <w:spacing w:before="40" w:after="40" w:line="240" w:lineRule="auto"/>
              <w:jc w:val="left"/>
            </w:pPr>
            <w:r>
              <w:rPr>
                <w:b w:val="0"/>
                <w:bCs w:val="0"/>
                <w:rtl w:val="0"/>
                <w:sz w:val="18"/>
                <w:szCs w:val="18"/>
                <w:color w:val="202020"/>
              </w:rPr>
              <w:t xml:space="preserve">H3 · S10</w:t>
            </w:r>
            <w:r>
              <w:rPr>
                <w:rtl w:val="0"/>
                <w:sz w:val="18"/>
                <w:szCs w:val="18"/>
                <w:color w:val="202020"/>
              </w:rPr>
            </w:r>
          </w:p>
        </w:tc>
        <w:tc>
          <w:tcPr>
            <w:vAlign w:val="center"/>
          </w:tcPr>
          <w:p w:rsidR="00000000" w:rsidDel="00000000" w:rsidP="00000000" w:rsidRDefault="00000000" w:rsidRPr="00000000" w14:paraId="0000005C">
            <w:pPr>
              <w:rPr/>
              <w:spacing w:before="40" w:after="40" w:line="240" w:lineRule="auto"/>
              <w:jc w:val="left"/>
            </w:pPr>
            <w:r>
              <w:rPr>
                <w:b w:val="0"/>
                <w:bCs w:val="0"/>
                <w:rtl w:val="0"/>
                <w:sz w:val="18"/>
                <w:szCs w:val="18"/>
                <w:color w:val="202020"/>
              </w:rPr>
              <w:t xml:space="preserve">Recorrido de monitoreo/alertas y primer adaptador validado.</w:t>
            </w:r>
            <w:r>
              <w:rPr>
                <w:rtl w:val="0"/>
                <w:sz w:val="18"/>
                <w:szCs w:val="18"/>
                <w:color w:val="202020"/>
              </w:rPr>
            </w:r>
          </w:p>
        </w:tc>
      </w:tr>
      <w:tr>
        <w:trPr>
          <w:cantSplit w:val="1"/>
          <w:tblHeader w:val="0"/>
        </w:trPr>
        <w:tc>
          <w:tcPr>
            <w:shd w:val="clear" w:color="auto" w:fill="F7F9FC"/>
            <w:vAlign w:val="center"/>
          </w:tcPr>
          <w:p w:rsidR="00000000" w:rsidDel="00000000" w:rsidP="00000000" w:rsidRDefault="00000000" w:rsidRPr="00000000" w14:paraId="0000005D">
            <w:pPr>
              <w:rPr/>
              <w:spacing w:before="40" w:after="40" w:line="240" w:lineRule="auto"/>
              <w:jc w:val="left"/>
            </w:pPr>
            <w:r>
              <w:rPr>
                <w:b w:val="0"/>
                <w:bCs w:val="0"/>
                <w:rtl w:val="0"/>
                <w:sz w:val="18"/>
                <w:szCs w:val="18"/>
                <w:color w:val="202020"/>
              </w:rPr>
              <w:t>H4 · S15–S16</w:t>
            </w:r>
          </w:p>
        </w:tc>
        <w:tc>
          <w:tcPr>
            <w:shd w:val="clear" w:color="auto" w:fill="F7F9FC"/>
            <w:vAlign w:val="center"/>
          </w:tcPr>
          <w:p w:rsidR="00000000" w:rsidDel="00000000" w:rsidP="00000000" w:rsidRDefault="00000000" w:rsidRPr="00000000" w14:paraId="0000005E">
            <w:pPr>
              <w:rPr/>
              <w:spacing w:before="40" w:after="40" w:line="240" w:lineRule="auto"/>
              <w:jc w:val="left"/>
            </w:pPr>
            <w:r>
              <w:rPr>
                <w:b w:val="0"/>
                <w:bCs w:val="0"/>
                <w:rtl w:val="0"/>
                <w:sz w:val="18"/>
                <w:szCs w:val="18"/>
                <w:color w:val="202020"/>
              </w:rPr>
              <w:t>Integraciones previstas disponibles para regresión; registrar defectos, bloqueos y evidencia pendiente.</w:t>
            </w:r>
          </w:p>
        </w:tc>
      </w:tr>
      <w:tr>
        <w:trPr>
          <w:cantSplit w:val="1"/>
          <w:tblHeader w:val="0"/>
        </w:trPr>
        <w:tc>
          <w:tcPr>
            <w:vAlign w:val="center"/>
          </w:tcPr>
          <w:p w:rsidR="00000000" w:rsidDel="00000000" w:rsidP="00000000" w:rsidRDefault="00000000" w:rsidRPr="00000000" w14:paraId="0000005F">
            <w:pPr>
              <w:rPr/>
              <w:spacing w:before="40" w:after="40" w:line="240" w:lineRule="auto"/>
              <w:jc w:val="left"/>
            </w:pPr>
            <w:r>
              <w:rPr>
                <w:b w:val="0"/>
                <w:bCs w:val="0"/>
                <w:rtl w:val="0"/>
                <w:sz w:val="18"/>
                <w:szCs w:val="18"/>
                <w:color w:val="202020"/>
              </w:rPr>
              <w:t xml:space="preserve">H5 · S17–S18</w:t>
            </w:r>
            <w:r>
              <w:rPr>
                <w:rtl w:val="0"/>
                <w:sz w:val="18"/>
                <w:szCs w:val="18"/>
                <w:color w:val="202020"/>
              </w:rPr>
            </w:r>
          </w:p>
        </w:tc>
        <w:tc>
          <w:tcPr>
            <w:vAlign w:val="center"/>
          </w:tcPr>
          <w:p w:rsidR="00000000" w:rsidDel="00000000" w:rsidP="00000000" w:rsidRDefault="00000000" w:rsidRPr="00000000" w14:paraId="00000060">
            <w:pPr>
              <w:rPr/>
              <w:spacing w:before="40" w:after="40" w:line="240" w:lineRule="auto"/>
              <w:jc w:val="left"/>
            </w:pPr>
            <w:r>
              <w:rPr>
                <w:b w:val="0"/>
                <w:bCs w:val="0"/>
                <w:rtl w:val="0"/>
                <w:sz w:val="18"/>
                <w:szCs w:val="18"/>
                <w:color w:val="202020"/>
              </w:rPr>
              <w:t xml:space="preserve">Regresión y entrega reproducible; presentación y cierre documental.</w:t>
            </w:r>
            <w:r>
              <w:rPr>
                <w:rtl w:val="0"/>
                <w:sz w:val="18"/>
                <w:szCs w:val="18"/>
                <w:color w:val="202020"/>
              </w:rPr>
            </w:r>
          </w:p>
        </w:tc>
      </w:tr>
    </w:tbl>
    <w:p w:rsidR="00000000" w:rsidDel="00000000" w:rsidP="00000000" w:rsidRDefault="00000000" w:rsidRPr="00000000" w14:paraId="00000061">
      <w:pPr>
        <w:rPr/>
      </w:pPr>
      <w:r>
        <w:rPr>
          <w:rtl w:val="0"/>
        </w:rPr>
        <w:t xml:space="preserve">Son controles internos propuestos, no nuevas fechas de evaluación. Si un hito falla, se registra causa e impacto y se actualiza la previsión, conservando la línea base para comparar.</w:t>
      </w:r>
    </w:p>
    <w:p w:rsidR="00000000" w:rsidDel="00000000" w:rsidP="00000000" w:rsidRDefault="00000000" w:rsidRPr="00000000" w14:paraId="00000062">
      <w:pPr>
        <w:rPr/>
      </w:pPr>
      <w:r>
        <w:br w:type="page"/>
      </w:r>
      <w:r>
        <w:rPr>
          <w:rtl w:val="0"/>
        </w:rPr>
      </w:r>
    </w:p>
    <w:p w:rsidR="00000000" w:rsidDel="00000000" w:rsidP="00000000" w:rsidRDefault="00000000" w:rsidRPr="00000000" w14:paraId="00000063">
      <w:pPr>
        <w:pStyle w:val="Heading1"/>
        <w:rPr/>
      </w:pPr>
      <w:r>
        <w:rPr>
          <w:rtl w:val="0"/>
        </w:rPr>
        <w:t xml:space="preserve">6. Capacidad, recursos y factibilidad</w:t>
      </w:r>
    </w:p>
    <w:p w:rsidR="00000000" w:rsidDel="00000000" w:rsidP="00000000" w:rsidRDefault="00000000" w:rsidRPr="00000000" w14:paraId="00000064">
      <w:pPr>
        <w:rPr/>
      </w:pPr>
      <w:r>
        <w:rPr>
          <w:rtl w:val="0"/>
        </w:rPr>
        <w:t>La dedicación confirmada es de 15 horas semanales por integrante: 3 personas × 15 h × 18 semanas = 810 horas-persona (270 por persona). El Kanban agrupa 36 tareas y 720 horas estimadas, con 90 horas de reserva dentro del mismo semestre; no son horas ejecutadas.</w:t>
      </w:r>
    </w:p>
    <w:tbl>
      <w:tblPr>
        <w:tblStyle w:val="Table5"/>
        <w:jc w:val="left"/>
        <w:tblInd w:w="11.999999999999993" w:type="dxa"/>
        <w:tblLayout w:type="fixed"/>
        <w:tblLook w:val="040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7100"/>
        <w:gridCol w:w="2836"/>
        <w:tblGridChange w:id="0">
          <w:tblGrid>
            <w:gridCol w:w="7100"/>
            <w:gridCol w:w="2836"/>
          </w:tblGrid>
        </w:tblGridChange>
      </w:tblGrid>
      <w:tr>
        <w:trPr>
          <w:cantSplit w:val="1"/>
          <w:tblHeader/>
        </w:trPr>
        <w:tc>
          <w:tcPr>
            <w:shd w:val="clear" w:color="auto" w:fill="1F3864"/>
            <w:vAlign w:val="center"/>
          </w:tcPr>
          <w:p w:rsidR="00000000" w:rsidDel="00000000" w:rsidP="00000000" w:rsidRDefault="00000000" w:rsidRPr="00000000" w14:paraId="00000065">
            <w:pPr>
              <w:rPr/>
              <w:spacing w:before="40" w:after="40" w:line="240" w:lineRule="auto"/>
              <w:jc w:val="center"/>
            </w:pPr>
            <w:r>
              <w:rPr>
                <w:b w:val="1"/>
                <w:bCs w:val="1"/>
                <w:rtl w:val="0"/>
                <w:sz w:val="18"/>
                <w:szCs w:val="18"/>
                <w:color w:val="FFFFFF"/>
              </w:rPr>
              <w:t xml:space="preserve">Actividad</w:t>
            </w:r>
            <w:r>
              <w:rPr>
                <w:b/>
                <w:rtl w:val="0"/>
                <w:sz w:val="18"/>
                <w:szCs w:val="18"/>
                <w:color w:val="FFFFFF"/>
              </w:rPr>
            </w:r>
          </w:p>
        </w:tc>
        <w:tc>
          <w:tcPr>
            <w:shd w:val="clear" w:color="auto" w:fill="1F3864"/>
            <w:vAlign w:val="center"/>
          </w:tcPr>
          <w:p w:rsidR="00000000" w:rsidDel="00000000" w:rsidP="00000000" w:rsidRDefault="00000000" w:rsidRPr="00000000" w14:paraId="00000066">
            <w:pPr>
              <w:rPr/>
              <w:spacing w:before="40" w:after="40" w:line="240" w:lineRule="auto"/>
              <w:jc w:val="center"/>
            </w:pPr>
            <w:r>
              <w:rPr>
                <w:b w:val="1"/>
                <w:bCs w:val="1"/>
                <w:rtl w:val="0"/>
                <w:sz w:val="18"/>
                <w:szCs w:val="18"/>
                <w:color w:val="FFFFFF"/>
              </w:rPr>
              <w:t xml:space="preserve">Horas propuestas</w:t>
            </w:r>
            <w:r>
              <w:rPr>
                <w:b/>
                <w:rtl w:val="0"/>
                <w:sz w:val="18"/>
                <w:szCs w:val="18"/>
                <w:color w:val="FFFFFF"/>
              </w:rPr>
            </w:r>
          </w:p>
        </w:tc>
      </w:tr>
      <w:tr>
        <w:trPr>
          <w:cantSplit w:val="1"/>
          <w:tblHeader w:val="0"/>
        </w:trPr>
        <w:tc>
          <w:tcPr>
            <w:vAlign w:val="center"/>
          </w:tcPr>
          <w:p w:rsidR="00000000" w:rsidDel="00000000" w:rsidP="00000000" w:rsidRDefault="00000000" w:rsidRPr="00000000" w14:paraId="00000067">
            <w:pPr>
              <w:rPr/>
              <w:spacing w:before="40" w:after="40" w:line="240" w:lineRule="auto"/>
              <w:jc w:val="left"/>
            </w:pPr>
            <w:r>
              <w:rPr>
                <w:b w:val="0"/>
                <w:bCs w:val="0"/>
                <w:rtl w:val="0"/>
                <w:sz w:val="18"/>
                <w:szCs w:val="18"/>
                <w:color w:val="202020"/>
              </w:rPr>
              <w:t>A1 Planificación y requisitos</w:t>
            </w:r>
          </w:p>
        </w:tc>
        <w:tc>
          <w:tcPr>
            <w:vAlign w:val="center"/>
          </w:tcPr>
          <w:p w:rsidR="00000000" w:rsidDel="00000000" w:rsidP="00000000" w:rsidRDefault="00000000" w:rsidRPr="00000000" w14:paraId="00000068">
            <w:pPr>
              <w:rPr/>
              <w:spacing w:before="40" w:after="40" w:line="240" w:lineRule="auto"/>
              <w:jc w:val="left"/>
            </w:pPr>
            <w:r>
              <w:rPr>
                <w:b w:val="0"/>
                <w:bCs w:val="0"/>
                <w:rtl w:val="0"/>
                <w:sz w:val="18"/>
                <w:szCs w:val="18"/>
                <w:color w:val="202020"/>
              </w:rPr>
              <w:t>38</w:t>
            </w:r>
          </w:p>
        </w:tc>
      </w:tr>
      <w:tr>
        <w:trPr>
          <w:cantSplit w:val="1"/>
          <w:tblHeader w:val="0"/>
        </w:trPr>
        <w:tc>
          <w:tcPr>
            <w:shd w:val="clear" w:color="auto" w:fill="F7F9FC"/>
            <w:vAlign w:val="center"/>
          </w:tcPr>
          <w:p w:rsidR="00000000" w:rsidDel="00000000" w:rsidP="00000000" w:rsidRDefault="00000000" w:rsidRPr="00000000" w14:paraId="00000069">
            <w:pPr>
              <w:rPr/>
              <w:spacing w:before="40" w:after="40" w:line="240" w:lineRule="auto"/>
              <w:jc w:val="left"/>
            </w:pPr>
            <w:r>
              <w:rPr>
                <w:b w:val="0"/>
                <w:bCs w:val="0"/>
                <w:rtl w:val="0"/>
                <w:sz w:val="18"/>
                <w:szCs w:val="18"/>
                <w:color w:val="202020"/>
              </w:rPr>
              <w:t>A2 Arquitectura, datos y clúster</w:t>
            </w:r>
          </w:p>
        </w:tc>
        <w:tc>
          <w:tcPr>
            <w:shd w:val="clear" w:color="auto" w:fill="F7F9FC"/>
            <w:vAlign w:val="center"/>
          </w:tcPr>
          <w:p w:rsidR="00000000" w:rsidDel="00000000" w:rsidP="00000000" w:rsidRDefault="00000000" w:rsidRPr="00000000" w14:paraId="0000006A">
            <w:pPr>
              <w:rPr/>
              <w:spacing w:before="40" w:after="40" w:line="240" w:lineRule="auto"/>
              <w:jc w:val="left"/>
            </w:pPr>
            <w:r>
              <w:rPr>
                <w:b w:val="0"/>
                <w:bCs w:val="0"/>
                <w:rtl w:val="0"/>
                <w:sz w:val="18"/>
                <w:szCs w:val="18"/>
                <w:color w:val="202020"/>
              </w:rPr>
              <w:t>44</w:t>
            </w:r>
          </w:p>
        </w:tc>
      </w:tr>
      <w:tr>
        <w:trPr>
          <w:cantSplit w:val="1"/>
          <w:tblHeader w:val="0"/>
        </w:trPr>
        <w:tc>
          <w:tcPr>
            <w:vAlign w:val="center"/>
          </w:tcPr>
          <w:p w:rsidR="00000000" w:rsidDel="00000000" w:rsidP="00000000" w:rsidRDefault="00000000" w:rsidRPr="00000000" w14:paraId="0000006B">
            <w:pPr>
              <w:rPr/>
              <w:spacing w:before="40" w:after="40" w:line="240" w:lineRule="auto"/>
              <w:jc w:val="left"/>
            </w:pPr>
            <w:r>
              <w:rPr>
                <w:b w:val="0"/>
                <w:bCs w:val="0"/>
                <w:rtl w:val="0"/>
                <w:sz w:val="18"/>
                <w:szCs w:val="18"/>
                <w:color w:val="202020"/>
              </w:rPr>
              <w:t>A3 Prototipos</w:t>
            </w:r>
          </w:p>
        </w:tc>
        <w:tc>
          <w:tcPr>
            <w:vAlign w:val="center"/>
          </w:tcPr>
          <w:p w:rsidR="00000000" w:rsidDel="00000000" w:rsidP="00000000" w:rsidRDefault="00000000" w:rsidRPr="00000000" w14:paraId="0000006C">
            <w:pPr>
              <w:rPr/>
              <w:spacing w:before="40" w:after="40" w:line="240" w:lineRule="auto"/>
              <w:jc w:val="left"/>
            </w:pPr>
            <w:r>
              <w:rPr>
                <w:b w:val="0"/>
                <w:bCs w:val="0"/>
                <w:rtl w:val="0"/>
                <w:sz w:val="18"/>
                <w:szCs w:val="18"/>
                <w:color w:val="202020"/>
              </w:rPr>
              <w:t>0 adicionales</w:t>
            </w:r>
          </w:p>
        </w:tc>
      </w:tr>
      <w:tr>
        <w:trPr>
          <w:cantSplit w:val="1"/>
          <w:tblHeader w:val="0"/>
        </w:trPr>
        <w:tc>
          <w:tcPr>
            <w:shd w:val="clear" w:color="auto" w:fill="F7F9FC"/>
            <w:vAlign w:val="center"/>
          </w:tcPr>
          <w:p w:rsidR="00000000" w:rsidDel="00000000" w:rsidP="00000000" w:rsidRDefault="00000000" w:rsidRPr="00000000" w14:paraId="0000006D">
            <w:pPr>
              <w:rPr/>
              <w:spacing w:before="40" w:after="40" w:line="240" w:lineRule="auto"/>
              <w:jc w:val="left"/>
            </w:pPr>
            <w:r>
              <w:rPr>
                <w:b w:val="0"/>
                <w:bCs w:val="0"/>
                <w:rtl w:val="0"/>
                <w:sz w:val="18"/>
                <w:szCs w:val="18"/>
                <w:color w:val="202020"/>
              </w:rPr>
              <w:t>A4 Web, API y móvil</w:t>
            </w:r>
          </w:p>
        </w:tc>
        <w:tc>
          <w:tcPr>
            <w:shd w:val="clear" w:color="auto" w:fill="F7F9FC"/>
            <w:vAlign w:val="center"/>
          </w:tcPr>
          <w:p w:rsidR="00000000" w:rsidDel="00000000" w:rsidP="00000000" w:rsidRDefault="00000000" w:rsidRPr="00000000" w14:paraId="0000006E">
            <w:pPr>
              <w:rPr/>
              <w:spacing w:before="40" w:after="40" w:line="240" w:lineRule="auto"/>
              <w:jc w:val="left"/>
            </w:pPr>
            <w:r>
              <w:rPr>
                <w:b w:val="0"/>
                <w:bCs w:val="0"/>
                <w:rtl w:val="0"/>
                <w:sz w:val="18"/>
                <w:szCs w:val="18"/>
                <w:color w:val="202020"/>
              </w:rPr>
              <w:t>172</w:t>
            </w:r>
          </w:p>
        </w:tc>
      </w:tr>
      <w:tr>
        <w:trPr>
          <w:cantSplit w:val="1"/>
          <w:tblHeader w:val="0"/>
        </w:trPr>
        <w:tc>
          <w:tcPr>
            <w:vAlign w:val="center"/>
          </w:tcPr>
          <w:p w:rsidR="00000000" w:rsidDel="00000000" w:rsidP="00000000" w:rsidRDefault="00000000" w:rsidRPr="00000000" w14:paraId="0000006F">
            <w:pPr>
              <w:rPr/>
              <w:spacing w:before="40" w:after="40" w:line="240" w:lineRule="auto"/>
              <w:jc w:val="left"/>
            </w:pPr>
            <w:r>
              <w:rPr>
                <w:b w:val="0"/>
                <w:bCs w:val="0"/>
                <w:rtl w:val="0"/>
                <w:sz w:val="18"/>
                <w:szCs w:val="18"/>
                <w:color w:val="202020"/>
              </w:rPr>
              <w:t>A5 Monitoreo e integraciones</w:t>
            </w:r>
          </w:p>
        </w:tc>
        <w:tc>
          <w:tcPr>
            <w:vAlign w:val="center"/>
          </w:tcPr>
          <w:p w:rsidR="00000000" w:rsidDel="00000000" w:rsidP="00000000" w:rsidRDefault="00000000" w:rsidRPr="00000000" w14:paraId="00000070">
            <w:pPr>
              <w:rPr/>
              <w:spacing w:before="40" w:after="40" w:line="240" w:lineRule="auto"/>
              <w:jc w:val="left"/>
            </w:pPr>
            <w:r>
              <w:rPr>
                <w:b w:val="0"/>
                <w:bCs w:val="0"/>
                <w:rtl w:val="0"/>
                <w:sz w:val="18"/>
                <w:szCs w:val="18"/>
                <w:color w:val="202020"/>
              </w:rPr>
              <w:t>256</w:t>
            </w:r>
          </w:p>
        </w:tc>
      </w:tr>
      <w:tr>
        <w:trPr>
          <w:cantSplit w:val="1"/>
          <w:tblHeader w:val="0"/>
        </w:trPr>
        <w:tc>
          <w:tcPr>
            <w:shd w:val="clear" w:color="auto" w:fill="F7F9FC"/>
            <w:vAlign w:val="center"/>
          </w:tcPr>
          <w:p w:rsidR="00000000" w:rsidDel="00000000" w:rsidP="00000000" w:rsidRDefault="00000000" w:rsidRPr="00000000" w14:paraId="00000071">
            <w:pPr>
              <w:rPr/>
              <w:spacing w:before="40" w:after="40" w:line="240" w:lineRule="auto"/>
              <w:jc w:val="left"/>
            </w:pPr>
            <w:r>
              <w:rPr>
                <w:b w:val="0"/>
                <w:bCs w:val="0"/>
                <w:rtl w:val="0"/>
                <w:sz w:val="18"/>
                <w:szCs w:val="18"/>
                <w:color w:val="202020"/>
              </w:rPr>
              <w:t>A6 Seguridad y despliegue</w:t>
            </w:r>
          </w:p>
        </w:tc>
        <w:tc>
          <w:tcPr>
            <w:shd w:val="clear" w:color="auto" w:fill="F7F9FC"/>
            <w:vAlign w:val="center"/>
          </w:tcPr>
          <w:p w:rsidR="00000000" w:rsidDel="00000000" w:rsidP="00000000" w:rsidRDefault="00000000" w:rsidRPr="00000000" w14:paraId="00000072">
            <w:pPr>
              <w:rPr/>
              <w:spacing w:before="40" w:after="40" w:line="240" w:lineRule="auto"/>
              <w:jc w:val="left"/>
            </w:pPr>
            <w:r>
              <w:rPr>
                <w:b w:val="0"/>
                <w:bCs w:val="0"/>
                <w:rtl w:val="0"/>
                <w:sz w:val="18"/>
                <w:szCs w:val="18"/>
                <w:color w:val="202020"/>
              </w:rPr>
              <w:t>44</w:t>
            </w:r>
          </w:p>
        </w:tc>
      </w:tr>
      <w:tr>
        <w:trPr>
          <w:cantSplit w:val="1"/>
          <w:tblHeader w:val="0"/>
        </w:trPr>
        <w:tc>
          <w:tcPr>
            <w:vAlign w:val="center"/>
          </w:tcPr>
          <w:p w:rsidR="00000000" w:rsidDel="00000000" w:rsidP="00000000" w:rsidRDefault="00000000" w:rsidRPr="00000000" w14:paraId="00000073">
            <w:pPr>
              <w:rPr/>
              <w:spacing w:before="40" w:after="40" w:line="240" w:lineRule="auto"/>
              <w:jc w:val="left"/>
            </w:pPr>
            <w:r>
              <w:rPr>
                <w:b w:val="0"/>
                <w:bCs w:val="0"/>
                <w:rtl w:val="0"/>
                <w:sz w:val="18"/>
                <w:szCs w:val="18"/>
                <w:color w:val="202020"/>
              </w:rPr>
              <w:t>A7 Pruebas y calidad</w:t>
            </w:r>
          </w:p>
        </w:tc>
        <w:tc>
          <w:tcPr>
            <w:vAlign w:val="center"/>
          </w:tcPr>
          <w:p w:rsidR="00000000" w:rsidDel="00000000" w:rsidP="00000000" w:rsidRDefault="00000000" w:rsidRPr="00000000" w14:paraId="00000074">
            <w:pPr>
              <w:rPr/>
              <w:spacing w:before="40" w:after="40" w:line="240" w:lineRule="auto"/>
              <w:jc w:val="left"/>
            </w:pPr>
            <w:r>
              <w:rPr>
                <w:b w:val="0"/>
                <w:bCs w:val="0"/>
                <w:rtl w:val="0"/>
                <w:sz w:val="18"/>
                <w:szCs w:val="18"/>
                <w:color w:val="202020"/>
              </w:rPr>
              <w:t>138</w:t>
            </w:r>
          </w:p>
        </w:tc>
      </w:tr>
      <w:tr>
        <w:trPr>
          <w:cantSplit w:val="1"/>
          <w:tblHeader w:val="0"/>
        </w:trPr>
        <w:tc>
          <w:tcPr>
            <w:shd w:val="clear" w:color="auto" w:fill="F7F9FC"/>
            <w:vAlign w:val="center"/>
          </w:tcPr>
          <w:p w:rsidR="00000000" w:rsidDel="00000000" w:rsidP="00000000" w:rsidRDefault="00000000" w:rsidRPr="00000000" w14:paraId="00000075">
            <w:pPr>
              <w:rPr/>
              <w:spacing w:before="40" w:after="40" w:line="240" w:lineRule="auto"/>
              <w:jc w:val="left"/>
            </w:pPr>
            <w:r>
              <w:rPr>
                <w:b w:val="0"/>
                <w:bCs w:val="0"/>
                <w:rtl w:val="0"/>
                <w:sz w:val="18"/>
                <w:szCs w:val="18"/>
                <w:color w:val="202020"/>
              </w:rPr>
              <w:t>A8 Documentación y cierre</w:t>
            </w:r>
          </w:p>
        </w:tc>
        <w:tc>
          <w:tcPr>
            <w:shd w:val="clear" w:color="auto" w:fill="F7F9FC"/>
            <w:vAlign w:val="center"/>
          </w:tcPr>
          <w:p w:rsidR="00000000" w:rsidDel="00000000" w:rsidP="00000000" w:rsidRDefault="00000000" w:rsidRPr="00000000" w14:paraId="00000076">
            <w:pPr>
              <w:rPr/>
              <w:spacing w:before="40" w:after="40" w:line="240" w:lineRule="auto"/>
              <w:jc w:val="left"/>
            </w:pPr>
            <w:r>
              <w:rPr>
                <w:b w:val="0"/>
                <w:bCs w:val="0"/>
                <w:rtl w:val="0"/>
                <w:sz w:val="18"/>
                <w:szCs w:val="18"/>
                <w:color w:val="202020"/>
              </w:rPr>
              <w:t>28</w:t>
            </w:r>
          </w:p>
        </w:tc>
      </w:tr>
      <w:tr>
        <w:trPr>
          <w:cantSplit w:val="1"/>
          <w:tblHeader w:val="0"/>
        </w:trPr>
        <w:tc>
          <w:tcPr>
            <w:vAlign w:val="center"/>
          </w:tcPr>
          <w:p w:rsidR="00000000" w:rsidDel="00000000" w:rsidP="00000000" w:rsidRDefault="00000000" w:rsidRPr="00000000" w14:paraId="00000077">
            <w:pPr>
              <w:rPr/>
              <w:spacing w:before="40" w:after="40" w:line="240" w:lineRule="auto"/>
              <w:jc w:val="left"/>
            </w:pPr>
            <w:r>
              <w:rPr>
                <w:b w:val="0"/>
                <w:bCs w:val="0"/>
                <w:rtl w:val="0"/>
                <w:sz w:val="18"/>
                <w:szCs w:val="18"/>
                <w:color w:val="202020"/>
              </w:rPr>
              <w:t xml:space="preserve">Reserva para contingencias</w:t>
            </w:r>
            <w:r>
              <w:rPr>
                <w:rtl w:val="0"/>
                <w:sz w:val="18"/>
                <w:szCs w:val="18"/>
                <w:color w:val="202020"/>
              </w:rPr>
            </w:r>
          </w:p>
        </w:tc>
        <w:tc>
          <w:tcPr>
            <w:vAlign w:val="center"/>
          </w:tcPr>
          <w:p w:rsidR="00000000" w:rsidDel="00000000" w:rsidP="00000000" w:rsidRDefault="00000000" w:rsidRPr="00000000" w14:paraId="00000078">
            <w:pPr>
              <w:rPr/>
              <w:spacing w:before="40" w:after="40" w:line="240" w:lineRule="auto"/>
              <w:jc w:val="left"/>
            </w:pPr>
            <w:r>
              <w:rPr>
                <w:b w:val="0"/>
                <w:bCs w:val="0"/>
                <w:rtl w:val="0"/>
                <w:sz w:val="18"/>
                <w:szCs w:val="18"/>
                <w:color w:val="202020"/>
              </w:rPr>
              <w:t>90</w:t>
            </w:r>
          </w:p>
        </w:tc>
      </w:tr>
      <w:tr>
        <w:trPr>
          <w:cantSplit w:val="1"/>
          <w:tblHeader w:val="0"/>
        </w:trPr>
        <w:tc>
          <w:tcPr>
            <w:shd w:val="clear" w:color="auto" w:fill="F7F9FC"/>
            <w:vAlign w:val="center"/>
          </w:tcPr>
          <w:p w:rsidR="00000000" w:rsidDel="00000000" w:rsidP="00000000" w:rsidRDefault="00000000" w:rsidRPr="00000000" w14:paraId="00000079">
            <w:pPr>
              <w:rPr/>
              <w:spacing w:before="40" w:after="40" w:line="240" w:lineRule="auto"/>
              <w:jc w:val="left"/>
            </w:pPr>
            <w:r>
              <w:rPr>
                <w:b w:val="0"/>
                <w:bCs w:val="0"/>
                <w:rtl w:val="0"/>
                <w:sz w:val="18"/>
                <w:szCs w:val="18"/>
                <w:color w:val="202020"/>
              </w:rPr>
              <w:t xml:space="preserve">Total</w:t>
            </w:r>
            <w:r>
              <w:rPr>
                <w:rtl w:val="0"/>
                <w:sz w:val="18"/>
                <w:szCs w:val="18"/>
                <w:color w:val="202020"/>
              </w:rPr>
            </w:r>
          </w:p>
        </w:tc>
        <w:tc>
          <w:tcPr>
            <w:shd w:val="clear" w:color="auto" w:fill="F7F9FC"/>
            <w:vAlign w:val="center"/>
          </w:tcPr>
          <w:p w:rsidR="00000000" w:rsidDel="00000000" w:rsidP="00000000" w:rsidRDefault="00000000" w:rsidRPr="00000000" w14:paraId="0000007A">
            <w:pPr>
              <w:rPr/>
              <w:spacing w:before="40" w:after="40" w:line="240" w:lineRule="auto"/>
              <w:jc w:val="left"/>
            </w:pPr>
            <w:r>
              <w:rPr>
                <w:b w:val="0"/>
                <w:bCs w:val="0"/>
                <w:rtl w:val="0"/>
                <w:sz w:val="18"/>
                <w:szCs w:val="18"/>
                <w:color w:val="202020"/>
              </w:rPr>
              <w:t>810 (720 + 90)</w:t>
            </w:r>
          </w:p>
        </w:tc>
      </w:tr>
    </w:tbl>
    <w:p w:rsidR="00000000" w:rsidDel="00000000" w:rsidP="00000000" w:rsidRDefault="00000000" w:rsidRPr="00000000" w14:paraId="0000007B">
      <w:pPr>
        <w:rPr/>
      </w:pPr>
      <w:r>
        <w:rPr>
          <w:rtl w:val="0"/>
        </w:rPr>
        <w:t>Distribución por responsable: Álvaro 240 h + 30 h de reserva; Fidel 252 h + 18 h; Claudio 228 h + 42 h. Total 720 + 90 = 810 h. Las 20 h de #31 forman parte de la estimación histórica, aunque su tarjeta esté completada; no equivalen a un registro de horas reales.</w:t>
      </w:r>
    </w:p>
    <w:p w:rsidR="00000000" w:rsidDel="00000000" w:rsidP="00000000" w:rsidRDefault="00000000" w:rsidRPr="00000000" w14:paraId="0000007C">
      <w:pPr>
        <w:rPr/>
      </w:pPr>
      <w:r>
        <w:rPr>
          <w:rtl w:val="0"/>
        </w:rPr>
        <w:t>El total cabe en la capacidad bruta, pero no acredita por sí solo que cada dependencia quepa en el calendario. En #6 se debe distribuir cada tarea por semana y persona, descontar horas reales y ausencias, y contrastar con las fechas oficiales. La reserva se consume dentro de las 18 semanas.</w:t>
      </w:r>
    </w:p>
    <w:p w:rsidR="00000000" w:rsidDel="00000000" w:rsidP="00000000" w:rsidRDefault="00000000" w:rsidRPr="00000000" w14:paraId="0000007D">
      <w:pPr>
        <w:rPr/>
      </w:pPr>
      <w:r>
        <w:rPr>
          <w:rtl w:val="0"/>
        </w:rPr>
        <w:t xml:space="preserve">Recursos declarados en 1.5: computadores, celulares, internet, sensores y lector, Zabbix local y MySQL local. Verificar modelos, protocolos, acceso y capacidad para el clúster durante A2. Licencias, conectividad de Power BI y compatibilidad móvil se comprueban antes de comprometer su demostración. No se inventan costos ni adquisiciones confirmadas.</w:t>
      </w:r>
    </w:p>
    <w:p w:rsidR="00000000" w:rsidDel="00000000" w:rsidP="00000000" w:rsidRDefault="00000000" w:rsidRPr="00000000" w14:paraId="0000007E">
      <w:pPr>
        <w:rPr/>
      </w:pPr>
      <w:r>
        <w:br w:type="page"/>
      </w:r>
      <w:r>
        <w:rPr>
          <w:rtl w:val="0"/>
        </w:rPr>
      </w:r>
    </w:p>
    <w:p w:rsidR="00000000" w:rsidDel="00000000" w:rsidP="00000000" w:rsidRDefault="00000000" w:rsidRPr="00000000" w14:paraId="0000007F">
      <w:pPr>
        <w:pStyle w:val="Heading1"/>
        <w:rPr/>
      </w:pPr>
      <w:r>
        <w:rPr>
          <w:rtl w:val="0"/>
        </w:rPr>
        <w:t xml:space="preserve">7. Riesgos y continuidad del trabajo</w:t>
      </w:r>
    </w:p>
    <w:tbl>
      <w:tblPr>
        <w:tblStyle w:val="Table6"/>
        <w:jc w:val="left"/>
        <w:tblInd w:w="11.999999999999993" w:type="dxa"/>
        <w:tblLayout w:type="fixed"/>
        <w:tblLook w:val="040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3850"/>
        <w:gridCol w:w="6086"/>
        <w:tblGridChange w:id="0">
          <w:tblGrid>
            <w:gridCol w:w="3850"/>
            <w:gridCol w:w="6086"/>
          </w:tblGrid>
        </w:tblGridChange>
      </w:tblGrid>
      <w:tr>
        <w:trPr>
          <w:cantSplit w:val="1"/>
          <w:tblHeader/>
        </w:trPr>
        <w:tc>
          <w:tcPr>
            <w:shd w:val="clear" w:color="auto" w:fill="1F3864"/>
            <w:vAlign w:val="center"/>
          </w:tcPr>
          <w:p w:rsidR="00000000" w:rsidDel="00000000" w:rsidP="00000000" w:rsidRDefault="00000000" w:rsidRPr="00000000" w14:paraId="00000080">
            <w:pPr>
              <w:rPr/>
              <w:spacing w:before="40" w:after="40" w:line="240" w:lineRule="auto"/>
              <w:jc w:val="center"/>
            </w:pPr>
            <w:r>
              <w:rPr>
                <w:b w:val="1"/>
                <w:bCs w:val="1"/>
                <w:rtl w:val="0"/>
                <w:sz w:val="18"/>
                <w:szCs w:val="18"/>
                <w:color w:val="FFFFFF"/>
              </w:rPr>
              <w:t xml:space="preserve">Riesgo / señal</w:t>
            </w:r>
            <w:r>
              <w:rPr>
                <w:b/>
                <w:rtl w:val="0"/>
                <w:sz w:val="18"/>
                <w:szCs w:val="18"/>
                <w:color w:val="FFFFFF"/>
              </w:rPr>
            </w:r>
          </w:p>
        </w:tc>
        <w:tc>
          <w:tcPr>
            <w:shd w:val="clear" w:color="auto" w:fill="1F3864"/>
            <w:vAlign w:val="center"/>
          </w:tcPr>
          <w:p w:rsidR="00000000" w:rsidDel="00000000" w:rsidP="00000000" w:rsidRDefault="00000000" w:rsidRPr="00000000" w14:paraId="00000081">
            <w:pPr>
              <w:rPr/>
              <w:spacing w:before="40" w:after="40" w:line="240" w:lineRule="auto"/>
              <w:jc w:val="center"/>
            </w:pPr>
            <w:r>
              <w:rPr>
                <w:b w:val="1"/>
                <w:bCs w:val="1"/>
                <w:rtl w:val="0"/>
                <w:sz w:val="18"/>
                <w:szCs w:val="18"/>
                <w:color w:val="FFFFFF"/>
              </w:rPr>
              <w:t xml:space="preserve">Respuesta y responsable</w:t>
            </w:r>
            <w:r>
              <w:rPr>
                <w:b/>
                <w:rtl w:val="0"/>
                <w:sz w:val="18"/>
                <w:szCs w:val="18"/>
                <w:color w:val="FFFFFF"/>
              </w:rPr>
            </w:r>
          </w:p>
        </w:tc>
      </w:tr>
      <w:tr>
        <w:trPr>
          <w:cantSplit w:val="1"/>
          <w:tblHeader w:val="0"/>
        </w:trPr>
        <w:tc>
          <w:tcPr>
            <w:vAlign w:val="center"/>
          </w:tcPr>
          <w:p w:rsidR="00000000" w:rsidDel="00000000" w:rsidP="00000000" w:rsidRDefault="00000000" w:rsidRPr="00000000" w14:paraId="00000082">
            <w:pPr>
              <w:rPr/>
              <w:spacing w:before="40" w:after="40" w:line="240" w:lineRule="auto"/>
              <w:jc w:val="left"/>
            </w:pPr>
            <w:r>
              <w:rPr>
                <w:b w:val="0"/>
                <w:bCs w:val="0"/>
                <w:rtl w:val="0"/>
                <w:sz w:val="18"/>
                <w:szCs w:val="18"/>
                <w:color w:val="202020"/>
              </w:rPr>
              <w:t xml:space="preserve">R1 · Sobrecarga de desarrollo</w:t>
              <w:br w:type="textWrapping"/>
              <w:t xml:space="preserve">Tareas de A4 exceden la capacidad de Fidel.</w:t>
            </w:r>
            <w:r>
              <w:rPr>
                <w:rtl w:val="0"/>
                <w:sz w:val="18"/>
                <w:szCs w:val="18"/>
                <w:color w:val="202020"/>
              </w:rPr>
            </w:r>
          </w:p>
        </w:tc>
        <w:tc>
          <w:tcPr>
            <w:vAlign w:val="center"/>
          </w:tcPr>
          <w:p w:rsidR="00000000" w:rsidDel="00000000" w:rsidP="00000000" w:rsidRDefault="00000000" w:rsidRPr="00000000" w14:paraId="00000083">
            <w:pPr>
              <w:rPr/>
              <w:spacing w:before="40" w:after="40" w:line="240" w:lineRule="auto"/>
              <w:jc w:val="left"/>
            </w:pPr>
            <w:r>
              <w:rPr>
                <w:b w:val="0"/>
                <w:bCs w:val="0"/>
                <w:rtl w:val="0"/>
                <w:sz w:val="18"/>
                <w:szCs w:val="18"/>
                <w:color w:val="202020"/>
              </w:rPr>
              <w:t xml:space="preserve">Dividir flujos, reasignar apoyo y limitar trabajo simultáneo; equipo, revisión semanal.</w:t>
            </w:r>
            <w:r>
              <w:rPr>
                <w:rtl w:val="0"/>
                <w:sz w:val="18"/>
                <w:szCs w:val="18"/>
                <w:color w:val="202020"/>
              </w:rPr>
            </w:r>
          </w:p>
        </w:tc>
      </w:tr>
      <w:tr>
        <w:trPr>
          <w:cantSplit w:val="1"/>
          <w:tblHeader w:val="0"/>
        </w:trPr>
        <w:tc>
          <w:tcPr>
            <w:shd w:val="clear" w:color="auto" w:fill="F7F9FC"/>
            <w:vAlign w:val="center"/>
          </w:tcPr>
          <w:p w:rsidR="00000000" w:rsidDel="00000000" w:rsidP="00000000" w:rsidRDefault="00000000" w:rsidRPr="00000000" w14:paraId="00000084">
            <w:pPr>
              <w:rPr/>
              <w:spacing w:before="40" w:after="40" w:line="240" w:lineRule="auto"/>
              <w:jc w:val="left"/>
            </w:pPr>
            <w:r>
              <w:rPr>
                <w:b w:val="0"/>
                <w:bCs w:val="0"/>
                <w:rtl w:val="0"/>
                <w:sz w:val="18"/>
                <w:szCs w:val="18"/>
                <w:color w:val="202020"/>
              </w:rPr>
              <w:t xml:space="preserve">R2 · Protocolo de hardware incompatible</w:t>
              <w:br w:type="textWrapping"/>
              <w:t xml:space="preserve">No se recibe un mensaje válido en prueba inicial.</w:t>
            </w:r>
            <w:r>
              <w:rPr>
                <w:rtl w:val="0"/>
                <w:sz w:val="18"/>
                <w:szCs w:val="18"/>
                <w:color w:val="202020"/>
              </w:rPr>
            </w:r>
          </w:p>
        </w:tc>
        <w:tc>
          <w:tcPr>
            <w:shd w:val="clear" w:color="auto" w:fill="F7F9FC"/>
            <w:vAlign w:val="center"/>
          </w:tcPr>
          <w:p w:rsidR="00000000" w:rsidDel="00000000" w:rsidP="00000000" w:rsidRDefault="00000000" w:rsidRPr="00000000" w14:paraId="00000085">
            <w:pPr>
              <w:rPr/>
              <w:spacing w:before="40" w:after="40" w:line="240" w:lineRule="auto"/>
              <w:jc w:val="left"/>
            </w:pPr>
            <w:r>
              <w:rPr>
                <w:b w:val="0"/>
                <w:bCs w:val="0"/>
                <w:rtl w:val="0"/>
                <w:sz w:val="18"/>
                <w:szCs w:val="18"/>
                <w:color w:val="202020"/>
              </w:rPr>
              <w:t xml:space="preserve">Álvaro valida contrato y adaptador temprano. Simulador permite avanzar, pero la integración física queda pendiente hasta comprobarla.</w:t>
            </w:r>
            <w:r>
              <w:rPr>
                <w:rtl w:val="0"/>
                <w:sz w:val="18"/>
                <w:szCs w:val="18"/>
                <w:color w:val="202020"/>
              </w:rPr>
            </w:r>
          </w:p>
        </w:tc>
      </w:tr>
      <w:tr>
        <w:trPr>
          <w:cantSplit w:val="1"/>
          <w:tblHeader w:val="0"/>
        </w:trPr>
        <w:tc>
          <w:tcPr>
            <w:vAlign w:val="center"/>
          </w:tcPr>
          <w:p w:rsidR="00000000" w:rsidDel="00000000" w:rsidP="00000000" w:rsidRDefault="00000000" w:rsidRPr="00000000" w14:paraId="00000086">
            <w:pPr>
              <w:rPr/>
              <w:spacing w:before="40" w:after="40" w:line="240" w:lineRule="auto"/>
              <w:jc w:val="left"/>
            </w:pPr>
            <w:r>
              <w:rPr>
                <w:b w:val="0"/>
                <w:bCs w:val="0"/>
                <w:rtl w:val="0"/>
                <w:sz w:val="18"/>
                <w:szCs w:val="18"/>
                <w:color w:val="202020"/>
              </w:rPr>
              <w:t>R3 · Hardware, cuenta o licencia no disponible</w:t>
            </w:r>
          </w:p>
        </w:tc>
        <w:tc>
          <w:tcPr>
            <w:vAlign w:val="center"/>
          </w:tcPr>
          <w:p w:rsidR="00000000" w:rsidDel="00000000" w:rsidP="00000000" w:rsidRDefault="00000000" w:rsidRPr="00000000" w14:paraId="00000087">
            <w:pPr>
              <w:rPr/>
              <w:spacing w:before="40" w:after="40" w:line="240" w:lineRule="auto"/>
              <w:jc w:val="left"/>
            </w:pPr>
            <w:r>
              <w:rPr>
                <w:b w:val="0"/>
                <w:bCs w:val="0"/>
                <w:rtl w:val="0"/>
                <w:sz w:val="18"/>
                <w:szCs w:val="18"/>
                <w:color w:val="202020"/>
              </w:rPr>
              <w:t>Responsable de integración verifica temprano; registra bloqueo y reprograma validación real. No sustituirla por simulación sin indicar la limitación.</w:t>
            </w:r>
          </w:p>
        </w:tc>
      </w:tr>
      <w:tr>
        <w:trPr>
          <w:cantSplit w:val="1"/>
          <w:tblHeader w:val="0"/>
        </w:trPr>
        <w:tc>
          <w:tcPr>
            <w:shd w:val="clear" w:color="auto" w:fill="F7F9FC"/>
            <w:vAlign w:val="center"/>
          </w:tcPr>
          <w:p w:rsidR="00000000" w:rsidDel="00000000" w:rsidP="00000000" w:rsidRDefault="00000000" w:rsidRPr="00000000" w14:paraId="00000088">
            <w:pPr>
              <w:rPr/>
              <w:spacing w:before="40" w:after="40" w:line="240" w:lineRule="auto"/>
              <w:jc w:val="left"/>
            </w:pPr>
            <w:r>
              <w:rPr>
                <w:b w:val="0"/>
                <w:bCs w:val="0"/>
                <w:rtl w:val="0"/>
                <w:sz w:val="18"/>
                <w:szCs w:val="18"/>
                <w:color w:val="202020"/>
              </w:rPr>
              <w:t xml:space="preserve">R4 · Conflicto de interfaces</w:t>
              <w:br w:type="textWrapping"/>
              <w:t xml:space="preserve">API y modelo de datos no coinciden.</w:t>
            </w:r>
            <w:r>
              <w:rPr>
                <w:rtl w:val="0"/>
                <w:sz w:val="18"/>
                <w:szCs w:val="18"/>
                <w:color w:val="202020"/>
              </w:rPr>
            </w:r>
          </w:p>
        </w:tc>
        <w:tc>
          <w:tcPr>
            <w:shd w:val="clear" w:color="auto" w:fill="F7F9FC"/>
            <w:vAlign w:val="center"/>
          </w:tcPr>
          <w:p w:rsidR="00000000" w:rsidDel="00000000" w:rsidP="00000000" w:rsidRDefault="00000000" w:rsidRPr="00000000" w14:paraId="00000089">
            <w:pPr>
              <w:rPr/>
              <w:spacing w:before="40" w:after="40" w:line="240" w:lineRule="auto"/>
              <w:jc w:val="left"/>
            </w:pPr>
            <w:r>
              <w:rPr>
                <w:b w:val="0"/>
                <w:bCs w:val="0"/>
                <w:rtl w:val="0"/>
                <w:sz w:val="18"/>
                <w:szCs w:val="18"/>
                <w:color w:val="202020"/>
              </w:rPr>
              <w:t xml:space="preserve">Fidel y Álvaro acuerdan contrato versionado antes de integrar y corrigen incompatibilidades con pruebas.</w:t>
            </w:r>
            <w:r>
              <w:rPr>
                <w:rtl w:val="0"/>
                <w:sz w:val="18"/>
                <w:szCs w:val="18"/>
                <w:color w:val="202020"/>
              </w:rPr>
            </w:r>
          </w:p>
        </w:tc>
      </w:tr>
      <w:tr>
        <w:trPr>
          <w:cantSplit w:val="1"/>
          <w:tblHeader w:val="0"/>
        </w:trPr>
        <w:tc>
          <w:tcPr>
            <w:vAlign w:val="center"/>
          </w:tcPr>
          <w:p w:rsidR="00000000" w:rsidDel="00000000" w:rsidP="00000000" w:rsidRDefault="00000000" w:rsidRPr="00000000" w14:paraId="0000008A">
            <w:pPr>
              <w:rPr/>
              <w:spacing w:before="40" w:after="40" w:line="240" w:lineRule="auto"/>
              <w:jc w:val="left"/>
            </w:pPr>
            <w:r>
              <w:rPr>
                <w:b w:val="0"/>
                <w:bCs w:val="0"/>
                <w:rtl w:val="0"/>
                <w:sz w:val="18"/>
                <w:szCs w:val="18"/>
                <w:color w:val="202020"/>
              </w:rPr>
              <w:t xml:space="preserve">R5 · Datos o permisos incorrectos</w:t>
              <w:br w:type="textWrapping"/>
              <w:t xml:space="preserve">Un rol accede a información o acciones no autorizadas.</w:t>
            </w:r>
            <w:r>
              <w:rPr>
                <w:rtl w:val="0"/>
                <w:sz w:val="18"/>
                <w:szCs w:val="18"/>
                <w:color w:val="202020"/>
              </w:rPr>
            </w:r>
          </w:p>
        </w:tc>
        <w:tc>
          <w:tcPr>
            <w:vAlign w:val="center"/>
          </w:tcPr>
          <w:p w:rsidR="00000000" w:rsidDel="00000000" w:rsidP="00000000" w:rsidRDefault="00000000" w:rsidRPr="00000000" w14:paraId="0000008B">
            <w:pPr>
              <w:rPr/>
              <w:spacing w:before="40" w:after="40" w:line="240" w:lineRule="auto"/>
              <w:jc w:val="left"/>
            </w:pPr>
            <w:r>
              <w:rPr>
                <w:b w:val="0"/>
                <w:bCs w:val="0"/>
                <w:rtl w:val="0"/>
                <w:sz w:val="18"/>
                <w:szCs w:val="18"/>
                <w:color w:val="202020"/>
              </w:rPr>
              <w:t xml:space="preserve">Álvaro aplica controles; Claudio reproduce y registra. No cerrar el incremento con fallas de autorización.</w:t>
            </w:r>
            <w:r>
              <w:rPr>
                <w:rtl w:val="0"/>
                <w:sz w:val="18"/>
                <w:szCs w:val="18"/>
                <w:color w:val="202020"/>
              </w:rPr>
            </w:r>
          </w:p>
        </w:tc>
      </w:tr>
      <w:tr>
        <w:trPr>
          <w:cantSplit w:val="1"/>
          <w:tblHeader w:val="0"/>
        </w:trPr>
        <w:tc>
          <w:tcPr>
            <w:shd w:val="clear" w:color="auto" w:fill="F7F9FC"/>
            <w:vAlign w:val="center"/>
          </w:tcPr>
          <w:p w:rsidR="00000000" w:rsidDel="00000000" w:rsidP="00000000" w:rsidRDefault="00000000" w:rsidRPr="00000000" w14:paraId="0000008C">
            <w:pPr>
              <w:rPr/>
              <w:spacing w:before="40" w:after="40" w:line="240" w:lineRule="auto"/>
              <w:jc w:val="left"/>
            </w:pPr>
            <w:r>
              <w:rPr>
                <w:b w:val="0"/>
                <w:bCs w:val="0"/>
                <w:rtl w:val="0"/>
                <w:sz w:val="18"/>
                <w:szCs w:val="18"/>
                <w:color w:val="202020"/>
              </w:rPr>
              <w:t xml:space="preserve">R6 · Clúster o BI no reproducible</w:t>
              <w:br w:type="textWrapping"/>
              <w:t xml:space="preserve">Falta recurso, licencia o prueba verificable.</w:t>
            </w:r>
            <w:r>
              <w:rPr>
                <w:rtl w:val="0"/>
                <w:sz w:val="18"/>
                <w:szCs w:val="18"/>
                <w:color w:val="202020"/>
              </w:rPr>
            </w:r>
          </w:p>
        </w:tc>
        <w:tc>
          <w:tcPr>
            <w:shd w:val="clear" w:color="auto" w:fill="F7F9FC"/>
            <w:vAlign w:val="center"/>
          </w:tcPr>
          <w:p w:rsidR="00000000" w:rsidDel="00000000" w:rsidP="00000000" w:rsidRDefault="00000000" w:rsidRPr="00000000" w14:paraId="0000008D">
            <w:pPr>
              <w:rPr/>
              <w:spacing w:before="40" w:after="40" w:line="240" w:lineRule="auto"/>
              <w:jc w:val="left"/>
            </w:pPr>
            <w:r>
              <w:rPr>
                <w:b w:val="0"/>
                <w:bCs w:val="0"/>
                <w:rtl w:val="0"/>
                <w:sz w:val="18"/>
                <w:szCs w:val="18"/>
                <w:color w:val="202020"/>
              </w:rPr>
              <w:t xml:space="preserve">Álvaro verifica entorno con Fidel durante diseño. Registrar restricción y acordar ajuste si impide el alcance; no declarar éxito inferido.</w:t>
            </w:r>
            <w:r>
              <w:rPr>
                <w:rtl w:val="0"/>
                <w:sz w:val="18"/>
                <w:szCs w:val="18"/>
                <w:color w:val="202020"/>
              </w:rPr>
            </w:r>
          </w:p>
        </w:tc>
      </w:tr>
      <w:tr>
        <w:trPr>
          <w:cantSplit w:val="1"/>
          <w:tblHeader w:val="0"/>
        </w:trPr>
        <w:tc>
          <w:tcPr>
            <w:vAlign w:val="center"/>
          </w:tcPr>
          <w:p w:rsidR="00000000" w:rsidDel="00000000" w:rsidP="00000000" w:rsidRDefault="00000000" w:rsidRPr="00000000" w14:paraId="0000008E">
            <w:pPr>
              <w:rPr/>
              <w:spacing w:before="40" w:after="40" w:line="240" w:lineRule="auto"/>
              <w:jc w:val="left"/>
            </w:pPr>
            <w:r>
              <w:rPr>
                <w:b w:val="0"/>
                <w:bCs w:val="0"/>
                <w:rtl w:val="0"/>
                <w:sz w:val="18"/>
                <w:szCs w:val="18"/>
                <w:color w:val="202020"/>
              </w:rPr>
              <w:t xml:space="preserve">R7 · Evidencias incompletas</w:t>
              <w:br w:type="textWrapping"/>
              <w:t xml:space="preserve">Tarea cerrada sin resultado o archivo revisable.</w:t>
            </w:r>
            <w:r>
              <w:rPr>
                <w:rtl w:val="0"/>
                <w:sz w:val="18"/>
                <w:szCs w:val="18"/>
                <w:color w:val="202020"/>
              </w:rPr>
            </w:r>
          </w:p>
        </w:tc>
        <w:tc>
          <w:tcPr>
            <w:vAlign w:val="center"/>
          </w:tcPr>
          <w:p w:rsidR="00000000" w:rsidDel="00000000" w:rsidP="00000000" w:rsidRDefault="00000000" w:rsidRPr="00000000" w14:paraId="0000008F">
            <w:pPr>
              <w:rPr/>
              <w:spacing w:before="40" w:after="40" w:line="240" w:lineRule="auto"/>
              <w:jc w:val="left"/>
            </w:pPr>
            <w:r>
              <w:rPr>
                <w:b w:val="0"/>
                <w:bCs w:val="0"/>
                <w:rtl w:val="0"/>
                <w:sz w:val="18"/>
                <w:szCs w:val="18"/>
                <w:color w:val="202020"/>
              </w:rPr>
              <w:t xml:space="preserve">Claudio solicita evidencia y devuelve a revisión; conservar versiones en GitHub.</w:t>
            </w:r>
            <w:r>
              <w:rPr>
                <w:rtl w:val="0"/>
                <w:sz w:val="18"/>
                <w:szCs w:val="18"/>
                <w:color w:val="202020"/>
              </w:rPr>
            </w:r>
          </w:p>
        </w:tc>
      </w:tr>
    </w:tbl>
    <w:p w:rsidR="00000000" w:rsidDel="00000000" w:rsidP="00000000" w:rsidRDefault="00000000" w:rsidRPr="00000000" w14:paraId="00000090">
      <w:pPr>
        <w:rPr/>
      </w:pPr>
      <w:r>
        <w:rPr>
          <w:rtl w:val="0"/>
        </w:rPr>
        <w:t xml:space="preserve">Ante un bloqueo se registra impacto sobre el hito más próximo, acción, responsable y fecha de revisión. Se usa la reserva solo después de estimar el trabajo necesario; no se consume automáticamente para ocultar retrasos. Si el problema afecta una exigencia académica, se consulta al docente en la instancia disponible.</w:t>
      </w:r>
    </w:p>
    <w:p w:rsidR="00000000" w:rsidDel="00000000" w:rsidP="00000000" w:rsidRDefault="00000000" w:rsidRPr="00000000" w14:paraId="00000091">
      <w:pPr>
        <w:rPr/>
      </w:pPr>
      <w:r>
        <w:rPr>
          <w:rtl w:val="0"/>
        </w:rPr>
        <w:t>Las pruebas se realizan en el laboratorio simulado. Si faltan hardware, cuentas o licencias, se avanza con contratos y datos de prueba identificados y se conserva pendiente la validación real. Un simulador no demuestra integración física.</w:t>
      </w:r>
    </w:p>
    <w:p w:rsidR="00000000" w:rsidDel="00000000" w:rsidP="00000000" w:rsidRDefault="00000000" w:rsidRPr="00000000" w14:paraId="00000092">
      <w:pPr>
        <w:rPr/>
      </w:pPr>
      <w:r>
        <w:br w:type="page"/>
      </w:r>
      <w:r>
        <w:rPr>
          <w:rtl w:val="0"/>
        </w:rPr>
      </w:r>
    </w:p>
    <w:p w:rsidR="00000000" w:rsidDel="00000000" w:rsidP="00000000" w:rsidRDefault="00000000" w:rsidRPr="00000000" w14:paraId="00000093">
      <w:pPr>
        <w:pStyle w:val="Heading1"/>
        <w:rPr/>
      </w:pPr>
      <w:r>
        <w:rPr>
          <w:rtl w:val="0"/>
        </w:rPr>
        <w:t xml:space="preserve">8. Calidad, cambios y criterios de cierre</w:t>
      </w:r>
    </w:p>
    <w:p w:rsidR="00000000" w:rsidDel="00000000" w:rsidP="00000000" w:rsidRDefault="00000000" w:rsidRPr="00000000" w14:paraId="00000094">
      <w:pPr>
        <w:rPr/>
      </w:pPr>
      <w:r>
        <w:rPr>
          <w:b w:val="1"/>
          <w:bCs w:val="1"/>
          <w:rtl w:val="0"/>
        </w:rPr>
        <w:t xml:space="preserve">Criterio de tarea completada. </w:t>
      </w:r>
      <w:r>
        <w:rPr>
          <w:rtl w:val="0"/>
        </w:rPr>
        <w:t xml:space="preserve">Requisito y aceptación identificados; cambio revisado; prueba con resultado esperado y observado; defecto relevante resuelto o pendiente explícito; documentación actualizada; referencia al commit o archivo entregable. Un archivo creado no equivale por sí solo a validación del producto.</w:t>
      </w:r>
    </w:p>
    <w:p w:rsidR="00000000" w:rsidDel="00000000" w:rsidP="00000000" w:rsidRDefault="00000000" w:rsidRPr="00000000" w14:paraId="00000095">
      <w:pPr>
        <w:rPr/>
      </w:pPr>
      <w:r>
        <w:rPr>
          <w:b w:val="1"/>
          <w:bCs w:val="1"/>
          <w:rtl w:val="0"/>
        </w:rPr>
        <w:t>Pruebas prioritarias: JWT y roles; inactividad de 15 minutos; recuperación de un uso y 30 minutos; bloqueo de intentos; CRUD e historial de activos; ingesta válida, inválida y repetida; umbrales y correo; Zabbix; accesos HID permitidos/denegados; Forms, calendario, decisión y ejecución; consultas móviles; Power BI; caída controlada del primario; SonarQube y pruebas controladas de inyección SQL.</w:t>
      </w:r>
    </w:p>
    <w:p w:rsidR="00000000" w:rsidDel="00000000" w:rsidP="00000000" w:rsidRDefault="00000000" w:rsidRPr="00000000" w14:paraId="00000096">
      <w:pPr>
        <w:rPr/>
      </w:pPr>
      <w:r>
        <w:rPr>
          <w:b w:val="1"/>
          <w:bCs w:val="1"/>
          <w:rtl w:val="0"/>
        </w:rPr>
        <w:t xml:space="preserve">Control de cambios. </w:t>
      </w:r>
      <w:r>
        <w:rPr>
          <w:rtl w:val="0"/>
        </w:rPr>
        <w:t xml:space="preserve">Registrar solicitud, motivo, requisitos afectados y efecto en horas, plazo y pruebas. Los tres integrantes acuerdan aceptar, posponer o rechazar; se actualizan tablero y documentos afectados. Consultar al docente cuando cambie una exigencia de evaluación. Conservar la versión anterior para explicar desviaciones.</w:t>
      </w:r>
    </w:p>
    <w:p w:rsidR="00000000" w:rsidDel="00000000" w:rsidP="00000000" w:rsidRDefault="00000000" w:rsidRPr="00000000" w14:paraId="00000097">
      <w:pPr>
        <w:rPr/>
      </w:pPr>
      <w:r>
        <w:rPr>
          <w:b w:val="1"/>
          <w:bCs w:val="1"/>
          <w:rtl w:val="0"/>
        </w:rPr>
        <w:t xml:space="preserve">Seguimiento semanal. </w:t>
      </w:r>
      <w:r>
        <w:rPr>
          <w:rtl w:val="0"/>
        </w:rPr>
        <w:t xml:space="preserve">Revisar tareas aceptadas frente a previstas, horas utilizadas frente a disponibles, bloqueos abiertos y defectos pendientes. Si se informa porcentaje de avance, calcularlo sobre esfuerzo estimado de tareas aceptadas dividido por el esfuerzo total vigente, indicando fecha de corte y cambios de estimación; no confundir número de archivos con avance funcional.</w:t>
      </w:r>
    </w:p>
    <w:p w:rsidR="00000000" w:rsidDel="00000000" w:rsidP="00000000" w:rsidRDefault="00000000" w:rsidRPr="00000000" w14:paraId="00000098">
      <w:pPr>
        <w:rPr/>
      </w:pPr>
      <w:r>
        <w:rPr>
          <w:b w:val="1"/>
          <w:bCs w:val="1"/>
          <w:rtl w:val="0"/>
        </w:rPr>
        <w:t>Cierre del semestre: demostrar los requisitos con datos de prueba identificados; conservar resultados y defectos; entregar instalación, código, configuración sin secretos, modelo de datos, APK y Power BI. Documentar limitaciones. No se añade respaldo lógico de base de datos ni se afirma disponibilidad empresarial.</w:t>
      </w:r>
    </w:p>
    <w:p w:rsidR="00000000" w:rsidDel="00000000" w:rsidP="00000000" w:rsidRDefault="00000000" w:rsidRPr="00000000" w14:paraId="00000099">
      <w:pPr>
        <w:rPr/>
      </w:pPr>
      <w:r>
        <w:rPr>
          <w:rtl w:val="0"/>
        </w:rPr>
        <w:t>Estado: capacidad semanal confirmada y estimaciones consolidadas. Los documentos son diseños y planificación revisados, pendientes de revisión conjunta. El estado de las tarjetas no sustituye evidencias de pruebas. Calendario oficial, carga semanal y horas reales siguen pendientes de contraste.</w:t>
      </w:r>
    </w:p>
    <w:p w:rsidR="00000000" w:rsidDel="00000000" w:rsidP="00000000" w:rsidRDefault="00000000" w:rsidRPr="00000000" w14:paraId="0000009A">
      <w:pPr>
        <w:rPr/>
      </w:pPr>
      <w:r>
        <w:br w:type="page"/>
      </w:r>
      <w:r>
        <w:rPr>
          <w:rtl w:val="0"/>
        </w:rPr>
      </w:r>
    </w:p>
    <w:p w:rsidR="00000000" w:rsidDel="00000000" w:rsidP="00000000" w:rsidRDefault="00000000" w:rsidRPr="00000000" w14:paraId="0000009B">
      <w:pPr>
        <w:pStyle w:val="Heading1"/>
        <w:rPr/>
      </w:pPr>
      <w:r>
        <w:rPr>
          <w:rtl w:val="0"/>
        </w:rPr>
        <w:t xml:space="preserve">9. Entregables y organización de evidencias</w:t>
      </w:r>
    </w:p>
    <w:tbl>
      <w:tblPr>
        <w:tblStyle w:val="Table7"/>
        <w:jc w:val="left"/>
        <w:tblInd w:w="11.999999999999993" w:type="dxa"/>
        <w:tblLayout w:type="fixed"/>
        <w:tblLook w:val="040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600"/>
        <w:gridCol w:w="7336"/>
        <w:tblGridChange w:id="0">
          <w:tblGrid>
            <w:gridCol w:w="2600"/>
            <w:gridCol w:w="7336"/>
          </w:tblGrid>
        </w:tblGridChange>
      </w:tblGrid>
      <w:tr>
        <w:trPr>
          <w:cantSplit w:val="1"/>
          <w:tblHeader/>
        </w:trPr>
        <w:tc>
          <w:tcPr>
            <w:shd w:val="clear" w:color="auto" w:fill="1F3864"/>
            <w:vAlign w:val="center"/>
          </w:tcPr>
          <w:p w:rsidR="00000000" w:rsidDel="00000000" w:rsidP="00000000" w:rsidRDefault="00000000" w:rsidRPr="00000000" w14:paraId="0000009C">
            <w:pPr>
              <w:rPr/>
              <w:spacing w:before="40" w:after="40" w:line="240" w:lineRule="auto"/>
              <w:jc w:val="center"/>
            </w:pPr>
            <w:r>
              <w:rPr>
                <w:b w:val="1"/>
                <w:bCs w:val="1"/>
                <w:rtl w:val="0"/>
                <w:sz w:val="18"/>
                <w:szCs w:val="18"/>
                <w:color w:val="FFFFFF"/>
              </w:rPr>
              <w:t xml:space="preserve">Entregable</w:t>
            </w:r>
            <w:r>
              <w:rPr>
                <w:b/>
                <w:rtl w:val="0"/>
                <w:sz w:val="18"/>
                <w:szCs w:val="18"/>
                <w:color w:val="FFFFFF"/>
              </w:rPr>
            </w:r>
          </w:p>
        </w:tc>
        <w:tc>
          <w:tcPr>
            <w:shd w:val="clear" w:color="auto" w:fill="1F3864"/>
            <w:vAlign w:val="center"/>
          </w:tcPr>
          <w:p w:rsidR="00000000" w:rsidDel="00000000" w:rsidP="00000000" w:rsidRDefault="00000000" w:rsidRPr="00000000" w14:paraId="0000009D">
            <w:pPr>
              <w:rPr/>
              <w:spacing w:before="40" w:after="40" w:line="240" w:lineRule="auto"/>
              <w:jc w:val="center"/>
            </w:pPr>
            <w:r>
              <w:rPr>
                <w:b w:val="1"/>
                <w:bCs w:val="1"/>
                <w:rtl w:val="0"/>
                <w:sz w:val="18"/>
                <w:szCs w:val="18"/>
                <w:color w:val="FFFFFF"/>
              </w:rPr>
              <w:t xml:space="preserve">Formato y contenido verificable</w:t>
            </w:r>
            <w:r>
              <w:rPr>
                <w:b/>
                <w:rtl w:val="0"/>
                <w:sz w:val="18"/>
                <w:szCs w:val="18"/>
                <w:color w:val="FFFFFF"/>
              </w:rPr>
            </w:r>
          </w:p>
        </w:tc>
      </w:tr>
      <w:tr>
        <w:trPr>
          <w:cantSplit w:val="1"/>
          <w:tblHeader w:val="0"/>
        </w:trPr>
        <w:tc>
          <w:tcPr>
            <w:vAlign w:val="center"/>
          </w:tcPr>
          <w:p w:rsidR="00000000" w:rsidDel="00000000" w:rsidP="00000000" w:rsidRDefault="00000000" w:rsidRPr="00000000" w14:paraId="0000009E">
            <w:pPr>
              <w:rPr/>
              <w:spacing w:before="40" w:after="40" w:line="240" w:lineRule="auto"/>
              <w:jc w:val="left"/>
            </w:pPr>
            <w:r>
              <w:rPr>
                <w:b w:val="0"/>
                <w:bCs w:val="0"/>
                <w:rtl w:val="0"/>
                <w:sz w:val="18"/>
                <w:szCs w:val="18"/>
                <w:color w:val="202020"/>
              </w:rPr>
              <w:t xml:space="preserve">Diseño y definición</w:t>
            </w:r>
            <w:r>
              <w:rPr>
                <w:rtl w:val="0"/>
                <w:sz w:val="18"/>
                <w:szCs w:val="18"/>
                <w:color w:val="202020"/>
              </w:rPr>
            </w:r>
          </w:p>
        </w:tc>
        <w:tc>
          <w:tcPr>
            <w:vAlign w:val="center"/>
          </w:tcPr>
          <w:p w:rsidR="00000000" w:rsidDel="00000000" w:rsidP="00000000" w:rsidRDefault="00000000" w:rsidRPr="00000000" w14:paraId="0000009F">
            <w:pPr>
              <w:rPr/>
              <w:spacing w:before="40" w:after="40" w:line="240" w:lineRule="auto"/>
              <w:jc w:val="left"/>
            </w:pPr>
            <w:r>
              <w:rPr>
                <w:b w:val="0"/>
                <w:bCs w:val="0"/>
                <w:rtl w:val="0"/>
                <w:sz w:val="18"/>
                <w:szCs w:val="18"/>
                <w:color w:val="202020"/>
              </w:rPr>
              <w:t xml:space="preserve">1.5 y documentos de requisitos, casos de uso, clases, actividades, base de datos y mockups: .docx; diagramas .png cuando se entreguen separados.</w:t>
            </w:r>
            <w:r>
              <w:rPr>
                <w:rtl w:val="0"/>
                <w:sz w:val="18"/>
                <w:szCs w:val="18"/>
                <w:color w:val="202020"/>
              </w:rPr>
            </w:r>
          </w:p>
        </w:tc>
      </w:tr>
      <w:tr>
        <w:trPr>
          <w:cantSplit w:val="1"/>
          <w:tblHeader w:val="0"/>
        </w:trPr>
        <w:tc>
          <w:tcPr>
            <w:shd w:val="clear" w:color="auto" w:fill="F7F9FC"/>
            <w:vAlign w:val="center"/>
          </w:tcPr>
          <w:p w:rsidR="00000000" w:rsidDel="00000000" w:rsidP="00000000" w:rsidRDefault="00000000" w:rsidRPr="00000000" w14:paraId="000000A0">
            <w:pPr>
              <w:rPr/>
              <w:spacing w:before="40" w:after="40" w:line="240" w:lineRule="auto"/>
              <w:jc w:val="left"/>
            </w:pPr>
            <w:r>
              <w:rPr>
                <w:b w:val="0"/>
                <w:bCs w:val="0"/>
                <w:rtl w:val="0"/>
                <w:sz w:val="18"/>
                <w:szCs w:val="18"/>
                <w:color w:val="202020"/>
              </w:rPr>
              <w:t xml:space="preserve">Gestión</w:t>
            </w:r>
            <w:r>
              <w:rPr>
                <w:rtl w:val="0"/>
                <w:sz w:val="18"/>
                <w:szCs w:val="18"/>
                <w:color w:val="202020"/>
              </w:rPr>
            </w:r>
          </w:p>
        </w:tc>
        <w:tc>
          <w:tcPr>
            <w:shd w:val="clear" w:color="auto" w:fill="F7F9FC"/>
            <w:vAlign w:val="center"/>
          </w:tcPr>
          <w:p w:rsidR="00000000" w:rsidDel="00000000" w:rsidP="00000000" w:rsidRDefault="00000000" w:rsidRPr="00000000" w14:paraId="000000A1">
            <w:pPr>
              <w:rPr/>
              <w:spacing w:before="40" w:after="40" w:line="240" w:lineRule="auto"/>
              <w:jc w:val="left"/>
            </w:pPr>
            <w:r>
              <w:rPr>
                <w:b w:val="0"/>
                <w:bCs w:val="0"/>
                <w:rtl w:val="0"/>
                <w:sz w:val="18"/>
                <w:szCs w:val="18"/>
                <w:color w:val="202020"/>
              </w:rPr>
              <w:t xml:space="preserve">Stakeholders, plan, actas, estados de avance y conflictos: .docx; tablero mediante enlace o captura .png.</w:t>
            </w:r>
            <w:r>
              <w:rPr>
                <w:rtl w:val="0"/>
                <w:sz w:val="18"/>
                <w:szCs w:val="18"/>
                <w:color w:val="202020"/>
              </w:rPr>
            </w:r>
          </w:p>
        </w:tc>
      </w:tr>
      <w:tr>
        <w:trPr>
          <w:cantSplit w:val="1"/>
          <w:tblHeader w:val="0"/>
        </w:trPr>
        <w:tc>
          <w:tcPr>
            <w:vAlign w:val="center"/>
          </w:tcPr>
          <w:p w:rsidR="00000000" w:rsidDel="00000000" w:rsidP="00000000" w:rsidRDefault="00000000" w:rsidRPr="00000000" w14:paraId="000000A2">
            <w:pPr>
              <w:rPr/>
              <w:spacing w:before="40" w:after="40" w:line="240" w:lineRule="auto"/>
              <w:jc w:val="left"/>
            </w:pPr>
            <w:r>
              <w:rPr>
                <w:b w:val="0"/>
                <w:bCs w:val="0"/>
                <w:rtl w:val="0"/>
                <w:sz w:val="18"/>
                <w:szCs w:val="18"/>
                <w:color w:val="202020"/>
              </w:rPr>
              <w:t xml:space="preserve">Software y datos</w:t>
            </w:r>
            <w:r>
              <w:rPr>
                <w:rtl w:val="0"/>
                <w:sz w:val="18"/>
                <w:szCs w:val="18"/>
                <w:color w:val="202020"/>
              </w:rPr>
            </w:r>
          </w:p>
        </w:tc>
        <w:tc>
          <w:tcPr>
            <w:vAlign w:val="center"/>
          </w:tcPr>
          <w:p w:rsidR="00000000" w:rsidDel="00000000" w:rsidP="00000000" w:rsidRDefault="00000000" w:rsidRPr="00000000" w14:paraId="000000A3">
            <w:pPr>
              <w:rPr/>
              <w:spacing w:before="40" w:after="40" w:line="240" w:lineRule="auto"/>
              <w:jc w:val="left"/>
            </w:pPr>
            <w:r>
              <w:rPr>
                <w:b w:val="0"/>
                <w:bCs w:val="0"/>
                <w:rtl w:val="0"/>
                <w:sz w:val="18"/>
                <w:szCs w:val="18"/>
                <w:color w:val="202020"/>
              </w:rPr>
              <w:t xml:space="preserve">Código y configuración de ejemplo sin secretos: .zip o repositorio; app móvil .apk; esquema y datos ficticios .sql.</w:t>
            </w:r>
            <w:r>
              <w:rPr>
                <w:rtl w:val="0"/>
                <w:sz w:val="18"/>
                <w:szCs w:val="18"/>
                <w:color w:val="202020"/>
              </w:rPr>
            </w:r>
          </w:p>
        </w:tc>
      </w:tr>
      <w:tr>
        <w:trPr>
          <w:cantSplit w:val="1"/>
          <w:tblHeader w:val="0"/>
        </w:trPr>
        <w:tc>
          <w:tcPr>
            <w:shd w:val="clear" w:color="auto" w:fill="F7F9FC"/>
            <w:vAlign w:val="center"/>
          </w:tcPr>
          <w:p w:rsidR="00000000" w:rsidDel="00000000" w:rsidP="00000000" w:rsidRDefault="00000000" w:rsidRPr="00000000" w14:paraId="000000A4">
            <w:pPr>
              <w:rPr/>
              <w:spacing w:before="40" w:after="40" w:line="240" w:lineRule="auto"/>
              <w:jc w:val="left"/>
            </w:pPr>
            <w:r>
              <w:rPr>
                <w:b w:val="0"/>
                <w:bCs w:val="0"/>
                <w:rtl w:val="0"/>
                <w:sz w:val="18"/>
                <w:szCs w:val="18"/>
                <w:color w:val="202020"/>
              </w:rPr>
              <w:t xml:space="preserve">Integraciones y BI</w:t>
            </w:r>
            <w:r>
              <w:rPr>
                <w:rtl w:val="0"/>
                <w:sz w:val="18"/>
                <w:szCs w:val="18"/>
                <w:color w:val="202020"/>
              </w:rPr>
            </w:r>
          </w:p>
        </w:tc>
        <w:tc>
          <w:tcPr>
            <w:shd w:val="clear" w:color="auto" w:fill="F7F9FC"/>
            <w:vAlign w:val="center"/>
          </w:tcPr>
          <w:p w:rsidR="00000000" w:rsidDel="00000000" w:rsidP="00000000" w:rsidRDefault="00000000" w:rsidRPr="00000000" w14:paraId="000000A5">
            <w:pPr>
              <w:rPr/>
              <w:spacing w:before="40" w:after="40" w:line="240" w:lineRule="auto"/>
              <w:jc w:val="left"/>
            </w:pPr>
            <w:r>
              <w:rPr>
                <w:b w:val="0"/>
                <w:bCs w:val="0"/>
                <w:rtl w:val="0"/>
                <w:sz w:val="18"/>
                <w:szCs w:val="18"/>
                <w:color w:val="202020"/>
              </w:rPr>
              <w:t xml:space="preserve">Código/adaptadores y configuración: .zip; informe Power BI .pbix; capturas de funcionamiento .png.</w:t>
            </w:r>
            <w:r>
              <w:rPr>
                <w:rtl w:val="0"/>
                <w:sz w:val="18"/>
                <w:szCs w:val="18"/>
                <w:color w:val="202020"/>
              </w:rPr>
            </w:r>
          </w:p>
        </w:tc>
      </w:tr>
      <w:tr>
        <w:trPr>
          <w:cantSplit w:val="1"/>
          <w:tblHeader w:val="0"/>
        </w:trPr>
        <w:tc>
          <w:tcPr>
            <w:vAlign w:val="center"/>
          </w:tcPr>
          <w:p w:rsidR="00000000" w:rsidDel="00000000" w:rsidP="00000000" w:rsidRDefault="00000000" w:rsidRPr="00000000" w14:paraId="000000A6">
            <w:pPr>
              <w:rPr/>
              <w:spacing w:before="40" w:after="40" w:line="240" w:lineRule="auto"/>
              <w:jc w:val="left"/>
            </w:pPr>
            <w:r>
              <w:rPr>
                <w:b w:val="0"/>
                <w:bCs w:val="0"/>
                <w:rtl w:val="0"/>
                <w:sz w:val="18"/>
                <w:szCs w:val="18"/>
                <w:color w:val="202020"/>
              </w:rPr>
              <w:t xml:space="preserve">Calidad y operación</w:t>
            </w:r>
            <w:r>
              <w:rPr>
                <w:rtl w:val="0"/>
                <w:sz w:val="18"/>
                <w:szCs w:val="18"/>
                <w:color w:val="202020"/>
              </w:rPr>
            </w:r>
          </w:p>
        </w:tc>
        <w:tc>
          <w:tcPr>
            <w:vAlign w:val="center"/>
          </w:tcPr>
          <w:p w:rsidR="00000000" w:rsidDel="00000000" w:rsidP="00000000" w:rsidRDefault="00000000" w:rsidRPr="00000000" w14:paraId="000000A7">
            <w:pPr>
              <w:rPr/>
              <w:spacing w:before="40" w:after="40" w:line="240" w:lineRule="auto"/>
              <w:jc w:val="left"/>
            </w:pPr>
            <w:r>
              <w:rPr>
                <w:b w:val="0"/>
                <w:bCs w:val="0"/>
                <w:rtl w:val="0"/>
                <w:sz w:val="18"/>
                <w:szCs w:val="18"/>
                <w:color w:val="202020"/>
              </w:rPr>
              <w:t xml:space="preserve">Casos de prueba, resultados, defectos y manual técnico: .docx; evidencias .png y registros seguros .txt cuando corresponda.</w:t>
            </w:r>
            <w:r>
              <w:rPr>
                <w:rtl w:val="0"/>
                <w:sz w:val="18"/>
                <w:szCs w:val="18"/>
                <w:color w:val="202020"/>
              </w:rPr>
            </w:r>
          </w:p>
        </w:tc>
      </w:tr>
      <w:tr>
        <w:trPr>
          <w:cantSplit w:val="1"/>
          <w:tblHeader w:val="0"/>
        </w:trPr>
        <w:tc>
          <w:tcPr>
            <w:shd w:val="clear" w:color="auto" w:fill="F7F9FC"/>
            <w:vAlign w:val="center"/>
          </w:tcPr>
          <w:p w:rsidR="00000000" w:rsidDel="00000000" w:rsidP="00000000" w:rsidRDefault="00000000" w:rsidRPr="00000000" w14:paraId="000000A8">
            <w:pPr>
              <w:rPr/>
              <w:spacing w:before="40" w:after="40" w:line="240" w:lineRule="auto"/>
              <w:jc w:val="left"/>
            </w:pPr>
            <w:r>
              <w:rPr>
                <w:b w:val="0"/>
                <w:bCs w:val="0"/>
                <w:rtl w:val="0"/>
                <w:sz w:val="18"/>
                <w:szCs w:val="18"/>
                <w:color w:val="202020"/>
              </w:rPr>
              <w:t xml:space="preserve">Presentación</w:t>
            </w:r>
            <w:r>
              <w:rPr>
                <w:rtl w:val="0"/>
                <w:sz w:val="18"/>
                <w:szCs w:val="18"/>
                <w:color w:val="202020"/>
              </w:rPr>
            </w:r>
          </w:p>
        </w:tc>
        <w:tc>
          <w:tcPr>
            <w:shd w:val="clear" w:color="auto" w:fill="F7F9FC"/>
            <w:vAlign w:val="center"/>
          </w:tcPr>
          <w:p w:rsidR="00000000" w:rsidDel="00000000" w:rsidP="00000000" w:rsidRDefault="00000000" w:rsidRPr="00000000" w14:paraId="000000A9">
            <w:pPr>
              <w:rPr/>
              <w:spacing w:before="40" w:after="40" w:line="240" w:lineRule="auto"/>
              <w:jc w:val="left"/>
            </w:pPr>
            <w:r>
              <w:rPr>
                <w:b w:val="0"/>
                <w:bCs w:val="0"/>
                <w:rtl w:val="0"/>
                <w:sz w:val="18"/>
                <w:szCs w:val="18"/>
                <w:color w:val="202020"/>
              </w:rPr>
              <w:t xml:space="preserve">Presentación Proyecto.pptx, preparada al final conforme al acuerdo del equipo.</w:t>
            </w:r>
            <w:r>
              <w:rPr>
                <w:rtl w:val="0"/>
                <w:sz w:val="18"/>
                <w:szCs w:val="18"/>
                <w:color w:val="202020"/>
              </w:rPr>
            </w:r>
          </w:p>
        </w:tc>
      </w:tr>
    </w:tbl>
    <w:p w:rsidR="00000000" w:rsidDel="00000000" w:rsidP="00000000" w:rsidRDefault="00000000" w:rsidRPr="00000000" w14:paraId="000000AA">
      <w:pPr>
        <w:rPr/>
      </w:pPr>
      <w:r>
        <w:rPr>
          <w:rtl w:val="0"/>
        </w:rPr>
        <w:t>Se conserva la estructura de GitHub y el formato de los documentos. El índice Documentación/README.md distingue versiones vigentes de antecedentes históricos. Las evidencias individuales y actas no se alteran para atribuir hechos o aprobaciones.</w:t>
      </w:r>
    </w:p>
    <w:p w:rsidR="00000000" w:rsidDel="00000000" w:rsidP="00000000" w:rsidRDefault="00000000" w:rsidRPr="00000000" w14:paraId="000000AB">
      <w:pPr>
        <w:rPr/>
      </w:pPr>
      <w:r>
        <w:rPr>
          <w:rtl w:val="0"/>
        </w:rPr>
        <w:t xml:space="preserve">No se incluye CANVAS por no tratarse de un emprendimiento; se omite la versión inglesa optativa. La planilla del docente no se considera un entregable a elaborar por el equipo. Los documentos de fases posteriores se incorporarán cuando corresponda a la pauta.</w:t>
      </w:r>
    </w:p>
    <w:p w:rsidR="00000000" w:rsidDel="00000000" w:rsidP="00000000" w:rsidRDefault="00000000" w:rsidRPr="00000000" w14:paraId="000000AC">
      <w:pPr>
        <w:pStyle w:val="Heading2"/>
        <w:rPr/>
      </w:pPr>
      <w:r>
        <w:rPr>
          <w:rtl w:val="0"/>
        </w:rPr>
        <w:t xml:space="preserve">Referencias</w:t>
      </w:r>
    </w:p>
    <w:p w:rsidR="00000000" w:rsidDel="00000000" w:rsidP="00000000" w:rsidRDefault="00000000" w:rsidRPr="00000000" w14:paraId="000000AD">
      <w:pPr>
        <w:rPr/>
      </w:pPr>
      <w:r>
        <w:rPr>
          <w:rtl w:val="0"/>
        </w:rPr>
        <w:t xml:space="preserve">Equipo SICMA. (2026). 1.5 Guía del estudiante: Definición Proyecto APT, con carta Gantt [Documento académico de trabajo].</w:t>
      </w:r>
    </w:p>
    <w:p w:rsidR="00000000" w:rsidDel="00000000" w:rsidP="00000000" w:rsidRDefault="00000000" w:rsidRPr="00000000" w14:paraId="000000AE">
      <w:pPr>
        <w:rPr/>
      </w:pPr>
      <w:r>
        <w:rPr>
          <w:rtl w:val="0"/>
        </w:rPr>
        <w:t xml:space="preserve">Equipo SICMA. (2026). Documentos de diseño y Gestión de stakeholders de SICMA [Documentos académicos internos].</w:t>
      </w:r>
    </w:p>
    <w:sectPr>
      <w:footerReference w:type="default" r:id="rIdFtr"/>
      <w:footerReference w:type="first" r:id="rIdFtrFirst"/>
      <w:headerReference w:type="default" r:id="rIdHdr"/>
      <w:headerReference w:type="first" r:id="rIdHdrFirst"/>
      <w:pgSz w:w="11906" w:h="16838"/>
      <w:pgMar w:top="1134" w:right="1417" w:bottom="1134" w:left="1417" w:header="567" w:footer="567" w:gutter="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w="http://schemas.openxmlformats.org/wordprocessingml/2006/main">
  <w:p/>
</w:ftr>
</file>

<file path=word/footer2.xml><?xml version="1.0" encoding="utf-8"?>
<w:ftr xmlns:w="http://schemas.openxmlformats.org/wordprocessingml/2006/main">
  <w:p>
    <w:pPr>
      <w:jc w:val="center"/>
      <w:spacing w:after="0"/>
    </w:pPr>
    <w:r>
      <w:rPr>
        <w:sz w:val="16"/>
        <w:szCs w:val="16"/>
        <w:color w:val="808080"/>
      </w:rPr>
      <w:t xml:space="preserve">Página </w:t>
    </w:r>
    <w:r>
      <w:fldChar w:fldCharType="begin"/>
    </w:r>
    <w:r>
      <w:instrText xml:space="preserve"> PAGE </w:instrText>
    </w:r>
    <w:r>
      <w:fldChar w:fldCharType="separate"/>
    </w:r>
    <w:r>
      <w:t>1</w:t>
    </w:r>
    <w:r>
      <w:fldChar w:fldCharType="end"/>
    </w:r>
    <w:r>
      <w:rPr>
        <w:sz w:val="16"/>
        <w:szCs w:val="16"/>
        <w:color w:val="808080"/>
      </w:rPr>
      <w:t xml:space="preserve"> de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hdr>
</file>

<file path=word/header2.xml><?xml version="1.0" encoding="utf-8"?>
<w:hdr xmlns:w="http://schemas.openxmlformats.org/wordprocessingml/2006/main">
  <w:p>
    <w:pPr>
      <w:jc w:val="right"/>
      <w:pBdr>
        <w:bottom w:val="single" w:sz="6" w:space="4" w:color="BFBFBF"/>
      </w:pBdr>
      <w:spacing w:after="0"/>
    </w:pPr>
    <w:r>
      <w:rPr>
        <w:sz w:val="16"/>
        <w:szCs w:val="16"/>
        <w:color w:val="808080"/>
      </w:rPr>
      <w:t xml:space="preserve">SICMA · Plan del Proyecto · Duoc UC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hAnsi="Calibri" w:cs="Calibri" w:eastAsia="Calibri"/>
        <w:color w:val="202020"/>
        <w:sz w:val="22"/>
        <w:szCs w:val="22"/>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jc w:val="both"/>
    </w:pPr>
    <w:rPr>
      <w:rFonts w:ascii="Calibri" w:hAnsi="Calibri" w:cs="Calibri" w:eastAsia="Calibri"/>
      <w:color w:val="202020"/>
      <w:sz w:val="22"/>
      <w:szCs w:val="22"/>
    </w:rPr>
  </w:style>
  <w:style w:type="paragraph" w:styleId="Heading1">
    <w:name w:val="heading 1"/>
    <w:basedOn w:val="Normal"/>
    <w:next w:val="Normal"/>
    <w:pPr>
      <w:keepNext/>
      <w:keepLines/>
      <w:spacing w:before="360" w:after="200" w:line="276" w:lineRule="auto"/>
      <w:pBdr>
        <w:bottom w:val="single" w:sz="8" w:space="4" w:color="1F3864"/>
      </w:pBdr>
      <w:outlineLvl w:val="0"/>
    </w:pPr>
    <w:rPr>
      <w:rFonts w:ascii="Calibri" w:hAnsi="Calibri" w:cs="Calibri" w:eastAsia="Calibri"/>
      <w:b/>
      <w:bCs/>
      <w:color w:val="1F3864"/>
      <w:sz w:val="32"/>
      <w:szCs w:val="32"/>
    </w:rPr>
  </w:style>
  <w:style w:type="paragraph" w:styleId="Heading2">
    <w:name w:val="heading 2"/>
    <w:basedOn w:val="Normal"/>
    <w:next w:val="Normal"/>
    <w:pPr>
      <w:keepNext/>
      <w:keepLines/>
      <w:spacing w:before="280" w:after="140" w:line="276" w:lineRule="auto"/>
      <w:outlineLvl w:val="1"/>
    </w:pPr>
    <w:rPr>
      <w:rFonts w:ascii="Calibri" w:hAnsi="Calibri" w:cs="Calibri" w:eastAsia="Calibri"/>
      <w:b/>
      <w:bCs/>
      <w:color w:val="2E5C8A"/>
      <w:sz w:val="26"/>
      <w:szCs w:val="26"/>
    </w:rPr>
  </w:style>
  <w:style w:type="paragraph" w:styleId="Heading3">
    <w:name w:val="heading 3"/>
    <w:basedOn w:val="Normal"/>
    <w:next w:val="Normal"/>
    <w:pPr>
      <w:keepNext/>
      <w:keepLines/>
      <w:spacing w:before="220" w:after="120" w:line="276" w:lineRule="auto"/>
      <w:outlineLvl w:val="2"/>
    </w:pPr>
    <w:rPr>
      <w:rFonts w:ascii="Calibri" w:hAnsi="Calibri" w:cs="Calibri" w:eastAsia="Calibri"/>
      <w:b/>
      <w:bCs/>
      <w:color w:val="404040"/>
      <w:sz w:val="23"/>
      <w:szCs w:val="23"/>
    </w:rPr>
  </w:style>
  <w:style w:type="paragraph" w:styleId="Heading4">
    <w:name w:val="heading 4"/>
    <w:basedOn w:val="Normal"/>
    <w:next w:val="Normal"/>
    <w:pPr>
      <w:keepNext/>
      <w:keepLines/>
      <w:spacing w:before="200" w:after="100" w:line="276" w:lineRule="auto"/>
      <w:outlineLvl w:val="3"/>
    </w:pPr>
    <w:rPr>
      <w:rFonts w:ascii="Calibri" w:hAnsi="Calibri" w:cs="Calibri" w:eastAsia="Calibri"/>
      <w:b/>
      <w:bCs/>
      <w:color w:val="404040"/>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line="360" w:lineRule="auto"/>
    </w:pPr>
    <w:rPr>
      <w:rFonts w:ascii="Arial" w:cs="Arial" w:eastAsia="Arial" w:hAnsi="Arial"/>
      <w:color w:val="000000"/>
      <w:sz w:val="54"/>
      <w:szCs w:val="5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LogoSICMA" Type="http://schemas.openxmlformats.org/officeDocument/2006/relationships/image" Target="media/logoDuocSICMA.png"/><Relationship Id="rIdHdrFirst" Type="http://schemas.openxmlformats.org/officeDocument/2006/relationships/header" Target="header1.xml"/><Relationship Id="rIdHdr" Type="http://schemas.openxmlformats.org/officeDocument/2006/relationships/header" Target="header2.xml"/><Relationship Id="rIdFtrFirst" Type="http://schemas.openxmlformats.org/officeDocument/2006/relationships/footer" Target="footer1.xml"/><Relationship Id="rIdFtr"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yW+Yi2Ni/rFboY7UlaHIquw4TA==">CgMxLjA4AHIhMXR0dmNCVVR3ODl6UjdzOVZzSjBEeTU5VTlOREJndnMx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