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lineRule="auto"/>
        <w:rPr>
          <w:color w:val="202020"/>
        </w:rPr>
      </w:pPr>
      <w:r w:rsidDel="00000000" w:rsidR="00000000" w:rsidRPr="00000000">
        <w:rPr>
          <w:color w:val="202020"/>
        </w:rPr>
        <w:drawing>
          <wp:inline distB="0" distT="0" distL="0" distR="0">
            <wp:extent cx="2232000" cy="721816"/>
            <wp:effectExtent b="0" l="0" r="0" t="0"/>
            <wp:docPr descr="Duoc UC - Escuela de Informatica y Telecomunicaciones" id="2" name="image1.png"/>
            <a:graphic>
              <a:graphicData uri="http://schemas.openxmlformats.org/drawingml/2006/picture">
                <pic:pic>
                  <pic:nvPicPr>
                    <pic:cNvPr descr="Duoc UC - Escuela de Informatica y Telecomunicaciones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32000" cy="7218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200" w:lineRule="auto"/>
        <w:jc w:val="both"/>
        <w:rPr>
          <w:color w:val="2020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80" w:lineRule="auto"/>
        <w:jc w:val="center"/>
        <w:rPr>
          <w:color w:val="202020"/>
        </w:rPr>
      </w:pPr>
      <w:r w:rsidDel="00000000" w:rsidR="00000000" w:rsidRPr="00000000">
        <w:rPr>
          <w:b w:val="1"/>
          <w:bCs w:val="1"/>
          <w:color w:val="7f7f7f"/>
          <w:sz w:val="18"/>
          <w:szCs w:val="18"/>
          <w:rtl w:val="0"/>
        </w:rPr>
        <w:t xml:space="preserve">CAPSTONE · PROYECTO APT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00" w:lineRule="auto"/>
        <w:jc w:val="center"/>
        <w:rPr>
          <w:color w:val="202020"/>
        </w:rPr>
      </w:pPr>
      <w:r w:rsidDel="00000000" w:rsidR="00000000" w:rsidRPr="00000000">
        <w:rPr>
          <w:b w:val="1"/>
          <w:bCs w:val="1"/>
          <w:color w:val="1f3864"/>
          <w:sz w:val="64"/>
          <w:szCs w:val="64"/>
          <w:rtl w:val="0"/>
        </w:rPr>
        <w:t xml:space="preserve">SICMA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00" w:lineRule="auto"/>
        <w:jc w:val="center"/>
        <w:rPr>
          <w:color w:val="202020"/>
        </w:rPr>
      </w:pPr>
      <w:r w:rsidDel="00000000" w:rsidR="00000000" w:rsidRPr="00000000">
        <w:rPr>
          <w:color w:val="202020"/>
          <w:sz w:val="24"/>
          <w:szCs w:val="24"/>
          <w:rtl w:val="0"/>
        </w:rPr>
        <w:t xml:space="preserve">Sistema Integrado de Control y Monitoreo de Activos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00" w:lineRule="auto"/>
        <w:jc w:val="center"/>
        <w:rPr>
          <w:color w:val="2020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lineRule="auto"/>
        <w:jc w:val="center"/>
        <w:rPr>
          <w:color w:val="2020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600" w:lineRule="auto"/>
        <w:jc w:val="both"/>
        <w:rPr>
          <w:color w:val="2020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60" w:lineRule="auto"/>
        <w:jc w:val="both"/>
        <w:rPr>
          <w:color w:val="202020"/>
        </w:rPr>
      </w:pPr>
      <w:r w:rsidDel="00000000" w:rsidR="00000000" w:rsidRPr="00000000">
        <w:rPr>
          <w:b w:val="1"/>
          <w:bCs w:val="1"/>
          <w:color w:val="202020"/>
          <w:rtl w:val="0"/>
        </w:rPr>
        <w:t xml:space="preserve">Integrantes: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40" w:lineRule="auto"/>
        <w:ind w:left="600" w:hanging="240"/>
        <w:jc w:val="both"/>
        <w:rPr>
          <w:color w:val="202020"/>
        </w:rPr>
      </w:pPr>
      <w:r w:rsidDel="00000000" w:rsidR="00000000" w:rsidRPr="00000000">
        <w:rPr>
          <w:color w:val="202020"/>
          <w:rtl w:val="0"/>
        </w:rPr>
        <w:t xml:space="preserve">•   Álvaro Antonio González Briones</w:t>
      </w:r>
    </w:p>
    <w:p w:rsidR="00000000" w:rsidDel="00000000" w:rsidP="00000000" w:rsidRDefault="00000000" w:rsidRPr="00000000" w14:paraId="0000000B">
      <w:pPr>
        <w:spacing w:after="40" w:lineRule="auto"/>
        <w:ind w:left="600" w:hanging="240"/>
        <w:jc w:val="both"/>
        <w:rPr>
          <w:color w:val="202020"/>
        </w:rPr>
      </w:pPr>
      <w:r w:rsidDel="00000000" w:rsidR="00000000" w:rsidRPr="00000000">
        <w:rPr>
          <w:color w:val="202020"/>
          <w:rtl w:val="0"/>
        </w:rPr>
        <w:t xml:space="preserve">•   Claudio Alejandro Varas Toro</w:t>
      </w:r>
    </w:p>
    <w:p w:rsidR="00000000" w:rsidDel="00000000" w:rsidP="00000000" w:rsidRDefault="00000000" w:rsidRPr="00000000" w14:paraId="0000000C">
      <w:pPr>
        <w:spacing w:after="40" w:lineRule="auto"/>
        <w:ind w:left="600" w:hanging="240"/>
        <w:jc w:val="both"/>
        <w:rPr>
          <w:color w:val="202020"/>
        </w:rPr>
      </w:pPr>
      <w:r w:rsidDel="00000000" w:rsidR="00000000" w:rsidRPr="00000000">
        <w:rPr>
          <w:color w:val="202020"/>
          <w:rtl w:val="0"/>
        </w:rPr>
        <w:t xml:space="preserve">•   Fidel Argenis Rodríguez Prieto</w:t>
      </w:r>
    </w:p>
    <w:p w:rsidR="00000000" w:rsidDel="00000000" w:rsidP="00000000" w:rsidRDefault="00000000" w:rsidRPr="00000000" w14:paraId="0000000D">
      <w:pPr>
        <w:spacing w:after="20" w:lineRule="auto"/>
        <w:jc w:val="both"/>
        <w:rPr>
          <w:color w:val="202020"/>
        </w:rPr>
      </w:pPr>
      <w:r w:rsidDel="00000000" w:rsidR="00000000" w:rsidRPr="00000000">
        <w:rPr>
          <w:b w:val="1"/>
          <w:bCs w:val="1"/>
          <w:color w:val="202020"/>
          <w:rtl w:val="0"/>
        </w:rPr>
        <w:t xml:space="preserve">Sección: </w:t>
      </w:r>
      <w:r w:rsidDel="00000000" w:rsidR="00000000" w:rsidRPr="00000000">
        <w:rPr>
          <w:color w:val="202020"/>
          <w:rtl w:val="0"/>
        </w:rPr>
        <w:t xml:space="preserve">001V</w:t>
      </w:r>
    </w:p>
    <w:p w:rsidR="00000000" w:rsidDel="00000000" w:rsidP="00000000" w:rsidRDefault="00000000" w:rsidRPr="00000000" w14:paraId="0000000E">
      <w:pPr>
        <w:spacing w:after="20" w:lineRule="auto"/>
        <w:jc w:val="both"/>
        <w:rPr>
          <w:color w:val="202020"/>
        </w:rPr>
      </w:pPr>
      <w:r w:rsidDel="00000000" w:rsidR="00000000" w:rsidRPr="00000000">
        <w:rPr>
          <w:b w:val="1"/>
          <w:bCs w:val="1"/>
          <w:color w:val="202020"/>
          <w:rtl w:val="0"/>
        </w:rPr>
        <w:t xml:space="preserve">Docente: </w:t>
      </w:r>
      <w:r w:rsidDel="00000000" w:rsidR="00000000" w:rsidRPr="00000000">
        <w:rPr>
          <w:color w:val="202020"/>
          <w:rtl w:val="0"/>
        </w:rPr>
        <w:t xml:space="preserve">Luis Bravo</w:t>
      </w:r>
    </w:p>
    <w:p w:rsidR="00000000" w:rsidDel="00000000" w:rsidP="00000000" w:rsidRDefault="00000000" w:rsidRPr="00000000" w14:paraId="0000000F">
      <w:pPr>
        <w:spacing w:after="20" w:lineRule="auto"/>
        <w:jc w:val="both"/>
        <w:rPr/>
      </w:pPr>
      <w:r w:rsidDel="00000000" w:rsidR="00000000" w:rsidRPr="00000000">
        <w:rPr>
          <w:b w:val="1"/>
          <w:bCs w:val="1"/>
          <w:color w:val="202020"/>
          <w:rtl w:val="0"/>
        </w:rPr>
        <w:t xml:space="preserve">Fecha: </w:t>
      </w:r>
      <w:r w:rsidDel="00000000" w:rsidR="00000000" w:rsidRPr="00000000">
        <w:rPr>
          <w:b w:val="0"/>
          <w:bCs w:val="0"/>
          <w:rtl w:val="0"/>
        </w:rPr>
        <w:t xml:space="preserve">16 de septiembre de 2026.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76" w:lineRule="auto"/>
        <w:ind w:left="0" w:right="0" w:firstLine="0"/>
        <w:jc w:val="both"/>
        <w:rPr>
          <w:color w:val="202020"/>
        </w:rPr>
      </w:pPr>
      <w:r w:rsidDel="00000000" w:rsidR="00000000" w:rsidRPr="00000000">
        <w:rPr>
          <w:b w:val="1"/>
          <w:bCs w:val="1"/>
          <w:color w:val="202020"/>
          <w:rtl w:val="0"/>
        </w:rPr>
        <w:t xml:space="preserve">Horario: </w:t>
      </w:r>
      <w:r w:rsidDel="00000000" w:rsidR="00000000" w:rsidRPr="00000000">
        <w:rPr>
          <w:color w:val="202020"/>
          <w:rtl w:val="0"/>
        </w:rPr>
        <w:t xml:space="preserve">20:00 a 21:00 horas.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76" w:lineRule="auto"/>
        <w:ind w:left="0" w:right="0" w:firstLine="0"/>
        <w:jc w:val="both"/>
        <w:rPr/>
      </w:pPr>
      <w:r w:rsidDel="00000000" w:rsidR="00000000" w:rsidRPr="00000000">
        <w:rPr>
          <w:b w:val="1"/>
          <w:bCs w:val="1"/>
          <w:color w:val="202020"/>
          <w:rtl w:val="0"/>
        </w:rPr>
        <w:t xml:space="preserve">Modalidad propuesta:</w:t>
      </w:r>
      <w:r w:rsidDel="00000000" w:rsidR="00000000" w:rsidRPr="00000000">
        <w:rPr>
          <w:color w:val="202020"/>
          <w:rtl w:val="0"/>
        </w:rPr>
        <w:t xml:space="preserve"> videollamada por Microsoft Teams.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76" w:lineRule="auto"/>
        <w:ind w:left="0" w:right="0" w:firstLine="0"/>
        <w:jc w:val="both"/>
        <w:rPr>
          <w:color w:val="202020"/>
        </w:rPr>
      </w:pPr>
      <w:r w:rsidDel="00000000" w:rsidR="00000000" w:rsidRPr="00000000">
        <w:rPr>
          <w:b w:val="1"/>
          <w:bCs w:val="1"/>
          <w:color w:val="202020"/>
          <w:rtl w:val="0"/>
        </w:rPr>
        <w:t xml:space="preserve">Coordinador y encargado del registro: </w:t>
      </w:r>
      <w:r w:rsidDel="00000000" w:rsidR="00000000" w:rsidRPr="00000000">
        <w:rPr>
          <w:color w:val="202020"/>
          <w:rtl w:val="0"/>
        </w:rPr>
        <w:t xml:space="preserve">Claudio Varas.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76" w:lineRule="auto"/>
        <w:ind w:left="0" w:right="0" w:firstLine="0"/>
        <w:jc w:val="both"/>
        <w:rPr>
          <w:color w:val="202020"/>
        </w:rPr>
      </w:pPr>
      <w:r w:rsidDel="00000000" w:rsidR="00000000" w:rsidRPr="00000000">
        <w:rPr>
          <w:b w:val="1"/>
          <w:bCs w:val="1"/>
          <w:color w:val="202020"/>
          <w:rtl w:val="0"/>
        </w:rPr>
        <w:t xml:space="preserve">Etapa: </w:t>
      </w:r>
      <w:r w:rsidDel="00000000" w:rsidR="00000000" w:rsidRPr="00000000">
        <w:rPr>
          <w:b w:val="0"/>
          <w:bCs w:val="0"/>
          <w:rtl w:val="0"/>
        </w:rPr>
        <w:t xml:space="preserve">integración con Zabbix.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40" w:before="40" w:line="240" w:lineRule="auto"/>
        <w:rPr>
          <w:color w:val="202020"/>
        </w:rPr>
      </w:pPr>
      <w:r w:rsidDel="00000000" w:rsidR="00000000" w:rsidRPr="00000000">
        <w:rPr>
          <w:b w:val="1"/>
          <w:bCs w:val="1"/>
          <w:color w:val="202020"/>
          <w:rtl w:val="0"/>
        </w:rPr>
        <w:t xml:space="preserve">Identificador: </w:t>
      </w:r>
      <w:r w:rsidDel="00000000" w:rsidR="00000000" w:rsidRPr="00000000">
        <w:rPr>
          <w:b w:val="0"/>
          <w:bCs w:val="0"/>
          <w:rtl w:val="0"/>
        </w:rPr>
        <w:t xml:space="preserve">ACT-SICMA 014.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bottom w:color="1f3864" w:space="4" w:sz="8" w:val="single"/>
        </w:pBdr>
        <w:spacing w:after="200" w:befor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bottom w:color="1f3864" w:space="4" w:sz="8" w:val="single"/>
        </w:pBdr>
        <w:spacing w:after="200" w:befor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pBdr>
          <w:bottom w:color="1f3864" w:space="4" w:sz="8" w:val="single"/>
        </w:pBdr>
        <w:spacing w:after="200" w:before="360" w:lineRule="auto"/>
        <w:jc w:val="both"/>
        <w:rPr/>
      </w:pPr>
      <w:bookmarkStart w:colFirst="0" w:colLast="0" w:name="_heading=h.scxgxu9doptz" w:id="0"/>
      <w:bookmarkEnd w:id="0"/>
      <w:r w:rsidDel="00000000" w:rsidR="00000000" w:rsidRPr="00000000">
        <w:rPr>
          <w:color w:val="1f3864"/>
          <w:sz w:val="32"/>
          <w:szCs w:val="32"/>
          <w:rtl w:val="0"/>
        </w:rPr>
        <w:t xml:space="preserve">1. Objetivo de la reunión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Definir el intercambio de información con la herramienta de monitoreo.</w:t>
      </w:r>
    </w:p>
    <w:p w:rsidR="00000000" w:rsidDel="00000000" w:rsidP="00000000" w:rsidRDefault="00000000" w:rsidRPr="00000000" w14:paraId="00000019">
      <w:pPr>
        <w:pStyle w:val="Heading1"/>
        <w:pBdr>
          <w:bottom w:color="1f3864" w:space="4" w:sz="8" w:val="single"/>
        </w:pBdr>
        <w:spacing w:after="200" w:before="360" w:lineRule="auto"/>
        <w:jc w:val="both"/>
        <w:rPr/>
      </w:pPr>
      <w:bookmarkStart w:colFirst="0" w:colLast="0" w:name="_heading=h.m94fngqk3w35" w:id="1"/>
      <w:bookmarkEnd w:id="1"/>
      <w:r w:rsidDel="00000000" w:rsidR="00000000" w:rsidRPr="00000000">
        <w:rPr>
          <w:color w:val="1f3864"/>
          <w:sz w:val="32"/>
          <w:szCs w:val="32"/>
          <w:rtl w:val="0"/>
        </w:rPr>
        <w:t xml:space="preserve">2. Temas propuestos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Información de infraestructura obtenida desde Zabbix.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Autenticación y credenciales de integración.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Correspondencia entre objetos monitoreados y activos.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Tratamiento de fallos y datos desactualizados.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Preparación de escenarios para la demostración.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pBdr>
          <w:bottom w:color="1f3864" w:space="4" w:sz="8" w:val="single"/>
        </w:pBdr>
        <w:spacing w:after="200" w:before="360" w:lineRule="auto"/>
        <w:jc w:val="both"/>
        <w:rPr/>
      </w:pPr>
      <w:bookmarkStart w:colFirst="0" w:colLast="0" w:name="_heading=h.5k45ntfv4v3f" w:id="2"/>
      <w:bookmarkEnd w:id="2"/>
      <w:r w:rsidDel="00000000" w:rsidR="00000000" w:rsidRPr="00000000">
        <w:rPr>
          <w:color w:val="1f3864"/>
          <w:sz w:val="32"/>
          <w:szCs w:val="32"/>
          <w:rtl w:val="0"/>
        </w:rPr>
        <w:t xml:space="preserve">3. Desarrollo de la reunión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El equipo amplió la revisión del monitoreo a los datos de infraestructura de Zabbix. Se conversó sobre consultar estados, rendimiento y eventos relevantes, diferenciándolos de las mediciones ambientales que llegan directamente desde los sensores.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Álvaro propuso definir las consultas y el acceso con credenciales limitadas a la integración. Fidel revisará cómo asociar los objetos monitoreados con los activos de SICMA y presentar su estado. Claudio prepararía escenarios con el servicio disponible, sin respuesta y con información desactualizada.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Se acordó que la falta de conexión no debía interpretarse como funcionamiento normal de un equipo. La instalación, las credenciales y los objetos de prueba seguirán siendo dependientes de la validación. La siguiente revisión se enfocaría en los límites de la integración de accesos.</w:t>
      </w:r>
    </w:p>
    <w:p w:rsidR="00000000" w:rsidDel="00000000" w:rsidP="00000000" w:rsidRDefault="00000000" w:rsidRPr="00000000" w14:paraId="0000002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Acuerdos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Definir un conjunto mínimo de datos de Zabbix útil para el prototipo.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Mantener las credenciales de integración fuera de las interfaces de usuario.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Distinguir un estado normal de la falta de datos o de conexión.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Preparar pruebas con objetos del laboratorio antes de considerar operativa la integración.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pageBreakBefore w:val="1"/>
        <w:pBdr>
          <w:bottom w:color="1f3864" w:space="4" w:sz="8" w:val="single"/>
        </w:pBdr>
        <w:spacing w:after="200" w:before="360" w:lineRule="auto"/>
        <w:jc w:val="both"/>
        <w:rPr/>
      </w:pPr>
      <w:bookmarkStart w:colFirst="0" w:colLast="0" w:name="_heading=h.c42figq4plj" w:id="3"/>
      <w:bookmarkEnd w:id="3"/>
      <w:r w:rsidDel="00000000" w:rsidR="00000000" w:rsidRPr="00000000">
        <w:rPr>
          <w:color w:val="1f3864"/>
          <w:sz w:val="32"/>
          <w:szCs w:val="32"/>
          <w:rtl w:val="0"/>
        </w:rPr>
        <w:t xml:space="preserve">4. Compromisos propuestos</w:t>
      </w: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Ind w:w="-115.0" w:type="dxa"/>
        <w:tblLayout w:type="fixed"/>
        <w:tblLook w:val="0400"/>
      </w:tblPr>
      <w:tblGrid>
        <w:gridCol w:w="1800"/>
        <w:gridCol w:w="5976"/>
        <w:gridCol w:w="1224"/>
        <w:tblGridChange w:id="0">
          <w:tblGrid>
            <w:gridCol w:w="1800"/>
            <w:gridCol w:w="5976"/>
            <w:gridCol w:w="1224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8edf3" w:val="clear"/>
          </w:tcPr>
          <w:p w:rsidR="00000000" w:rsidDel="00000000" w:rsidP="00000000" w:rsidRDefault="00000000" w:rsidRPr="00000000" w14:paraId="00000029">
            <w:pPr>
              <w:spacing w:after="100" w:before="10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8edf3" w:val="clear"/>
          </w:tcPr>
          <w:p w:rsidR="00000000" w:rsidDel="00000000" w:rsidP="00000000" w:rsidRDefault="00000000" w:rsidRPr="00000000" w14:paraId="0000002A">
            <w:pPr>
              <w:spacing w:after="100" w:before="10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Actividad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8edf3" w:val="clear"/>
          </w:tcPr>
          <w:p w:rsidR="00000000" w:rsidDel="00000000" w:rsidP="00000000" w:rsidRDefault="00000000" w:rsidRPr="00000000" w14:paraId="0000002B">
            <w:pPr>
              <w:spacing w:after="100" w:before="10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</w:tcPr>
          <w:p w:rsidR="00000000" w:rsidDel="00000000" w:rsidP="00000000" w:rsidRDefault="00000000" w:rsidRPr="00000000" w14:paraId="0000002C">
            <w:pPr>
              <w:spacing w:after="100" w:before="10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Álvaro González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</w:tcPr>
          <w:p w:rsidR="00000000" w:rsidDel="00000000" w:rsidP="00000000" w:rsidRDefault="00000000" w:rsidRPr="00000000" w14:paraId="0000002D">
            <w:pPr>
              <w:spacing w:after="100" w:before="10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Definir autenticación y consultas a Zabbix.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</w:tcPr>
          <w:p w:rsidR="00000000" w:rsidDel="00000000" w:rsidP="00000000" w:rsidRDefault="00000000" w:rsidRPr="00000000" w14:paraId="0000002E">
            <w:pPr>
              <w:spacing w:after="100" w:before="10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18/09/2026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</w:tcPr>
          <w:p w:rsidR="00000000" w:rsidDel="00000000" w:rsidP="00000000" w:rsidRDefault="00000000" w:rsidRPr="00000000" w14:paraId="0000002F">
            <w:pPr>
              <w:spacing w:after="100" w:before="10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Fidel Rodríguez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</w:tcPr>
          <w:p w:rsidR="00000000" w:rsidDel="00000000" w:rsidP="00000000" w:rsidRDefault="00000000" w:rsidRPr="00000000" w14:paraId="00000030">
            <w:pPr>
              <w:spacing w:after="100" w:before="10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Diseñar presentación del estado de la infraestructura.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</w:tcPr>
          <w:p w:rsidR="00000000" w:rsidDel="00000000" w:rsidP="00000000" w:rsidRDefault="00000000" w:rsidRPr="00000000" w14:paraId="00000031">
            <w:pPr>
              <w:spacing w:after="100" w:before="10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18/09/2026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</w:tcPr>
          <w:p w:rsidR="00000000" w:rsidDel="00000000" w:rsidP="00000000" w:rsidRDefault="00000000" w:rsidRPr="00000000" w14:paraId="00000032">
            <w:pPr>
              <w:spacing w:after="100" w:before="10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Claudio Varas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</w:tcPr>
          <w:p w:rsidR="00000000" w:rsidDel="00000000" w:rsidP="00000000" w:rsidRDefault="00000000" w:rsidRPr="00000000" w14:paraId="00000033">
            <w:pPr>
              <w:spacing w:after="100" w:before="10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Preparar pruebas de servicio disponible e indisponible.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</w:tcPr>
          <w:p w:rsidR="00000000" w:rsidDel="00000000" w:rsidP="00000000" w:rsidRDefault="00000000" w:rsidRPr="00000000" w14:paraId="00000034">
            <w:pPr>
              <w:spacing w:after="100" w:before="10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18/09/2026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pStyle w:val="Heading1"/>
        <w:pBdr>
          <w:bottom w:color="1f3864" w:space="4" w:sz="8" w:val="single"/>
        </w:pBdr>
        <w:spacing w:after="200" w:before="360" w:lineRule="auto"/>
        <w:jc w:val="both"/>
        <w:rPr/>
      </w:pPr>
      <w:bookmarkStart w:colFirst="0" w:colLast="0" w:name="_heading=h.ai7oi6wn4mm" w:id="4"/>
      <w:bookmarkEnd w:id="4"/>
      <w:r w:rsidDel="00000000" w:rsidR="00000000" w:rsidRPr="00000000">
        <w:rPr>
          <w:color w:val="1f3864"/>
          <w:sz w:val="32"/>
          <w:szCs w:val="32"/>
          <w:rtl w:val="0"/>
        </w:rPr>
        <w:t xml:space="preserve">5. Próxima reunión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18 de septiembre de 2026, de 20:00 a 21:00 horas, para revisar los compromisos y abordar accesos y proveedor HID.</w:t>
      </w:r>
    </w:p>
    <w:sectPr>
      <w:pgSz w:h="15840" w:w="12240" w:orient="portrait"/>
      <w:pgMar w:bottom="1008" w:top="1008" w:left="1152" w:right="115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4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00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000000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spacing w:after="300" w:line="240" w:lineRule="auto"/>
    </w:pPr>
    <w:rPr>
      <w:rFonts w:ascii="Calibri" w:cs="Calibri" w:eastAsia="Calibri" w:hAnsi="Calibri"/>
      <w:color w:val="000000"/>
      <w:sz w:val="40"/>
      <w:szCs w:val="40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cPHvKjqUEzfy7pP8SWlGpqpYI0Q==">CgMxLjAyDmguc2N4Z3h1OWRvcHR6Mg5oLm05NGZuZ3FrM3czNTIOaC41azQ1bnRmdjR2M2YyDWguYzQyZmlncTRwbGoyDWguYWk3b2k2d240bW04AHIhMU85REdiLVVONUpnMEpKYVlhSHJNUzJ0OXNSRkt6SkRz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