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5F7F" w14:textId="77777777" w:rsidR="002B4F19" w:rsidRDefault="002B4F19"/>
    <w:p w14:paraId="03CD3EEB" w14:textId="77777777" w:rsidR="002B4F19" w:rsidRDefault="00000000">
      <w:pPr>
        <w:rPr>
          <w:b/>
          <w:bCs/>
        </w:rPr>
      </w:pPr>
      <w:r>
        <w:rPr>
          <w:noProof/>
        </w:rPr>
        <mc:AlternateContent>
          <mc:Choice Requires="wpg">
            <w:drawing>
              <wp:anchor distT="0" distB="0" distL="114300" distR="114300" simplePos="0" relativeHeight="251658240" behindDoc="0" locked="0" layoutInCell="1" hidden="0" allowOverlap="1" wp14:anchorId="7372C591" wp14:editId="1512497C">
                <wp:simplePos x="0" y="0"/>
                <wp:positionH relativeFrom="column">
                  <wp:posOffset>-419571</wp:posOffset>
                </wp:positionH>
                <wp:positionV relativeFrom="paragraph">
                  <wp:posOffset>9525</wp:posOffset>
                </wp:positionV>
                <wp:extent cx="6238875" cy="1562100"/>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278639393" name="Grupo 278639393"/>
                        <wpg:cNvGrpSpPr/>
                        <wpg:grpSpPr>
                          <a:xfrm>
                            <a:off x="2226563" y="2998950"/>
                            <a:ext cx="6238875" cy="1562100"/>
                            <a:chOff x="2226550" y="2998950"/>
                            <a:chExt cx="6238900" cy="1562100"/>
                          </a:xfrm>
                        </wpg:grpSpPr>
                        <wps:wsp>
                          <wps:cNvPr id="2020121738" name="Rectángulo 2020121738"/>
                          <wps:cNvSpPr/>
                          <wps:spPr>
                            <a:xfrm>
                              <a:off x="2226550" y="2998950"/>
                              <a:ext cx="6238900" cy="1562100"/>
                            </a:xfrm>
                            <a:prstGeom prst="rect">
                              <a:avLst/>
                            </a:prstGeom>
                            <a:noFill/>
                            <a:ln>
                              <a:noFill/>
                            </a:ln>
                          </wps:spPr>
                          <wps:txbx>
                            <w:txbxContent>
                              <w:p w14:paraId="6E10993E" w14:textId="77777777" w:rsidR="002B4F19" w:rsidRDefault="002B4F19">
                                <w:pPr>
                                  <w:spacing w:after="0" w:line="240" w:lineRule="auto"/>
                                  <w:textDirection w:val="btLr"/>
                                </w:pPr>
                              </w:p>
                            </w:txbxContent>
                          </wps:txbx>
                          <wps:bodyPr spcFirstLastPara="1" wrap="square" lIns="91425" tIns="91425" rIns="91425" bIns="91425" anchor="ctr" anchorCtr="0">
                            <a:noAutofit/>
                          </wps:bodyPr>
                        </wps:wsp>
                        <wpg:grpSp>
                          <wpg:cNvPr id="435897306" name="Grupo 435897306"/>
                          <wpg:cNvGrpSpPr/>
                          <wpg:grpSpPr>
                            <a:xfrm>
                              <a:off x="2226563" y="2998950"/>
                              <a:ext cx="6238875" cy="1562100"/>
                              <a:chOff x="0" y="0"/>
                              <a:chExt cx="5991225" cy="1562100"/>
                            </a:xfrm>
                          </wpg:grpSpPr>
                          <wps:wsp>
                            <wps:cNvPr id="2064956200" name="Rectángulo 2064956200"/>
                            <wps:cNvSpPr/>
                            <wps:spPr>
                              <a:xfrm>
                                <a:off x="0" y="0"/>
                                <a:ext cx="5991225" cy="1562100"/>
                              </a:xfrm>
                              <a:prstGeom prst="rect">
                                <a:avLst/>
                              </a:prstGeom>
                              <a:noFill/>
                              <a:ln>
                                <a:noFill/>
                              </a:ln>
                            </wps:spPr>
                            <wps:txbx>
                              <w:txbxContent>
                                <w:p w14:paraId="0F808AD7" w14:textId="77777777" w:rsidR="002B4F19" w:rsidRDefault="002B4F19">
                                  <w:pPr>
                                    <w:spacing w:after="0" w:line="240" w:lineRule="auto"/>
                                    <w:textDirection w:val="btLr"/>
                                  </w:pPr>
                                </w:p>
                              </w:txbxContent>
                            </wps:txbx>
                            <wps:bodyPr spcFirstLastPara="1" wrap="square" lIns="91425" tIns="91425" rIns="91425" bIns="91425" anchor="ctr" anchorCtr="0">
                              <a:noAutofit/>
                            </wps:bodyPr>
                          </wps:wsp>
                          <wps:wsp>
                            <wps:cNvPr id="1093745172" name="Rectángulo 1093745172"/>
                            <wps:cNvSpPr/>
                            <wps:spPr>
                              <a:xfrm>
                                <a:off x="1024671" y="299473"/>
                                <a:ext cx="4966554" cy="1262627"/>
                              </a:xfrm>
                              <a:prstGeom prst="rect">
                                <a:avLst/>
                              </a:prstGeom>
                              <a:noFill/>
                              <a:ln>
                                <a:noFill/>
                              </a:ln>
                            </wps:spPr>
                            <wps:txbx>
                              <w:txbxContent>
                                <w:p w14:paraId="3074D8A7" w14:textId="77777777" w:rsidR="002B4F19" w:rsidRDefault="002B4F19">
                                  <w:pPr>
                                    <w:spacing w:after="0" w:line="240" w:lineRule="auto"/>
                                    <w:textDirection w:val="btLr"/>
                                  </w:pPr>
                                </w:p>
                                <w:p w14:paraId="0DA83D9C" w14:textId="77777777" w:rsidR="002B4F19" w:rsidRDefault="00000000">
                                  <w:pPr>
                                    <w:spacing w:after="0" w:line="240" w:lineRule="auto"/>
                                    <w:textDirection w:val="btLr"/>
                                  </w:pPr>
                                  <w:r>
                                    <w:rPr>
                                      <w:b/>
                                      <w:color w:val="1F3864"/>
                                      <w:sz w:val="48"/>
                                    </w:rPr>
                                    <w:t xml:space="preserve">Guía2. Desarrollo Proyecto APT </w:t>
                                  </w:r>
                                </w:p>
                                <w:p w14:paraId="0A505354" w14:textId="77777777" w:rsidR="002B4F19"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313188986" name="Rectángulo 1313188986"/>
                            <wps:cNvSpPr/>
                            <wps:spPr>
                              <a:xfrm>
                                <a:off x="0" y="0"/>
                                <a:ext cx="993140" cy="1486894"/>
                              </a:xfrm>
                              <a:prstGeom prst="rect">
                                <a:avLst/>
                              </a:prstGeom>
                              <a:solidFill>
                                <a:srgbClr val="1F3864"/>
                              </a:solidFill>
                              <a:ln>
                                <a:noFill/>
                              </a:ln>
                            </wps:spPr>
                            <wps:txbx>
                              <w:txbxContent>
                                <w:p w14:paraId="0ABE0D5A" w14:textId="77777777" w:rsidR="002B4F19" w:rsidRDefault="002B4F1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-419571</wp:posOffset>
                </wp:positionH>
                <wp:positionV relativeFrom="paragraph">
                  <wp:posOffset>9525</wp:posOffset>
                </wp:positionV>
                <wp:extent cx="6238875" cy="1562100"/>
                <wp:effectExtent b="0" l="0" r="0" t="0"/>
                <wp:wrapNone/>
                <wp:docPr id="30"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73F35E30" w14:textId="77777777" w:rsidR="002B4F19" w:rsidRDefault="002B4F19">
      <w:pPr>
        <w:rPr>
          <w:color w:val="595959"/>
          <w:sz w:val="24"/>
          <w:szCs w:val="24"/>
        </w:rPr>
      </w:pPr>
    </w:p>
    <w:p w14:paraId="5A7146B4" w14:textId="77777777" w:rsidR="002B4F19" w:rsidRDefault="002B4F19">
      <w:pPr>
        <w:rPr>
          <w:color w:val="595959"/>
          <w:sz w:val="24"/>
          <w:szCs w:val="24"/>
        </w:rPr>
      </w:pPr>
    </w:p>
    <w:p w14:paraId="46B25D8D" w14:textId="77777777" w:rsidR="002B4F19" w:rsidRDefault="002B4F19">
      <w:pPr>
        <w:rPr>
          <w:color w:val="595959"/>
          <w:sz w:val="24"/>
          <w:szCs w:val="24"/>
        </w:rPr>
      </w:pPr>
    </w:p>
    <w:p w14:paraId="43BBD538" w14:textId="77777777" w:rsidR="002B4F19" w:rsidRDefault="002B4F19">
      <w:pPr>
        <w:rPr>
          <w:color w:val="595959"/>
          <w:sz w:val="24"/>
          <w:szCs w:val="24"/>
        </w:rPr>
      </w:pPr>
    </w:p>
    <w:p w14:paraId="17EFADDF" w14:textId="77777777" w:rsidR="002B4F19" w:rsidRDefault="002B4F19">
      <w:pPr>
        <w:rPr>
          <w:color w:val="595959"/>
          <w:sz w:val="24"/>
          <w:szCs w:val="24"/>
        </w:rPr>
      </w:pPr>
    </w:p>
    <w:p w14:paraId="60EE0666" w14:textId="77777777" w:rsidR="002B4F19" w:rsidRDefault="002B4F19">
      <w:pPr>
        <w:rPr>
          <w:color w:val="595959"/>
          <w:sz w:val="24"/>
          <w:szCs w:val="24"/>
        </w:rPr>
      </w:pPr>
    </w:p>
    <w:tbl>
      <w:tblPr>
        <w:tblStyle w:val="a7"/>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2B4F19" w14:paraId="70627742" w14:textId="77777777">
        <w:tc>
          <w:tcPr>
            <w:tcW w:w="9639" w:type="dxa"/>
            <w:vAlign w:val="center"/>
          </w:tcPr>
          <w:p w14:paraId="26784E59" w14:textId="77777777" w:rsidR="002B4F19" w:rsidRDefault="00000000">
            <w:pPr>
              <w:rPr>
                <w:b/>
                <w:bCs/>
                <w:color w:val="1F3864"/>
                <w:sz w:val="28"/>
                <w:szCs w:val="28"/>
              </w:rPr>
            </w:pPr>
            <w:r>
              <w:rPr>
                <w:b/>
                <w:bCs/>
                <w:color w:val="1F3864"/>
                <w:sz w:val="28"/>
                <w:szCs w:val="28"/>
              </w:rPr>
              <w:t>1. Resumen avance Proyecto APT</w:t>
            </w:r>
          </w:p>
        </w:tc>
      </w:tr>
      <w:tr w:rsidR="002B4F19" w14:paraId="0E561142" w14:textId="77777777">
        <w:trPr>
          <w:trHeight w:val="133"/>
        </w:trPr>
        <w:tc>
          <w:tcPr>
            <w:tcW w:w="9639" w:type="dxa"/>
            <w:shd w:val="clear" w:color="auto" w:fill="D9E2F3"/>
            <w:vAlign w:val="center"/>
          </w:tcPr>
          <w:p w14:paraId="0C861165" w14:textId="77777777" w:rsidR="002B4F1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16E0C1FC" w14:textId="77777777" w:rsidR="002B4F19" w:rsidRDefault="002B4F19">
      <w:pPr>
        <w:spacing w:after="0" w:line="240" w:lineRule="auto"/>
        <w:rPr>
          <w:color w:val="595959"/>
          <w:sz w:val="24"/>
          <w:szCs w:val="24"/>
        </w:rPr>
      </w:pPr>
    </w:p>
    <w:p w14:paraId="477E8C15" w14:textId="77777777" w:rsidR="002B4F19" w:rsidRDefault="002B4F19">
      <w:pPr>
        <w:spacing w:after="0" w:line="240" w:lineRule="auto"/>
        <w:rPr>
          <w:color w:val="595959"/>
          <w:sz w:val="24"/>
          <w:szCs w:val="24"/>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2B4F19" w14:paraId="4B29C5A1" w14:textId="77777777">
        <w:tc>
          <w:tcPr>
            <w:tcW w:w="2528" w:type="dxa"/>
            <w:vAlign w:val="center"/>
          </w:tcPr>
          <w:p w14:paraId="5CD0C98F" w14:textId="77777777" w:rsidR="002B4F19" w:rsidRDefault="00000000">
            <w:pPr>
              <w:rPr>
                <w:color w:val="1F3864"/>
              </w:rPr>
            </w:pPr>
            <w:r>
              <w:rPr>
                <w:color w:val="1F3864"/>
              </w:rPr>
              <w:t>Resumen de avance proyecto APT</w:t>
            </w:r>
          </w:p>
        </w:tc>
        <w:tc>
          <w:tcPr>
            <w:tcW w:w="7111" w:type="dxa"/>
          </w:tcPr>
          <w:p w14:paraId="50D15B2C" w14:textId="77777777" w:rsidR="002B4F19" w:rsidRDefault="00000000">
            <w:pPr>
              <w:jc w:val="both"/>
            </w:pPr>
            <w:r>
              <w:t>Hasta el momento, el equipo ha desarrollado las siguientes actividades, alineadas con los objetivos específicos del proyecto SICMA:</w:t>
            </w:r>
          </w:p>
          <w:p w14:paraId="0AA39A3A" w14:textId="77777777" w:rsidR="002B4F19" w:rsidRDefault="00000000">
            <w:pPr>
              <w:jc w:val="both"/>
            </w:pPr>
            <w:r>
              <w:rPr>
                <w:b/>
                <w:bCs/>
              </w:rPr>
              <w:t>1. Levantamiento de requerimientos.</w:t>
            </w:r>
            <w:r>
              <w:t xml:space="preserve"> Se realizó un análisis del problema y reuniones con el cliente, lo que permitió identificar las falencias actuales: administración descentralizada, acceso en papel, monitoreo de temperatura reactivo e intervenciones informales. A partir de ello se definieron los requerimientos funcionales por módulo (identidad y roles, gestión de activos, monitoreo ambiental, monitoreo de infraestructura, control de acceso, intervenciones, inteligencia de negocio y plataformas), junto con el alcance y las exclusiones del proyecto.</w:t>
            </w:r>
          </w:p>
          <w:p w14:paraId="4160647C" w14:textId="77777777" w:rsidR="002B4F19" w:rsidRDefault="00000000">
            <w:pPr>
              <w:jc w:val="both"/>
            </w:pPr>
            <w:r>
              <w:rPr>
                <w:b/>
                <w:bCs/>
              </w:rPr>
              <w:t>2. Diseño de prototipos de interfaz.</w:t>
            </w:r>
            <w:r>
              <w:t xml:space="preserve"> Se diseñaron y documentaron los prototipos de las interfaces de la aplicación web y de la aplicación móvil de consulta, considerando los permisos de cada rol (Administrador, Jefatura, Técnico y Auditor). Esto permite validar con el cliente el flujo de uso antes de continuar con el desarrollo.</w:t>
            </w:r>
          </w:p>
          <w:p w14:paraId="29FBB27A" w14:textId="77777777" w:rsidR="002B4F19" w:rsidRDefault="00000000">
            <w:pPr>
              <w:jc w:val="both"/>
            </w:pPr>
            <w:r>
              <w:rPr>
                <w:b/>
                <w:bCs/>
              </w:rPr>
              <w:t>3. Desarrollo parcial del software y la base de datos.</w:t>
            </w:r>
            <w:r>
              <w:t xml:space="preserve"> Se ha avanzado en la construcción del </w:t>
            </w:r>
            <w:proofErr w:type="spellStart"/>
            <w:r>
              <w:t>backend</w:t>
            </w:r>
            <w:proofErr w:type="spellEnd"/>
            <w:r>
              <w:t xml:space="preserve">, el </w:t>
            </w:r>
            <w:proofErr w:type="spellStart"/>
            <w:r>
              <w:t>frontend</w:t>
            </w:r>
            <w:proofErr w:type="spellEnd"/>
            <w:r>
              <w:t xml:space="preserve"> y el modelo de base de datos, siguiendo la arquitectura definida para la solución. Este avance sienta las bases para integrar los módulos de monitoreo, alertas, gestión de activos e intervenciones.</w:t>
            </w:r>
          </w:p>
          <w:p w14:paraId="37FACC76" w14:textId="77777777" w:rsidR="002B4F19" w:rsidRDefault="00000000">
            <w:pPr>
              <w:jc w:val="both"/>
            </w:pPr>
            <w:r>
              <w:rPr>
                <w:b/>
                <w:bCs/>
              </w:rPr>
              <w:t>4. Plan de pruebas.</w:t>
            </w:r>
            <w:r>
              <w:t xml:space="preserve"> Se elaboró el documento de plan de pruebas, que establece cómo se verificará el cumplimiento de los requerimientos funcionales y la calidad de la solución.</w:t>
            </w:r>
          </w:p>
          <w:p w14:paraId="2B82920D" w14:textId="77777777" w:rsidR="002B4F19" w:rsidRDefault="00000000">
            <w:pPr>
              <w:spacing w:after="100"/>
              <w:jc w:val="both"/>
              <w:rPr>
                <w:sz w:val="20"/>
                <w:szCs w:val="20"/>
              </w:rPr>
            </w:pPr>
            <w:r>
              <w:rPr>
                <w:b/>
                <w:bCs/>
              </w:rPr>
              <w:lastRenderedPageBreak/>
              <w:t>Ajustes a objetivos y metodología.</w:t>
            </w:r>
            <w:r>
              <w:t xml:space="preserve"> Hasta este momento no se han realizado ajustes en los objetivos ni en la metodología del proyecto. </w:t>
            </w:r>
          </w:p>
        </w:tc>
      </w:tr>
      <w:tr w:rsidR="002B4F19" w14:paraId="2CF01E97" w14:textId="77777777">
        <w:tc>
          <w:tcPr>
            <w:tcW w:w="2528" w:type="dxa"/>
            <w:vAlign w:val="center"/>
          </w:tcPr>
          <w:p w14:paraId="1C8F8137" w14:textId="77777777" w:rsidR="002B4F19" w:rsidRDefault="00000000">
            <w:pPr>
              <w:rPr>
                <w:color w:val="1F3864"/>
              </w:rPr>
            </w:pPr>
            <w:r>
              <w:rPr>
                <w:color w:val="1F3864"/>
              </w:rPr>
              <w:lastRenderedPageBreak/>
              <w:t>Objetivos</w:t>
            </w:r>
          </w:p>
        </w:tc>
        <w:tc>
          <w:tcPr>
            <w:tcW w:w="7111" w:type="dxa"/>
            <w:vAlign w:val="center"/>
          </w:tcPr>
          <w:p w14:paraId="485CD8A5" w14:textId="77777777" w:rsidR="002B4F19" w:rsidRDefault="00000000">
            <w:pPr>
              <w:spacing w:after="100"/>
              <w:jc w:val="both"/>
            </w:pPr>
            <w:r>
              <w:t>Sin cambios.</w:t>
            </w:r>
          </w:p>
        </w:tc>
      </w:tr>
      <w:tr w:rsidR="002B4F19" w14:paraId="11BC5967" w14:textId="77777777">
        <w:tc>
          <w:tcPr>
            <w:tcW w:w="2528" w:type="dxa"/>
            <w:vAlign w:val="center"/>
          </w:tcPr>
          <w:p w14:paraId="12D248DF" w14:textId="77777777" w:rsidR="002B4F19" w:rsidRDefault="00000000">
            <w:pPr>
              <w:rPr>
                <w:color w:val="1F3864"/>
              </w:rPr>
            </w:pPr>
            <w:r>
              <w:rPr>
                <w:color w:val="1F3864"/>
              </w:rPr>
              <w:t>Metodología</w:t>
            </w:r>
          </w:p>
        </w:tc>
        <w:tc>
          <w:tcPr>
            <w:tcW w:w="7111" w:type="dxa"/>
            <w:vAlign w:val="center"/>
          </w:tcPr>
          <w:p w14:paraId="28424777" w14:textId="77777777" w:rsidR="002B4F19" w:rsidRDefault="00000000">
            <w:pPr>
              <w:spacing w:after="100"/>
              <w:jc w:val="both"/>
            </w:pPr>
            <w:r>
              <w:t>Se mantiene.</w:t>
            </w:r>
          </w:p>
        </w:tc>
      </w:tr>
      <w:tr w:rsidR="002B4F19" w14:paraId="0247E750" w14:textId="77777777">
        <w:tc>
          <w:tcPr>
            <w:tcW w:w="2528" w:type="dxa"/>
            <w:vAlign w:val="center"/>
          </w:tcPr>
          <w:p w14:paraId="01BE8E9A" w14:textId="77777777" w:rsidR="002B4F19" w:rsidRDefault="00000000">
            <w:pPr>
              <w:rPr>
                <w:color w:val="1F3864"/>
              </w:rPr>
            </w:pPr>
            <w:r>
              <w:rPr>
                <w:color w:val="1F3864"/>
              </w:rPr>
              <w:t>Evidencias de avance</w:t>
            </w:r>
          </w:p>
        </w:tc>
        <w:tc>
          <w:tcPr>
            <w:tcW w:w="7111" w:type="dxa"/>
            <w:vAlign w:val="center"/>
          </w:tcPr>
          <w:p w14:paraId="067156AE" w14:textId="77777777" w:rsidR="002B4F19" w:rsidRDefault="00000000">
            <w:pPr>
              <w:spacing w:before="240" w:after="240"/>
              <w:jc w:val="both"/>
            </w:pPr>
            <w:r>
              <w:t>Para dar cuenta del desarrollo del proyecto SICMA se presentan las siguientes evidencias:</w:t>
            </w:r>
          </w:p>
          <w:p w14:paraId="4517158C" w14:textId="77777777" w:rsidR="002B4F19" w:rsidRDefault="00000000">
            <w:pPr>
              <w:numPr>
                <w:ilvl w:val="0"/>
                <w:numId w:val="1"/>
              </w:numPr>
              <w:spacing w:before="240" w:after="0"/>
            </w:pPr>
            <w:r>
              <w:rPr>
                <w:b/>
                <w:bCs/>
              </w:rPr>
              <w:t>Documento de requerimientos (IEEE 830):</w:t>
            </w:r>
            <w:r>
              <w:t xml:space="preserve"> recoge los requerimientos funcionales, el alcance y las exclusiones, y evidencia el levantamiento realizado con el cliente.</w:t>
            </w:r>
          </w:p>
          <w:p w14:paraId="21A27F82" w14:textId="77777777" w:rsidR="002B4F19" w:rsidRDefault="00000000">
            <w:pPr>
              <w:spacing w:before="240" w:after="0"/>
            </w:pPr>
            <w:r>
              <w:rPr>
                <w:noProof/>
              </w:rPr>
              <w:drawing>
                <wp:inline distT="114300" distB="114300" distL="114300" distR="114300" wp14:anchorId="7999CC9F" wp14:editId="1C4BE0E8">
                  <wp:extent cx="4381500" cy="5664200"/>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381500" cy="5664200"/>
                          </a:xfrm>
                          <a:prstGeom prst="rect">
                            <a:avLst/>
                          </a:prstGeom>
                          <a:ln/>
                        </pic:spPr>
                      </pic:pic>
                    </a:graphicData>
                  </a:graphic>
                </wp:inline>
              </w:drawing>
            </w:r>
          </w:p>
          <w:p w14:paraId="720258BE" w14:textId="77777777" w:rsidR="002B4F19" w:rsidRDefault="00000000">
            <w:pPr>
              <w:numPr>
                <w:ilvl w:val="0"/>
                <w:numId w:val="1"/>
              </w:numPr>
              <w:spacing w:after="0"/>
            </w:pPr>
            <w:r>
              <w:rPr>
                <w:b/>
                <w:bCs/>
              </w:rPr>
              <w:lastRenderedPageBreak/>
              <w:t>Prototipos de interfaz (mockups):</w:t>
            </w:r>
            <w:r>
              <w:t xml:space="preserve"> muestran el diseño de la aplicación web y móvil según los permisos de cada rol.</w:t>
            </w:r>
          </w:p>
          <w:p w14:paraId="5F136BE7" w14:textId="77777777" w:rsidR="002B4F19" w:rsidRDefault="00000000">
            <w:pPr>
              <w:spacing w:after="0"/>
            </w:pPr>
            <w:r>
              <w:rPr>
                <w:noProof/>
              </w:rPr>
              <w:drawing>
                <wp:inline distT="114300" distB="114300" distL="114300" distR="114300" wp14:anchorId="25FFE28C" wp14:editId="64A2EC86">
                  <wp:extent cx="4381500" cy="5733366"/>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381500" cy="5733366"/>
                          </a:xfrm>
                          <a:prstGeom prst="rect">
                            <a:avLst/>
                          </a:prstGeom>
                          <a:ln/>
                        </pic:spPr>
                      </pic:pic>
                    </a:graphicData>
                  </a:graphic>
                </wp:inline>
              </w:drawing>
            </w:r>
          </w:p>
          <w:p w14:paraId="071F78EE" w14:textId="77777777" w:rsidR="002B4F19" w:rsidRDefault="00000000">
            <w:pPr>
              <w:spacing w:after="0"/>
            </w:pPr>
            <w:r>
              <w:rPr>
                <w:noProof/>
              </w:rPr>
              <w:lastRenderedPageBreak/>
              <w:drawing>
                <wp:inline distT="114300" distB="114300" distL="114300" distR="114300" wp14:anchorId="5958BE73" wp14:editId="3C8F1F97">
                  <wp:extent cx="4381500" cy="5876241"/>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381500" cy="5876241"/>
                          </a:xfrm>
                          <a:prstGeom prst="rect">
                            <a:avLst/>
                          </a:prstGeom>
                          <a:ln/>
                        </pic:spPr>
                      </pic:pic>
                    </a:graphicData>
                  </a:graphic>
                </wp:inline>
              </w:drawing>
            </w:r>
          </w:p>
          <w:p w14:paraId="5D6EE72D" w14:textId="77777777" w:rsidR="002B4F19" w:rsidRDefault="002B4F19">
            <w:pPr>
              <w:spacing w:after="0"/>
              <w:ind w:left="720"/>
              <w:rPr>
                <w:b/>
                <w:bCs/>
              </w:rPr>
            </w:pPr>
          </w:p>
          <w:p w14:paraId="02A78357" w14:textId="77777777" w:rsidR="002B4F19" w:rsidRDefault="002B4F19">
            <w:pPr>
              <w:spacing w:after="0"/>
              <w:ind w:left="720"/>
              <w:rPr>
                <w:b/>
                <w:bCs/>
              </w:rPr>
            </w:pPr>
          </w:p>
          <w:p w14:paraId="6F6659D9" w14:textId="77777777" w:rsidR="002B4F19" w:rsidRDefault="002B4F19">
            <w:pPr>
              <w:spacing w:after="0"/>
              <w:ind w:left="720"/>
              <w:rPr>
                <w:b/>
                <w:bCs/>
              </w:rPr>
            </w:pPr>
          </w:p>
          <w:p w14:paraId="4491D158" w14:textId="77777777" w:rsidR="002B4F19" w:rsidRDefault="002B4F19">
            <w:pPr>
              <w:spacing w:after="0"/>
              <w:ind w:left="720"/>
              <w:rPr>
                <w:b/>
                <w:bCs/>
              </w:rPr>
            </w:pPr>
          </w:p>
          <w:p w14:paraId="291902F3" w14:textId="77777777" w:rsidR="002B4F19" w:rsidRDefault="002B4F19">
            <w:pPr>
              <w:spacing w:after="0"/>
              <w:ind w:left="720"/>
              <w:rPr>
                <w:b/>
                <w:bCs/>
              </w:rPr>
            </w:pPr>
          </w:p>
          <w:p w14:paraId="3F92DFEC" w14:textId="77777777" w:rsidR="002B4F19" w:rsidRDefault="002B4F19">
            <w:pPr>
              <w:spacing w:after="0"/>
              <w:ind w:left="720"/>
              <w:rPr>
                <w:b/>
                <w:bCs/>
              </w:rPr>
            </w:pPr>
          </w:p>
          <w:p w14:paraId="00A52AB1" w14:textId="77777777" w:rsidR="002B4F19" w:rsidRDefault="002B4F19">
            <w:pPr>
              <w:spacing w:after="0"/>
              <w:ind w:left="720"/>
              <w:rPr>
                <w:b/>
                <w:bCs/>
              </w:rPr>
            </w:pPr>
          </w:p>
          <w:p w14:paraId="5B63867D" w14:textId="77777777" w:rsidR="002B4F19" w:rsidRDefault="002B4F19">
            <w:pPr>
              <w:spacing w:after="0"/>
              <w:ind w:left="720"/>
              <w:rPr>
                <w:b/>
                <w:bCs/>
              </w:rPr>
            </w:pPr>
          </w:p>
          <w:p w14:paraId="142B607A" w14:textId="77777777" w:rsidR="002B4F19" w:rsidRDefault="002B4F19">
            <w:pPr>
              <w:spacing w:after="0"/>
              <w:ind w:left="720"/>
              <w:rPr>
                <w:b/>
                <w:bCs/>
              </w:rPr>
            </w:pPr>
          </w:p>
          <w:p w14:paraId="5F20D8F2" w14:textId="77777777" w:rsidR="002B4F19" w:rsidRDefault="002B4F19">
            <w:pPr>
              <w:spacing w:after="0"/>
              <w:ind w:left="720"/>
              <w:rPr>
                <w:b/>
                <w:bCs/>
              </w:rPr>
            </w:pPr>
          </w:p>
          <w:p w14:paraId="0A2FB7B3" w14:textId="77777777" w:rsidR="002B4F19" w:rsidRDefault="002B4F19">
            <w:pPr>
              <w:spacing w:after="0"/>
              <w:ind w:left="720"/>
              <w:rPr>
                <w:b/>
                <w:bCs/>
              </w:rPr>
            </w:pPr>
          </w:p>
          <w:p w14:paraId="63A70433" w14:textId="77777777" w:rsidR="002B4F19" w:rsidRDefault="002B4F19">
            <w:pPr>
              <w:spacing w:after="0"/>
              <w:ind w:left="720"/>
              <w:rPr>
                <w:b/>
                <w:bCs/>
              </w:rPr>
            </w:pPr>
          </w:p>
          <w:p w14:paraId="1958FEE2" w14:textId="77777777" w:rsidR="002B4F19" w:rsidRDefault="00000000">
            <w:pPr>
              <w:numPr>
                <w:ilvl w:val="0"/>
                <w:numId w:val="1"/>
              </w:numPr>
              <w:spacing w:after="0"/>
            </w:pPr>
            <w:r>
              <w:rPr>
                <w:b/>
                <w:bCs/>
              </w:rPr>
              <w:lastRenderedPageBreak/>
              <w:t>Modelo de base de datos:</w:t>
            </w:r>
            <w:r>
              <w:t xml:space="preserve"> respalda el avance en el diseño y desarrollo de la base de datos.</w:t>
            </w:r>
          </w:p>
          <w:p w14:paraId="0636DC3A" w14:textId="77777777" w:rsidR="002B4F19" w:rsidRDefault="00000000">
            <w:pPr>
              <w:spacing w:after="0"/>
            </w:pPr>
            <w:r>
              <w:rPr>
                <w:noProof/>
              </w:rPr>
              <w:drawing>
                <wp:inline distT="114300" distB="114300" distL="114300" distR="114300" wp14:anchorId="59BBA737" wp14:editId="0F0ACE23">
                  <wp:extent cx="4381500" cy="1879600"/>
                  <wp:effectExtent l="0" t="0" r="0" b="0"/>
                  <wp:docPr id="3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a:stretch>
                            <a:fillRect/>
                          </a:stretch>
                        </pic:blipFill>
                        <pic:spPr>
                          <a:xfrm>
                            <a:off x="0" y="0"/>
                            <a:ext cx="4381500" cy="1879600"/>
                          </a:xfrm>
                          <a:prstGeom prst="rect">
                            <a:avLst/>
                          </a:prstGeom>
                          <a:ln/>
                        </pic:spPr>
                      </pic:pic>
                    </a:graphicData>
                  </a:graphic>
                </wp:inline>
              </w:drawing>
            </w:r>
          </w:p>
          <w:p w14:paraId="01AB526C" w14:textId="77777777" w:rsidR="002B4F19" w:rsidRDefault="002B4F19">
            <w:pPr>
              <w:spacing w:after="0"/>
            </w:pPr>
          </w:p>
          <w:p w14:paraId="2485B94D" w14:textId="77777777" w:rsidR="002B4F19" w:rsidRDefault="002B4F19">
            <w:pPr>
              <w:spacing w:after="0"/>
            </w:pPr>
          </w:p>
          <w:p w14:paraId="39227E11" w14:textId="77777777" w:rsidR="002B4F19" w:rsidRDefault="002B4F19">
            <w:pPr>
              <w:spacing w:after="0"/>
            </w:pPr>
          </w:p>
          <w:p w14:paraId="7B4B1A67" w14:textId="77777777" w:rsidR="002B4F19" w:rsidRDefault="00000000">
            <w:pPr>
              <w:numPr>
                <w:ilvl w:val="0"/>
                <w:numId w:val="1"/>
              </w:numPr>
              <w:spacing w:after="0"/>
            </w:pPr>
            <w:r>
              <w:rPr>
                <w:b/>
                <w:bCs/>
              </w:rPr>
              <w:t>Repositorio de código:</w:t>
            </w:r>
            <w:r>
              <w:t xml:space="preserve"> evidencia el avance parcial del </w:t>
            </w:r>
            <w:proofErr w:type="spellStart"/>
            <w:r>
              <w:t>backend</w:t>
            </w:r>
            <w:proofErr w:type="spellEnd"/>
            <w:r>
              <w:t xml:space="preserve"> y el </w:t>
            </w:r>
            <w:proofErr w:type="spellStart"/>
            <w:r>
              <w:t>frontend</w:t>
            </w:r>
            <w:proofErr w:type="spellEnd"/>
            <w:r>
              <w:t xml:space="preserve">, con trazabilidad mediante </w:t>
            </w:r>
            <w:proofErr w:type="spellStart"/>
            <w:r>
              <w:t>commits</w:t>
            </w:r>
            <w:proofErr w:type="spellEnd"/>
            <w:r>
              <w:t>.</w:t>
            </w:r>
          </w:p>
          <w:p w14:paraId="0B40E585" w14:textId="77777777" w:rsidR="002B4F19" w:rsidRDefault="00000000">
            <w:pPr>
              <w:spacing w:after="0"/>
            </w:pPr>
            <w:r>
              <w:rPr>
                <w:noProof/>
              </w:rPr>
              <w:drawing>
                <wp:inline distT="114300" distB="114300" distL="114300" distR="114300" wp14:anchorId="2C92D06F" wp14:editId="17530340">
                  <wp:extent cx="4381500" cy="3009900"/>
                  <wp:effectExtent l="0" t="0" r="0" b="0"/>
                  <wp:docPr id="3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4381500" cy="3009900"/>
                          </a:xfrm>
                          <a:prstGeom prst="rect">
                            <a:avLst/>
                          </a:prstGeom>
                          <a:ln/>
                        </pic:spPr>
                      </pic:pic>
                    </a:graphicData>
                  </a:graphic>
                </wp:inline>
              </w:drawing>
            </w:r>
          </w:p>
          <w:p w14:paraId="53B1DBC8" w14:textId="77777777" w:rsidR="002B4F19" w:rsidRDefault="002B4F19">
            <w:pPr>
              <w:spacing w:after="240"/>
              <w:ind w:left="720"/>
              <w:rPr>
                <w:b/>
                <w:bCs/>
              </w:rPr>
            </w:pPr>
          </w:p>
          <w:p w14:paraId="694977E6" w14:textId="77777777" w:rsidR="002B4F19" w:rsidRDefault="002B4F19">
            <w:pPr>
              <w:spacing w:after="240"/>
              <w:ind w:left="720"/>
              <w:rPr>
                <w:b/>
                <w:bCs/>
              </w:rPr>
            </w:pPr>
          </w:p>
          <w:p w14:paraId="42899024" w14:textId="77777777" w:rsidR="002B4F19" w:rsidRDefault="002B4F19">
            <w:pPr>
              <w:spacing w:after="240"/>
              <w:ind w:left="720"/>
              <w:rPr>
                <w:b/>
                <w:bCs/>
              </w:rPr>
            </w:pPr>
          </w:p>
          <w:p w14:paraId="326B89E6" w14:textId="77777777" w:rsidR="002B4F19" w:rsidRDefault="002B4F19">
            <w:pPr>
              <w:spacing w:after="240"/>
              <w:ind w:left="720"/>
              <w:rPr>
                <w:b/>
                <w:bCs/>
              </w:rPr>
            </w:pPr>
          </w:p>
          <w:p w14:paraId="629607B5" w14:textId="77777777" w:rsidR="002B4F19" w:rsidRDefault="002B4F19">
            <w:pPr>
              <w:spacing w:after="240"/>
              <w:ind w:left="720"/>
              <w:rPr>
                <w:b/>
                <w:bCs/>
              </w:rPr>
            </w:pPr>
          </w:p>
          <w:p w14:paraId="30B28BB6" w14:textId="77777777" w:rsidR="002B4F19" w:rsidRDefault="002B4F19">
            <w:pPr>
              <w:spacing w:after="240"/>
              <w:rPr>
                <w:b/>
                <w:bCs/>
              </w:rPr>
            </w:pPr>
          </w:p>
          <w:p w14:paraId="4CA6A09B" w14:textId="77777777" w:rsidR="002B4F19" w:rsidRDefault="00000000">
            <w:pPr>
              <w:numPr>
                <w:ilvl w:val="0"/>
                <w:numId w:val="1"/>
              </w:numPr>
              <w:spacing w:after="240"/>
            </w:pPr>
            <w:r>
              <w:rPr>
                <w:b/>
                <w:bCs/>
              </w:rPr>
              <w:lastRenderedPageBreak/>
              <w:t>Plan de pruebas:</w:t>
            </w:r>
            <w:r>
              <w:t xml:space="preserve"> demuestra que la validación de los requerimientos fue planificada desde esta etapa.</w:t>
            </w:r>
          </w:p>
          <w:p w14:paraId="2F6C2BD5" w14:textId="77777777" w:rsidR="002B4F19" w:rsidRDefault="00000000">
            <w:pPr>
              <w:spacing w:after="240"/>
            </w:pPr>
            <w:r>
              <w:rPr>
                <w:noProof/>
              </w:rPr>
              <w:drawing>
                <wp:inline distT="114300" distB="114300" distL="114300" distR="114300" wp14:anchorId="66B06851" wp14:editId="189EE2DD">
                  <wp:extent cx="4381500" cy="6197600"/>
                  <wp:effectExtent l="0" t="0" r="0" b="0"/>
                  <wp:docPr id="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381500" cy="6197600"/>
                          </a:xfrm>
                          <a:prstGeom prst="rect">
                            <a:avLst/>
                          </a:prstGeom>
                          <a:ln/>
                        </pic:spPr>
                      </pic:pic>
                    </a:graphicData>
                  </a:graphic>
                </wp:inline>
              </w:drawing>
            </w:r>
          </w:p>
          <w:p w14:paraId="63DA55D4" w14:textId="77777777" w:rsidR="002B4F19" w:rsidRDefault="00000000">
            <w:pPr>
              <w:spacing w:before="240" w:after="240"/>
              <w:jc w:val="both"/>
            </w:pPr>
            <w:r>
              <w:t>En conjunto, las evidencias muestran la progresión del proyecto, desde el problema y los requerimientos hasta el diseño, la construcción inicial y la planificación de la validación, y cada una responde a un objetivo específico declarado.</w:t>
            </w:r>
          </w:p>
          <w:p w14:paraId="4A1BA2D9" w14:textId="77777777" w:rsidR="002B4F19" w:rsidRDefault="002B4F19">
            <w:pPr>
              <w:spacing w:before="240" w:after="240"/>
              <w:jc w:val="both"/>
            </w:pPr>
          </w:p>
          <w:p w14:paraId="214329D6" w14:textId="77777777" w:rsidR="002B4F19" w:rsidRDefault="00000000">
            <w:pPr>
              <w:spacing w:before="240" w:after="240"/>
              <w:jc w:val="both"/>
              <w:rPr>
                <w:b/>
                <w:bCs/>
              </w:rPr>
            </w:pPr>
            <w:r>
              <w:rPr>
                <w:b/>
                <w:bCs/>
              </w:rPr>
              <w:lastRenderedPageBreak/>
              <w:t>Aseguramiento de la calidad</w:t>
            </w:r>
          </w:p>
          <w:p w14:paraId="28A8C9C4" w14:textId="77777777" w:rsidR="002B4F19" w:rsidRDefault="00000000">
            <w:pPr>
              <w:numPr>
                <w:ilvl w:val="0"/>
                <w:numId w:val="2"/>
              </w:numPr>
              <w:spacing w:before="240" w:after="0"/>
            </w:pPr>
            <w:r>
              <w:rPr>
                <w:b/>
                <w:bCs/>
              </w:rPr>
              <w:t>Requerimientos trazables:</w:t>
            </w:r>
            <w:r>
              <w:t xml:space="preserve"> cada funcionalidad tiene un código (por ejemplo, RF-ID-01), lo que permite vincularla con casos de prueba.</w:t>
            </w:r>
          </w:p>
          <w:p w14:paraId="6E512191" w14:textId="77777777" w:rsidR="002B4F19" w:rsidRDefault="00000000">
            <w:pPr>
              <w:spacing w:before="240" w:after="0"/>
            </w:pPr>
            <w:r>
              <w:rPr>
                <w:noProof/>
              </w:rPr>
              <w:drawing>
                <wp:inline distT="114300" distB="114300" distL="114300" distR="114300" wp14:anchorId="2272004B" wp14:editId="0A820614">
                  <wp:extent cx="4381500" cy="5533341"/>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381500" cy="5533341"/>
                          </a:xfrm>
                          <a:prstGeom prst="rect">
                            <a:avLst/>
                          </a:prstGeom>
                          <a:ln/>
                        </pic:spPr>
                      </pic:pic>
                    </a:graphicData>
                  </a:graphic>
                </wp:inline>
              </w:drawing>
            </w:r>
          </w:p>
          <w:p w14:paraId="3981AED0" w14:textId="77777777" w:rsidR="002B4F19" w:rsidRDefault="002B4F19">
            <w:pPr>
              <w:spacing w:after="0"/>
              <w:ind w:left="720"/>
              <w:rPr>
                <w:b/>
                <w:bCs/>
              </w:rPr>
            </w:pPr>
          </w:p>
          <w:p w14:paraId="3F1C3435" w14:textId="77777777" w:rsidR="002B4F19" w:rsidRDefault="002B4F19">
            <w:pPr>
              <w:spacing w:after="0"/>
              <w:ind w:left="720"/>
              <w:rPr>
                <w:b/>
                <w:bCs/>
              </w:rPr>
            </w:pPr>
          </w:p>
          <w:p w14:paraId="380BBC82" w14:textId="77777777" w:rsidR="002B4F19" w:rsidRDefault="002B4F19">
            <w:pPr>
              <w:spacing w:after="0"/>
              <w:ind w:left="720"/>
              <w:rPr>
                <w:b/>
                <w:bCs/>
              </w:rPr>
            </w:pPr>
          </w:p>
          <w:p w14:paraId="354B863E" w14:textId="77777777" w:rsidR="002B4F19" w:rsidRDefault="002B4F19">
            <w:pPr>
              <w:spacing w:after="0"/>
              <w:ind w:left="720"/>
              <w:rPr>
                <w:b/>
                <w:bCs/>
              </w:rPr>
            </w:pPr>
          </w:p>
          <w:p w14:paraId="2D69C926" w14:textId="77777777" w:rsidR="002B4F19" w:rsidRDefault="002B4F19">
            <w:pPr>
              <w:spacing w:after="0"/>
              <w:ind w:left="720"/>
              <w:rPr>
                <w:b/>
                <w:bCs/>
              </w:rPr>
            </w:pPr>
          </w:p>
          <w:p w14:paraId="4E567B5D" w14:textId="77777777" w:rsidR="002B4F19" w:rsidRDefault="002B4F19">
            <w:pPr>
              <w:spacing w:after="0"/>
              <w:ind w:left="720"/>
              <w:rPr>
                <w:b/>
                <w:bCs/>
              </w:rPr>
            </w:pPr>
          </w:p>
          <w:p w14:paraId="66C78057" w14:textId="77777777" w:rsidR="002B4F19" w:rsidRDefault="002B4F19">
            <w:pPr>
              <w:spacing w:after="0"/>
              <w:ind w:left="720"/>
              <w:rPr>
                <w:b/>
                <w:bCs/>
              </w:rPr>
            </w:pPr>
          </w:p>
          <w:p w14:paraId="0E93767B" w14:textId="77777777" w:rsidR="002B4F19" w:rsidRDefault="002B4F19">
            <w:pPr>
              <w:spacing w:after="0"/>
              <w:ind w:left="720"/>
              <w:rPr>
                <w:b/>
                <w:bCs/>
              </w:rPr>
            </w:pPr>
          </w:p>
          <w:p w14:paraId="4A34FD3D" w14:textId="77777777" w:rsidR="002B4F19" w:rsidRDefault="002B4F19">
            <w:pPr>
              <w:spacing w:after="0"/>
              <w:ind w:left="720"/>
              <w:rPr>
                <w:b/>
                <w:bCs/>
              </w:rPr>
            </w:pPr>
          </w:p>
          <w:p w14:paraId="6DE3DB9C" w14:textId="77777777" w:rsidR="002B4F19" w:rsidRDefault="002B4F19">
            <w:pPr>
              <w:spacing w:after="0"/>
              <w:ind w:left="720"/>
              <w:rPr>
                <w:b/>
                <w:bCs/>
              </w:rPr>
            </w:pPr>
          </w:p>
          <w:p w14:paraId="596CD054" w14:textId="77777777" w:rsidR="002B4F19" w:rsidRDefault="00000000">
            <w:pPr>
              <w:numPr>
                <w:ilvl w:val="0"/>
                <w:numId w:val="2"/>
              </w:numPr>
              <w:spacing w:after="0"/>
            </w:pPr>
            <w:r>
              <w:rPr>
                <w:b/>
                <w:bCs/>
              </w:rPr>
              <w:lastRenderedPageBreak/>
              <w:t>Análisis estático y pruebas de seguridad:</w:t>
            </w:r>
            <w:r>
              <w:t xml:space="preserve"> se contempla SonarQube y pruebas contra inyección SQL.</w:t>
            </w:r>
          </w:p>
          <w:p w14:paraId="3E810CA5" w14:textId="77777777" w:rsidR="002B4F19" w:rsidRDefault="00000000">
            <w:pPr>
              <w:spacing w:after="0"/>
            </w:pPr>
            <w:r>
              <w:rPr>
                <w:noProof/>
              </w:rPr>
              <w:drawing>
                <wp:inline distT="114300" distB="114300" distL="114300" distR="114300" wp14:anchorId="392FF606" wp14:editId="7FFE05F7">
                  <wp:extent cx="4381500" cy="5664200"/>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381500" cy="5664200"/>
                          </a:xfrm>
                          <a:prstGeom prst="rect">
                            <a:avLst/>
                          </a:prstGeom>
                          <a:ln/>
                        </pic:spPr>
                      </pic:pic>
                    </a:graphicData>
                  </a:graphic>
                </wp:inline>
              </w:drawing>
            </w:r>
          </w:p>
          <w:p w14:paraId="77CEDF85" w14:textId="77777777" w:rsidR="002B4F19" w:rsidRDefault="002B4F19">
            <w:pPr>
              <w:spacing w:after="0"/>
              <w:ind w:left="720"/>
              <w:rPr>
                <w:b/>
                <w:bCs/>
              </w:rPr>
            </w:pPr>
          </w:p>
          <w:p w14:paraId="5661D964" w14:textId="77777777" w:rsidR="002B4F19" w:rsidRDefault="002B4F19">
            <w:pPr>
              <w:spacing w:after="0"/>
              <w:ind w:left="720"/>
              <w:rPr>
                <w:b/>
                <w:bCs/>
              </w:rPr>
            </w:pPr>
          </w:p>
          <w:p w14:paraId="02DDB6B6" w14:textId="77777777" w:rsidR="002B4F19" w:rsidRDefault="002B4F19">
            <w:pPr>
              <w:spacing w:after="0"/>
              <w:ind w:left="720"/>
              <w:rPr>
                <w:b/>
                <w:bCs/>
              </w:rPr>
            </w:pPr>
          </w:p>
          <w:p w14:paraId="0EB70E61" w14:textId="77777777" w:rsidR="002B4F19" w:rsidRDefault="002B4F19">
            <w:pPr>
              <w:spacing w:after="0"/>
              <w:ind w:left="720"/>
              <w:rPr>
                <w:b/>
                <w:bCs/>
              </w:rPr>
            </w:pPr>
          </w:p>
          <w:p w14:paraId="1FAF63CD" w14:textId="77777777" w:rsidR="002B4F19" w:rsidRDefault="002B4F19">
            <w:pPr>
              <w:spacing w:after="0"/>
              <w:ind w:left="720"/>
              <w:rPr>
                <w:b/>
                <w:bCs/>
              </w:rPr>
            </w:pPr>
          </w:p>
          <w:p w14:paraId="269481AC" w14:textId="77777777" w:rsidR="002B4F19" w:rsidRDefault="002B4F19">
            <w:pPr>
              <w:spacing w:after="0"/>
              <w:ind w:left="720"/>
              <w:rPr>
                <w:b/>
                <w:bCs/>
              </w:rPr>
            </w:pPr>
          </w:p>
          <w:p w14:paraId="2A3F60ED" w14:textId="77777777" w:rsidR="002B4F19" w:rsidRDefault="002B4F19">
            <w:pPr>
              <w:spacing w:after="0"/>
              <w:ind w:left="720"/>
              <w:rPr>
                <w:b/>
                <w:bCs/>
              </w:rPr>
            </w:pPr>
          </w:p>
          <w:p w14:paraId="5C763BD6" w14:textId="77777777" w:rsidR="002B4F19" w:rsidRDefault="002B4F19">
            <w:pPr>
              <w:spacing w:after="0"/>
              <w:ind w:left="720"/>
              <w:rPr>
                <w:b/>
                <w:bCs/>
              </w:rPr>
            </w:pPr>
          </w:p>
          <w:p w14:paraId="3EE2757B" w14:textId="77777777" w:rsidR="002B4F19" w:rsidRDefault="002B4F19">
            <w:pPr>
              <w:spacing w:after="0"/>
              <w:ind w:left="720"/>
              <w:rPr>
                <w:b/>
                <w:bCs/>
              </w:rPr>
            </w:pPr>
          </w:p>
          <w:p w14:paraId="10C1C960" w14:textId="77777777" w:rsidR="002B4F19" w:rsidRDefault="002B4F19">
            <w:pPr>
              <w:spacing w:after="0"/>
              <w:ind w:left="720"/>
              <w:rPr>
                <w:b/>
                <w:bCs/>
              </w:rPr>
            </w:pPr>
          </w:p>
          <w:p w14:paraId="75572B9B" w14:textId="77777777" w:rsidR="002B4F19" w:rsidRDefault="002B4F19">
            <w:pPr>
              <w:spacing w:after="0"/>
              <w:ind w:left="720"/>
              <w:rPr>
                <w:b/>
                <w:bCs/>
              </w:rPr>
            </w:pPr>
          </w:p>
          <w:p w14:paraId="2C30E14E" w14:textId="77777777" w:rsidR="002B4F19" w:rsidRDefault="002B4F19">
            <w:pPr>
              <w:spacing w:after="0"/>
              <w:rPr>
                <w:b/>
                <w:bCs/>
              </w:rPr>
            </w:pPr>
          </w:p>
          <w:p w14:paraId="6A403AE2" w14:textId="77777777" w:rsidR="002B4F19" w:rsidRDefault="00000000">
            <w:pPr>
              <w:numPr>
                <w:ilvl w:val="0"/>
                <w:numId w:val="2"/>
              </w:numPr>
              <w:spacing w:after="0"/>
            </w:pPr>
            <w:r>
              <w:rPr>
                <w:b/>
                <w:bCs/>
              </w:rPr>
              <w:lastRenderedPageBreak/>
              <w:t>Integración continua:</w:t>
            </w:r>
            <w:r>
              <w:t xml:space="preserve"> el código se verifica en cada </w:t>
            </w:r>
            <w:proofErr w:type="spellStart"/>
            <w:r>
              <w:t>commit</w:t>
            </w:r>
            <w:proofErr w:type="spellEnd"/>
            <w:r>
              <w:t xml:space="preserve"> para detectar errores de forma temprana.</w:t>
            </w:r>
          </w:p>
          <w:p w14:paraId="3D1FF03B" w14:textId="77777777" w:rsidR="002B4F19" w:rsidRDefault="00000000">
            <w:pPr>
              <w:spacing w:after="0"/>
            </w:pPr>
            <w:r>
              <w:rPr>
                <w:noProof/>
              </w:rPr>
              <w:drawing>
                <wp:inline distT="114300" distB="114300" distL="114300" distR="114300" wp14:anchorId="4F37C100" wp14:editId="28F408F9">
                  <wp:extent cx="4381500" cy="6197600"/>
                  <wp:effectExtent l="0" t="0" r="0" b="0"/>
                  <wp:docPr id="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381500" cy="6197600"/>
                          </a:xfrm>
                          <a:prstGeom prst="rect">
                            <a:avLst/>
                          </a:prstGeom>
                          <a:ln/>
                        </pic:spPr>
                      </pic:pic>
                    </a:graphicData>
                  </a:graphic>
                </wp:inline>
              </w:drawing>
            </w:r>
          </w:p>
          <w:p w14:paraId="0D4FD224" w14:textId="77777777" w:rsidR="002B4F19" w:rsidRDefault="002B4F19">
            <w:pPr>
              <w:spacing w:after="240"/>
              <w:ind w:left="720"/>
              <w:rPr>
                <w:b/>
                <w:bCs/>
              </w:rPr>
            </w:pPr>
          </w:p>
          <w:p w14:paraId="4A3D663A" w14:textId="77777777" w:rsidR="002B4F19" w:rsidRDefault="002B4F19">
            <w:pPr>
              <w:spacing w:after="240"/>
              <w:ind w:left="720"/>
              <w:rPr>
                <w:b/>
                <w:bCs/>
              </w:rPr>
            </w:pPr>
          </w:p>
          <w:p w14:paraId="30878CEC" w14:textId="77777777" w:rsidR="002B4F19" w:rsidRDefault="002B4F19">
            <w:pPr>
              <w:spacing w:after="240"/>
              <w:ind w:left="720"/>
              <w:rPr>
                <w:b/>
                <w:bCs/>
              </w:rPr>
            </w:pPr>
          </w:p>
          <w:p w14:paraId="5B360902" w14:textId="77777777" w:rsidR="002B4F19" w:rsidRDefault="002B4F19">
            <w:pPr>
              <w:spacing w:after="240"/>
              <w:ind w:left="720"/>
              <w:rPr>
                <w:b/>
                <w:bCs/>
              </w:rPr>
            </w:pPr>
          </w:p>
          <w:p w14:paraId="4304724F" w14:textId="77777777" w:rsidR="002B4F19" w:rsidRDefault="00000000">
            <w:pPr>
              <w:numPr>
                <w:ilvl w:val="0"/>
                <w:numId w:val="2"/>
              </w:numPr>
              <w:spacing w:after="240"/>
            </w:pPr>
            <w:r>
              <w:rPr>
                <w:b/>
                <w:bCs/>
              </w:rPr>
              <w:lastRenderedPageBreak/>
              <w:t>Alta disponibilidad:</w:t>
            </w:r>
            <w:r>
              <w:t xml:space="preserve"> base de datos en clúster replicado, con prueba de caída del nodo primario.</w:t>
            </w:r>
          </w:p>
          <w:p w14:paraId="1CA21FB6" w14:textId="77777777" w:rsidR="002B4F19" w:rsidRDefault="00000000">
            <w:pPr>
              <w:spacing w:after="0"/>
            </w:pPr>
            <w:r>
              <w:rPr>
                <w:noProof/>
              </w:rPr>
              <w:drawing>
                <wp:inline distT="114300" distB="114300" distL="114300" distR="114300" wp14:anchorId="3509087B" wp14:editId="36973039">
                  <wp:extent cx="4381500" cy="6197600"/>
                  <wp:effectExtent l="0" t="0" r="0" b="0"/>
                  <wp:docPr id="4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381500" cy="6197600"/>
                          </a:xfrm>
                          <a:prstGeom prst="rect">
                            <a:avLst/>
                          </a:prstGeom>
                          <a:ln/>
                        </pic:spPr>
                      </pic:pic>
                    </a:graphicData>
                  </a:graphic>
                </wp:inline>
              </w:drawing>
            </w:r>
          </w:p>
          <w:p w14:paraId="12A748E2" w14:textId="77777777" w:rsidR="002B4F19" w:rsidRDefault="002B4F19">
            <w:pPr>
              <w:spacing w:after="240"/>
            </w:pPr>
          </w:p>
          <w:p w14:paraId="36A3CFAF" w14:textId="77777777" w:rsidR="002B4F19" w:rsidRDefault="002B4F19">
            <w:pPr>
              <w:spacing w:after="240"/>
            </w:pPr>
          </w:p>
          <w:p w14:paraId="45632E49" w14:textId="77777777" w:rsidR="002B4F19" w:rsidRDefault="002B4F19">
            <w:pPr>
              <w:spacing w:after="240"/>
            </w:pPr>
          </w:p>
          <w:p w14:paraId="40F42808" w14:textId="77777777" w:rsidR="002B4F19" w:rsidRDefault="002B4F19">
            <w:pPr>
              <w:spacing w:after="240"/>
            </w:pPr>
          </w:p>
          <w:p w14:paraId="08F38BD4" w14:textId="77777777" w:rsidR="00CB729B" w:rsidRDefault="00CB729B">
            <w:pPr>
              <w:spacing w:after="240"/>
            </w:pPr>
          </w:p>
        </w:tc>
      </w:tr>
      <w:tr w:rsidR="002B4F19" w14:paraId="53A68C6C" w14:textId="77777777">
        <w:tc>
          <w:tcPr>
            <w:tcW w:w="9639" w:type="dxa"/>
            <w:gridSpan w:val="2"/>
            <w:vAlign w:val="center"/>
          </w:tcPr>
          <w:p w14:paraId="1B818A62" w14:textId="77777777" w:rsidR="002B4F19" w:rsidRDefault="00000000">
            <w:pPr>
              <w:rPr>
                <w:b/>
                <w:bCs/>
                <w:color w:val="1F3864"/>
                <w:sz w:val="28"/>
                <w:szCs w:val="28"/>
              </w:rPr>
            </w:pPr>
            <w:r>
              <w:rPr>
                <w:b/>
                <w:bCs/>
                <w:color w:val="1F3864"/>
                <w:sz w:val="28"/>
                <w:szCs w:val="28"/>
              </w:rPr>
              <w:lastRenderedPageBreak/>
              <w:t xml:space="preserve">2. Monitoreo del Plan de Trabajo </w:t>
            </w:r>
          </w:p>
        </w:tc>
      </w:tr>
      <w:tr w:rsidR="002B4F19" w14:paraId="5C25CF28" w14:textId="77777777">
        <w:tc>
          <w:tcPr>
            <w:tcW w:w="9639" w:type="dxa"/>
            <w:gridSpan w:val="2"/>
            <w:shd w:val="clear" w:color="auto" w:fill="D9E2F3"/>
            <w:vAlign w:val="center"/>
          </w:tcPr>
          <w:p w14:paraId="3765EC44" w14:textId="77777777" w:rsidR="002B4F19" w:rsidRDefault="00000000">
            <w:pPr>
              <w:jc w:val="both"/>
              <w:rPr>
                <w:color w:val="1F3864"/>
              </w:rPr>
            </w:pPr>
            <w:r>
              <w:rPr>
                <w:color w:val="1F3864"/>
              </w:rPr>
              <w:t>Examina cuidadosamente tu plan de trabajo, enfocándote especialmente en la columna de estado de avance y ajustes.</w:t>
            </w:r>
          </w:p>
        </w:tc>
      </w:tr>
    </w:tbl>
    <w:p w14:paraId="3189254C" w14:textId="77777777" w:rsidR="002B4F19" w:rsidRDefault="002B4F19">
      <w:pPr>
        <w:spacing w:after="0" w:line="240" w:lineRule="auto"/>
        <w:rPr>
          <w:color w:val="595959"/>
          <w:sz w:val="24"/>
          <w:szCs w:val="24"/>
        </w:rPr>
      </w:pPr>
    </w:p>
    <w:tbl>
      <w:tblPr>
        <w:tblStyle w:val="a9"/>
        <w:tblW w:w="9783" w:type="dxa"/>
        <w:tblInd w:w="-5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0"/>
        <w:gridCol w:w="1503"/>
        <w:gridCol w:w="1604"/>
        <w:gridCol w:w="1012"/>
        <w:gridCol w:w="1267"/>
        <w:gridCol w:w="1684"/>
        <w:gridCol w:w="1113"/>
      </w:tblGrid>
      <w:tr w:rsidR="002B4F19" w14:paraId="49DFBBA2" w14:textId="77777777">
        <w:trPr>
          <w:cantSplit/>
          <w:tblHeader/>
        </w:trPr>
        <w:tc>
          <w:tcPr>
            <w:tcW w:w="9783" w:type="dxa"/>
            <w:gridSpan w:val="7"/>
            <w:vAlign w:val="center"/>
          </w:tcPr>
          <w:p w14:paraId="7568A06F" w14:textId="77777777" w:rsidR="002B4F19" w:rsidRDefault="00000000">
            <w:pPr>
              <w:jc w:val="center"/>
              <w:rPr>
                <w:b/>
                <w:bCs/>
                <w:color w:val="1F3864"/>
                <w:sz w:val="18"/>
                <w:szCs w:val="18"/>
              </w:rPr>
            </w:pPr>
            <w:r>
              <w:rPr>
                <w:b/>
                <w:bCs/>
                <w:color w:val="1F3864"/>
                <w:sz w:val="24"/>
                <w:szCs w:val="24"/>
              </w:rPr>
              <w:t>Plan de Trabajo</w:t>
            </w:r>
          </w:p>
        </w:tc>
      </w:tr>
      <w:tr w:rsidR="002B4F19" w14:paraId="33821ADA" w14:textId="77777777">
        <w:trPr>
          <w:cantSplit/>
          <w:tblHeader/>
        </w:trPr>
        <w:tc>
          <w:tcPr>
            <w:tcW w:w="1600" w:type="dxa"/>
            <w:vAlign w:val="center"/>
          </w:tcPr>
          <w:p w14:paraId="272E12B1" w14:textId="77777777" w:rsidR="002B4F19" w:rsidRDefault="00000000">
            <w:pPr>
              <w:jc w:val="center"/>
              <w:rPr>
                <w:b/>
                <w:bCs/>
                <w:color w:val="000000"/>
                <w:sz w:val="20"/>
                <w:szCs w:val="20"/>
              </w:rPr>
            </w:pPr>
            <w:r>
              <w:rPr>
                <w:b/>
                <w:bCs/>
                <w:color w:val="000000"/>
                <w:sz w:val="20"/>
                <w:szCs w:val="20"/>
              </w:rPr>
              <w:t>Competencias</w:t>
            </w:r>
          </w:p>
        </w:tc>
        <w:tc>
          <w:tcPr>
            <w:tcW w:w="1503" w:type="dxa"/>
            <w:vAlign w:val="center"/>
          </w:tcPr>
          <w:p w14:paraId="2D8FC5CD" w14:textId="77777777" w:rsidR="002B4F19" w:rsidRDefault="00000000">
            <w:pPr>
              <w:jc w:val="center"/>
              <w:rPr>
                <w:b/>
                <w:bCs/>
                <w:color w:val="000000"/>
                <w:sz w:val="20"/>
                <w:szCs w:val="20"/>
              </w:rPr>
            </w:pPr>
            <w:r>
              <w:rPr>
                <w:b/>
                <w:bCs/>
                <w:color w:val="000000"/>
                <w:sz w:val="20"/>
                <w:szCs w:val="20"/>
              </w:rPr>
              <w:t>Actividades</w:t>
            </w:r>
          </w:p>
        </w:tc>
        <w:tc>
          <w:tcPr>
            <w:tcW w:w="1604" w:type="dxa"/>
            <w:vAlign w:val="center"/>
          </w:tcPr>
          <w:p w14:paraId="7FA41778" w14:textId="77777777" w:rsidR="002B4F19" w:rsidRDefault="00000000">
            <w:pPr>
              <w:jc w:val="center"/>
              <w:rPr>
                <w:b/>
                <w:bCs/>
                <w:color w:val="000000"/>
                <w:sz w:val="20"/>
                <w:szCs w:val="20"/>
              </w:rPr>
            </w:pPr>
            <w:r>
              <w:rPr>
                <w:b/>
                <w:bCs/>
                <w:color w:val="000000"/>
                <w:sz w:val="20"/>
                <w:szCs w:val="20"/>
              </w:rPr>
              <w:t>Recursos</w:t>
            </w:r>
          </w:p>
        </w:tc>
        <w:tc>
          <w:tcPr>
            <w:tcW w:w="1012" w:type="dxa"/>
            <w:vAlign w:val="center"/>
          </w:tcPr>
          <w:p w14:paraId="55255A2B" w14:textId="77777777" w:rsidR="002B4F19" w:rsidRDefault="00000000">
            <w:pPr>
              <w:jc w:val="center"/>
              <w:rPr>
                <w:b/>
                <w:bCs/>
                <w:color w:val="000000"/>
                <w:sz w:val="20"/>
                <w:szCs w:val="20"/>
              </w:rPr>
            </w:pPr>
            <w:r>
              <w:rPr>
                <w:b/>
                <w:bCs/>
                <w:color w:val="000000"/>
                <w:sz w:val="20"/>
                <w:szCs w:val="20"/>
              </w:rPr>
              <w:t xml:space="preserve">Duración </w:t>
            </w:r>
          </w:p>
        </w:tc>
        <w:tc>
          <w:tcPr>
            <w:tcW w:w="1267" w:type="dxa"/>
            <w:vAlign w:val="center"/>
          </w:tcPr>
          <w:p w14:paraId="1500FBF7" w14:textId="77777777" w:rsidR="002B4F19" w:rsidRDefault="00000000">
            <w:pPr>
              <w:jc w:val="center"/>
              <w:rPr>
                <w:b/>
                <w:bCs/>
                <w:color w:val="000000"/>
                <w:sz w:val="20"/>
                <w:szCs w:val="20"/>
              </w:rPr>
            </w:pPr>
            <w:r>
              <w:rPr>
                <w:b/>
                <w:bCs/>
                <w:color w:val="000000"/>
                <w:sz w:val="20"/>
                <w:szCs w:val="20"/>
              </w:rPr>
              <w:t>Responsable</w:t>
            </w:r>
          </w:p>
        </w:tc>
        <w:tc>
          <w:tcPr>
            <w:tcW w:w="1684" w:type="dxa"/>
            <w:vAlign w:val="center"/>
          </w:tcPr>
          <w:p w14:paraId="61CEEC20" w14:textId="77777777" w:rsidR="002B4F19" w:rsidRDefault="00000000">
            <w:pPr>
              <w:jc w:val="center"/>
              <w:rPr>
                <w:b/>
                <w:bCs/>
                <w:color w:val="000000"/>
                <w:sz w:val="20"/>
                <w:szCs w:val="20"/>
              </w:rPr>
            </w:pPr>
            <w:r>
              <w:rPr>
                <w:b/>
                <w:bCs/>
                <w:color w:val="000000"/>
                <w:sz w:val="20"/>
                <w:szCs w:val="20"/>
              </w:rPr>
              <w:t>Observaciones</w:t>
            </w:r>
          </w:p>
        </w:tc>
        <w:tc>
          <w:tcPr>
            <w:tcW w:w="1113" w:type="dxa"/>
            <w:vAlign w:val="center"/>
          </w:tcPr>
          <w:p w14:paraId="5A4566B5" w14:textId="77777777" w:rsidR="002B4F19" w:rsidRDefault="00000000">
            <w:pPr>
              <w:jc w:val="center"/>
              <w:rPr>
                <w:b/>
                <w:bCs/>
                <w:color w:val="000000"/>
                <w:sz w:val="20"/>
                <w:szCs w:val="20"/>
              </w:rPr>
            </w:pPr>
            <w:r>
              <w:rPr>
                <w:b/>
                <w:bCs/>
                <w:color w:val="000000"/>
                <w:sz w:val="20"/>
                <w:szCs w:val="20"/>
              </w:rPr>
              <w:t>Estado de avance</w:t>
            </w:r>
          </w:p>
        </w:tc>
      </w:tr>
      <w:tr w:rsidR="002B4F19" w14:paraId="0A5A3CE1" w14:textId="77777777">
        <w:trPr>
          <w:cantSplit/>
        </w:trPr>
        <w:tc>
          <w:tcPr>
            <w:tcW w:w="1600" w:type="dxa"/>
            <w:vAlign w:val="center"/>
          </w:tcPr>
          <w:p w14:paraId="214CE2A8" w14:textId="77777777" w:rsidR="002B4F19" w:rsidRDefault="00000000">
            <w:pPr>
              <w:rPr>
                <w:sz w:val="20"/>
                <w:szCs w:val="20"/>
              </w:rPr>
            </w:pPr>
            <w:r>
              <w:rPr>
                <w:sz w:val="20"/>
                <w:szCs w:val="20"/>
              </w:rPr>
              <w:t>Gestión de proyectos y calidad de software</w:t>
            </w:r>
          </w:p>
        </w:tc>
        <w:tc>
          <w:tcPr>
            <w:tcW w:w="1503" w:type="dxa"/>
            <w:vAlign w:val="center"/>
          </w:tcPr>
          <w:p w14:paraId="1DA0091F" w14:textId="77777777" w:rsidR="002B4F19" w:rsidRDefault="00000000">
            <w:pPr>
              <w:rPr>
                <w:b/>
                <w:bCs/>
                <w:sz w:val="20"/>
                <w:szCs w:val="20"/>
              </w:rPr>
            </w:pPr>
            <w:r>
              <w:rPr>
                <w:sz w:val="20"/>
                <w:szCs w:val="20"/>
              </w:rPr>
              <w:t>Planificación y requerimientos</w:t>
            </w:r>
          </w:p>
        </w:tc>
        <w:tc>
          <w:tcPr>
            <w:tcW w:w="1604" w:type="dxa"/>
            <w:vAlign w:val="center"/>
          </w:tcPr>
          <w:p w14:paraId="1F8AA5AF" w14:textId="77777777" w:rsidR="002B4F19" w:rsidRDefault="00000000">
            <w:pPr>
              <w:rPr>
                <w:sz w:val="20"/>
                <w:szCs w:val="20"/>
              </w:rPr>
            </w:pPr>
            <w:r>
              <w:rPr>
                <w:sz w:val="20"/>
                <w:szCs w:val="20"/>
              </w:rPr>
              <w:t>GitHub, tablero Kanban, reuniones breves</w:t>
            </w:r>
          </w:p>
        </w:tc>
        <w:tc>
          <w:tcPr>
            <w:tcW w:w="1012" w:type="dxa"/>
            <w:vAlign w:val="center"/>
          </w:tcPr>
          <w:p w14:paraId="2502DFA0" w14:textId="77777777" w:rsidR="002B4F19" w:rsidRDefault="00000000">
            <w:pPr>
              <w:rPr>
                <w:sz w:val="20"/>
                <w:szCs w:val="20"/>
              </w:rPr>
            </w:pPr>
            <w:r>
              <w:rPr>
                <w:sz w:val="20"/>
                <w:szCs w:val="20"/>
              </w:rPr>
              <w:t>Semanas 1-3</w:t>
            </w:r>
          </w:p>
        </w:tc>
        <w:tc>
          <w:tcPr>
            <w:tcW w:w="1267" w:type="dxa"/>
            <w:shd w:val="clear" w:color="auto" w:fill="FFFFFF"/>
            <w:vAlign w:val="center"/>
          </w:tcPr>
          <w:p w14:paraId="7A49C7AD" w14:textId="77777777" w:rsidR="002B4F19" w:rsidRDefault="00000000">
            <w:pPr>
              <w:rPr>
                <w:b/>
                <w:bCs/>
                <w:sz w:val="20"/>
                <w:szCs w:val="20"/>
              </w:rPr>
            </w:pPr>
            <w:r>
              <w:rPr>
                <w:sz w:val="20"/>
                <w:szCs w:val="20"/>
              </w:rPr>
              <w:t>Claudio y equipo</w:t>
            </w:r>
          </w:p>
        </w:tc>
        <w:tc>
          <w:tcPr>
            <w:tcW w:w="1684" w:type="dxa"/>
            <w:vAlign w:val="center"/>
          </w:tcPr>
          <w:p w14:paraId="7B7E2DC8" w14:textId="77777777" w:rsidR="002B4F19" w:rsidRDefault="00000000">
            <w:pPr>
              <w:rPr>
                <w:b/>
                <w:bCs/>
                <w:sz w:val="20"/>
                <w:szCs w:val="20"/>
              </w:rPr>
            </w:pPr>
            <w:r>
              <w:rPr>
                <w:sz w:val="20"/>
                <w:szCs w:val="20"/>
              </w:rPr>
              <w:t>Podría dificultar si el alcance no queda claro desde el inicio; se facilita por la comunicación directa que da Kanban.</w:t>
            </w:r>
          </w:p>
        </w:tc>
        <w:tc>
          <w:tcPr>
            <w:tcW w:w="1113" w:type="dxa"/>
          </w:tcPr>
          <w:p w14:paraId="32AF4E43" w14:textId="77777777" w:rsidR="002B4F19" w:rsidRDefault="00000000">
            <w:pPr>
              <w:spacing w:after="100"/>
            </w:pPr>
            <w:r>
              <w:rPr>
                <w:sz w:val="18"/>
                <w:szCs w:val="18"/>
              </w:rPr>
              <w:t>Completado</w:t>
            </w:r>
          </w:p>
        </w:tc>
      </w:tr>
      <w:tr w:rsidR="002B4F19" w14:paraId="277B4FDC" w14:textId="77777777">
        <w:trPr>
          <w:cantSplit/>
        </w:trPr>
        <w:tc>
          <w:tcPr>
            <w:tcW w:w="1600" w:type="dxa"/>
            <w:vAlign w:val="center"/>
          </w:tcPr>
          <w:p w14:paraId="42DE43BA" w14:textId="77777777" w:rsidR="002B4F19" w:rsidRDefault="00000000">
            <w:pPr>
              <w:rPr>
                <w:i/>
                <w:iCs/>
                <w:sz w:val="20"/>
                <w:szCs w:val="20"/>
              </w:rPr>
            </w:pPr>
            <w:r>
              <w:rPr>
                <w:sz w:val="20"/>
                <w:szCs w:val="20"/>
              </w:rPr>
              <w:t>Arquitectura de software / Programación de bases de datos</w:t>
            </w:r>
          </w:p>
        </w:tc>
        <w:tc>
          <w:tcPr>
            <w:tcW w:w="1503" w:type="dxa"/>
            <w:vAlign w:val="center"/>
          </w:tcPr>
          <w:p w14:paraId="63D9150E" w14:textId="77777777" w:rsidR="002B4F19" w:rsidRDefault="00000000">
            <w:pPr>
              <w:rPr>
                <w:i/>
                <w:iCs/>
                <w:sz w:val="20"/>
                <w:szCs w:val="20"/>
              </w:rPr>
            </w:pPr>
            <w:r>
              <w:rPr>
                <w:sz w:val="20"/>
                <w:szCs w:val="20"/>
              </w:rPr>
              <w:t>Diseño de arquitectura y modelo de datos</w:t>
            </w:r>
          </w:p>
        </w:tc>
        <w:tc>
          <w:tcPr>
            <w:tcW w:w="1604" w:type="dxa"/>
            <w:vAlign w:val="center"/>
          </w:tcPr>
          <w:p w14:paraId="1A0995CD" w14:textId="77777777" w:rsidR="002B4F19" w:rsidRDefault="00000000">
            <w:pPr>
              <w:rPr>
                <w:i/>
                <w:iCs/>
                <w:sz w:val="20"/>
                <w:szCs w:val="20"/>
              </w:rPr>
            </w:pPr>
            <w:r>
              <w:rPr>
                <w:sz w:val="20"/>
                <w:szCs w:val="20"/>
              </w:rPr>
              <w:t xml:space="preserve">MySQL, diagramas, </w:t>
            </w:r>
            <w:proofErr w:type="spellStart"/>
            <w:r>
              <w:rPr>
                <w:sz w:val="20"/>
                <w:szCs w:val="20"/>
              </w:rPr>
              <w:t>Figma</w:t>
            </w:r>
            <w:proofErr w:type="spellEnd"/>
          </w:p>
        </w:tc>
        <w:tc>
          <w:tcPr>
            <w:tcW w:w="1012" w:type="dxa"/>
            <w:vAlign w:val="center"/>
          </w:tcPr>
          <w:p w14:paraId="7CC49988" w14:textId="77777777" w:rsidR="002B4F19" w:rsidRDefault="00000000">
            <w:pPr>
              <w:rPr>
                <w:i/>
                <w:iCs/>
                <w:sz w:val="20"/>
                <w:szCs w:val="20"/>
              </w:rPr>
            </w:pPr>
            <w:r>
              <w:rPr>
                <w:sz w:val="20"/>
                <w:szCs w:val="20"/>
              </w:rPr>
              <w:t>Semanas 2-5</w:t>
            </w:r>
          </w:p>
        </w:tc>
        <w:tc>
          <w:tcPr>
            <w:tcW w:w="1267" w:type="dxa"/>
            <w:shd w:val="clear" w:color="auto" w:fill="FFFFFF"/>
            <w:vAlign w:val="center"/>
          </w:tcPr>
          <w:p w14:paraId="1D43023A" w14:textId="77777777" w:rsidR="002B4F19" w:rsidRDefault="00000000">
            <w:pPr>
              <w:rPr>
                <w:i/>
                <w:iCs/>
                <w:sz w:val="20"/>
                <w:szCs w:val="20"/>
              </w:rPr>
            </w:pPr>
            <w:r>
              <w:rPr>
                <w:sz w:val="20"/>
                <w:szCs w:val="20"/>
              </w:rPr>
              <w:t>Fidel y Álvaro</w:t>
            </w:r>
          </w:p>
        </w:tc>
        <w:tc>
          <w:tcPr>
            <w:tcW w:w="1684" w:type="dxa"/>
            <w:vAlign w:val="center"/>
          </w:tcPr>
          <w:p w14:paraId="2EB91C73" w14:textId="77777777" w:rsidR="002B4F19" w:rsidRDefault="00000000">
            <w:pPr>
              <w:rPr>
                <w:i/>
                <w:iCs/>
                <w:sz w:val="20"/>
                <w:szCs w:val="20"/>
              </w:rPr>
            </w:pPr>
            <w:r>
              <w:rPr>
                <w:sz w:val="20"/>
                <w:szCs w:val="20"/>
              </w:rPr>
              <w:t>Requiere coordinación temprana entre desarrollo e infraestructura; el tablero ayuda a visualizar las dependencias.</w:t>
            </w:r>
          </w:p>
        </w:tc>
        <w:tc>
          <w:tcPr>
            <w:tcW w:w="1113" w:type="dxa"/>
          </w:tcPr>
          <w:p w14:paraId="0E853628" w14:textId="77777777" w:rsidR="002B4F19" w:rsidRDefault="00000000">
            <w:pPr>
              <w:spacing w:after="100"/>
            </w:pPr>
            <w:r>
              <w:rPr>
                <w:sz w:val="18"/>
                <w:szCs w:val="18"/>
              </w:rPr>
              <w:t>En curso</w:t>
            </w:r>
          </w:p>
        </w:tc>
      </w:tr>
      <w:tr w:rsidR="002B4F19" w14:paraId="2F5E4A4A" w14:textId="77777777">
        <w:trPr>
          <w:cantSplit/>
        </w:trPr>
        <w:tc>
          <w:tcPr>
            <w:tcW w:w="1600" w:type="dxa"/>
            <w:vAlign w:val="center"/>
          </w:tcPr>
          <w:p w14:paraId="40B36EA8" w14:textId="77777777" w:rsidR="002B4F19" w:rsidRDefault="00000000">
            <w:pPr>
              <w:rPr>
                <w:i/>
                <w:iCs/>
                <w:sz w:val="20"/>
                <w:szCs w:val="20"/>
              </w:rPr>
            </w:pPr>
            <w:r>
              <w:rPr>
                <w:sz w:val="20"/>
                <w:szCs w:val="20"/>
              </w:rPr>
              <w:t>Diseño de prototipos</w:t>
            </w:r>
          </w:p>
        </w:tc>
        <w:tc>
          <w:tcPr>
            <w:tcW w:w="1503" w:type="dxa"/>
            <w:vAlign w:val="center"/>
          </w:tcPr>
          <w:p w14:paraId="3EA904AA" w14:textId="77777777" w:rsidR="002B4F19" w:rsidRDefault="00000000">
            <w:pPr>
              <w:rPr>
                <w:i/>
                <w:iCs/>
                <w:sz w:val="20"/>
                <w:szCs w:val="20"/>
              </w:rPr>
            </w:pPr>
            <w:r>
              <w:rPr>
                <w:sz w:val="20"/>
                <w:szCs w:val="20"/>
              </w:rPr>
              <w:t>Prototipado de interfaces</w:t>
            </w:r>
          </w:p>
        </w:tc>
        <w:tc>
          <w:tcPr>
            <w:tcW w:w="1604" w:type="dxa"/>
            <w:vAlign w:val="center"/>
          </w:tcPr>
          <w:p w14:paraId="7524BB3B" w14:textId="77777777" w:rsidR="002B4F19" w:rsidRDefault="00000000">
            <w:pPr>
              <w:rPr>
                <w:i/>
                <w:iCs/>
                <w:sz w:val="20"/>
                <w:szCs w:val="20"/>
              </w:rPr>
            </w:pPr>
            <w:proofErr w:type="spellStart"/>
            <w:r>
              <w:rPr>
                <w:sz w:val="20"/>
                <w:szCs w:val="20"/>
              </w:rPr>
              <w:t>Figma</w:t>
            </w:r>
            <w:proofErr w:type="spellEnd"/>
          </w:p>
        </w:tc>
        <w:tc>
          <w:tcPr>
            <w:tcW w:w="1012" w:type="dxa"/>
            <w:vAlign w:val="center"/>
          </w:tcPr>
          <w:p w14:paraId="1D2FBF98" w14:textId="77777777" w:rsidR="002B4F19" w:rsidRDefault="00000000">
            <w:pPr>
              <w:rPr>
                <w:i/>
                <w:iCs/>
                <w:sz w:val="20"/>
                <w:szCs w:val="20"/>
              </w:rPr>
            </w:pPr>
            <w:r>
              <w:rPr>
                <w:sz w:val="20"/>
                <w:szCs w:val="20"/>
              </w:rPr>
              <w:t>Semanas 3-5</w:t>
            </w:r>
          </w:p>
        </w:tc>
        <w:tc>
          <w:tcPr>
            <w:tcW w:w="1267" w:type="dxa"/>
            <w:shd w:val="clear" w:color="auto" w:fill="FFFFFF"/>
            <w:vAlign w:val="center"/>
          </w:tcPr>
          <w:p w14:paraId="4BD5F91E" w14:textId="77777777" w:rsidR="002B4F19" w:rsidRDefault="00000000">
            <w:pPr>
              <w:rPr>
                <w:i/>
                <w:iCs/>
                <w:sz w:val="20"/>
                <w:szCs w:val="20"/>
              </w:rPr>
            </w:pPr>
            <w:r>
              <w:rPr>
                <w:sz w:val="20"/>
                <w:szCs w:val="20"/>
              </w:rPr>
              <w:t>Fidel</w:t>
            </w:r>
          </w:p>
        </w:tc>
        <w:tc>
          <w:tcPr>
            <w:tcW w:w="1684" w:type="dxa"/>
            <w:vAlign w:val="center"/>
          </w:tcPr>
          <w:p w14:paraId="6AC2D800" w14:textId="77777777" w:rsidR="002B4F19" w:rsidRDefault="00000000">
            <w:pPr>
              <w:rPr>
                <w:i/>
                <w:iCs/>
                <w:sz w:val="20"/>
                <w:szCs w:val="20"/>
              </w:rPr>
            </w:pPr>
            <w:r>
              <w:rPr>
                <w:sz w:val="20"/>
                <w:szCs w:val="20"/>
              </w:rPr>
              <w:t>Facilita detectar errores de usabilidad temprano; podría retrasarse si no hay retroalimentación oportuna del equipo.</w:t>
            </w:r>
          </w:p>
        </w:tc>
        <w:tc>
          <w:tcPr>
            <w:tcW w:w="1113" w:type="dxa"/>
          </w:tcPr>
          <w:p w14:paraId="4FE56B9D" w14:textId="77777777" w:rsidR="002B4F19" w:rsidRDefault="00000000">
            <w:pPr>
              <w:spacing w:after="100"/>
            </w:pPr>
            <w:r>
              <w:rPr>
                <w:sz w:val="18"/>
                <w:szCs w:val="18"/>
              </w:rPr>
              <w:t>Completado</w:t>
            </w:r>
          </w:p>
        </w:tc>
      </w:tr>
      <w:tr w:rsidR="002B4F19" w14:paraId="4D86B632" w14:textId="77777777">
        <w:trPr>
          <w:cantSplit/>
        </w:trPr>
        <w:tc>
          <w:tcPr>
            <w:tcW w:w="1600" w:type="dxa"/>
            <w:vAlign w:val="center"/>
          </w:tcPr>
          <w:p w14:paraId="4F54D412" w14:textId="77777777" w:rsidR="002B4F19" w:rsidRDefault="00000000">
            <w:pPr>
              <w:rPr>
                <w:i/>
                <w:iCs/>
                <w:sz w:val="20"/>
                <w:szCs w:val="20"/>
              </w:rPr>
            </w:pPr>
            <w:r>
              <w:rPr>
                <w:sz w:val="20"/>
                <w:szCs w:val="20"/>
              </w:rPr>
              <w:t>Programación de software</w:t>
            </w:r>
          </w:p>
        </w:tc>
        <w:tc>
          <w:tcPr>
            <w:tcW w:w="1503" w:type="dxa"/>
            <w:vAlign w:val="center"/>
          </w:tcPr>
          <w:p w14:paraId="0458928E" w14:textId="77777777" w:rsidR="002B4F19" w:rsidRDefault="00000000">
            <w:pPr>
              <w:rPr>
                <w:i/>
                <w:iCs/>
                <w:sz w:val="20"/>
                <w:szCs w:val="20"/>
              </w:rPr>
            </w:pPr>
            <w:r>
              <w:rPr>
                <w:sz w:val="20"/>
                <w:szCs w:val="20"/>
              </w:rPr>
              <w:t>Desarrollo web y móvil</w:t>
            </w:r>
          </w:p>
        </w:tc>
        <w:tc>
          <w:tcPr>
            <w:tcW w:w="1604" w:type="dxa"/>
            <w:vAlign w:val="center"/>
          </w:tcPr>
          <w:p w14:paraId="54FB0729" w14:textId="77777777" w:rsidR="002B4F19" w:rsidRDefault="00000000">
            <w:pPr>
              <w:rPr>
                <w:i/>
                <w:iCs/>
                <w:sz w:val="20"/>
                <w:szCs w:val="20"/>
              </w:rPr>
            </w:pPr>
            <w:r>
              <w:rPr>
                <w:sz w:val="20"/>
                <w:szCs w:val="20"/>
              </w:rPr>
              <w:t xml:space="preserve">IDE, </w:t>
            </w:r>
            <w:proofErr w:type="spellStart"/>
            <w:r>
              <w:rPr>
                <w:sz w:val="20"/>
                <w:szCs w:val="20"/>
              </w:rPr>
              <w:t>framework</w:t>
            </w:r>
            <w:proofErr w:type="spellEnd"/>
            <w:r>
              <w:rPr>
                <w:sz w:val="20"/>
                <w:szCs w:val="20"/>
              </w:rPr>
              <w:t>, GitHub</w:t>
            </w:r>
          </w:p>
        </w:tc>
        <w:tc>
          <w:tcPr>
            <w:tcW w:w="1012" w:type="dxa"/>
            <w:vAlign w:val="center"/>
          </w:tcPr>
          <w:p w14:paraId="3D4E84DD" w14:textId="77777777" w:rsidR="002B4F19" w:rsidRDefault="00000000">
            <w:pPr>
              <w:rPr>
                <w:i/>
                <w:iCs/>
                <w:sz w:val="20"/>
                <w:szCs w:val="20"/>
              </w:rPr>
            </w:pPr>
            <w:r>
              <w:rPr>
                <w:sz w:val="20"/>
                <w:szCs w:val="20"/>
              </w:rPr>
              <w:t>Continuo, semanas 5-13</w:t>
            </w:r>
          </w:p>
        </w:tc>
        <w:tc>
          <w:tcPr>
            <w:tcW w:w="1267" w:type="dxa"/>
            <w:shd w:val="clear" w:color="auto" w:fill="FFFFFF"/>
            <w:vAlign w:val="center"/>
          </w:tcPr>
          <w:p w14:paraId="084BEB61" w14:textId="77777777" w:rsidR="002B4F19" w:rsidRDefault="00000000">
            <w:pPr>
              <w:rPr>
                <w:i/>
                <w:iCs/>
                <w:sz w:val="20"/>
                <w:szCs w:val="20"/>
              </w:rPr>
            </w:pPr>
            <w:r>
              <w:rPr>
                <w:sz w:val="20"/>
                <w:szCs w:val="20"/>
              </w:rPr>
              <w:t>Fidel</w:t>
            </w:r>
          </w:p>
        </w:tc>
        <w:tc>
          <w:tcPr>
            <w:tcW w:w="1684" w:type="dxa"/>
            <w:vAlign w:val="center"/>
          </w:tcPr>
          <w:p w14:paraId="63919A97" w14:textId="77777777" w:rsidR="002B4F19" w:rsidRDefault="00000000">
            <w:pPr>
              <w:rPr>
                <w:i/>
                <w:iCs/>
                <w:sz w:val="20"/>
                <w:szCs w:val="20"/>
              </w:rPr>
            </w:pPr>
            <w:r>
              <w:rPr>
                <w:sz w:val="20"/>
                <w:szCs w:val="20"/>
              </w:rPr>
              <w:t>Es la actividad de mayor carga técnica; el flujo Kanban permite priorizar módulos según avance real, no por fechas fijas.</w:t>
            </w:r>
          </w:p>
        </w:tc>
        <w:tc>
          <w:tcPr>
            <w:tcW w:w="1113" w:type="dxa"/>
          </w:tcPr>
          <w:p w14:paraId="63E46F17" w14:textId="77777777" w:rsidR="002B4F19" w:rsidRDefault="00000000">
            <w:pPr>
              <w:spacing w:after="100"/>
            </w:pPr>
            <w:r>
              <w:rPr>
                <w:sz w:val="18"/>
                <w:szCs w:val="18"/>
              </w:rPr>
              <w:t>En curso</w:t>
            </w:r>
          </w:p>
        </w:tc>
      </w:tr>
      <w:tr w:rsidR="002B4F19" w14:paraId="63D0A6CD" w14:textId="77777777">
        <w:trPr>
          <w:cantSplit/>
        </w:trPr>
        <w:tc>
          <w:tcPr>
            <w:tcW w:w="1600" w:type="dxa"/>
            <w:vAlign w:val="center"/>
          </w:tcPr>
          <w:p w14:paraId="44088B22" w14:textId="77777777" w:rsidR="002B4F19" w:rsidRDefault="00000000">
            <w:pPr>
              <w:rPr>
                <w:i/>
                <w:iCs/>
                <w:sz w:val="20"/>
                <w:szCs w:val="20"/>
              </w:rPr>
            </w:pPr>
            <w:r>
              <w:rPr>
                <w:sz w:val="20"/>
                <w:szCs w:val="20"/>
              </w:rPr>
              <w:lastRenderedPageBreak/>
              <w:t>Integración de plataformas</w:t>
            </w:r>
          </w:p>
        </w:tc>
        <w:tc>
          <w:tcPr>
            <w:tcW w:w="1503" w:type="dxa"/>
            <w:vAlign w:val="center"/>
          </w:tcPr>
          <w:p w14:paraId="16CE7191" w14:textId="77777777" w:rsidR="002B4F19" w:rsidRDefault="00000000">
            <w:pPr>
              <w:rPr>
                <w:i/>
                <w:iCs/>
                <w:sz w:val="20"/>
                <w:szCs w:val="20"/>
              </w:rPr>
            </w:pPr>
            <w:r>
              <w:rPr>
                <w:sz w:val="20"/>
                <w:szCs w:val="20"/>
              </w:rPr>
              <w:t xml:space="preserve">Monitoreo e integraciones </w:t>
            </w:r>
            <w:proofErr w:type="spellStart"/>
            <w:r>
              <w:rPr>
                <w:sz w:val="20"/>
                <w:szCs w:val="20"/>
              </w:rPr>
              <w:t>IoT</w:t>
            </w:r>
            <w:proofErr w:type="spellEnd"/>
          </w:p>
        </w:tc>
        <w:tc>
          <w:tcPr>
            <w:tcW w:w="1604" w:type="dxa"/>
            <w:vAlign w:val="center"/>
          </w:tcPr>
          <w:p w14:paraId="08E795D4" w14:textId="77777777" w:rsidR="002B4F19" w:rsidRDefault="00000000">
            <w:pPr>
              <w:rPr>
                <w:i/>
                <w:iCs/>
                <w:sz w:val="20"/>
                <w:szCs w:val="20"/>
              </w:rPr>
            </w:pPr>
            <w:r>
              <w:rPr>
                <w:sz w:val="20"/>
                <w:szCs w:val="20"/>
              </w:rPr>
              <w:t xml:space="preserve">ESP32, sensores, </w:t>
            </w:r>
            <w:proofErr w:type="spellStart"/>
            <w:r>
              <w:rPr>
                <w:sz w:val="20"/>
                <w:szCs w:val="20"/>
              </w:rPr>
              <w:t>Zabbix</w:t>
            </w:r>
            <w:proofErr w:type="spellEnd"/>
            <w:r>
              <w:rPr>
                <w:sz w:val="20"/>
                <w:szCs w:val="20"/>
              </w:rPr>
              <w:t>, Power BI</w:t>
            </w:r>
          </w:p>
        </w:tc>
        <w:tc>
          <w:tcPr>
            <w:tcW w:w="1012" w:type="dxa"/>
            <w:vAlign w:val="center"/>
          </w:tcPr>
          <w:p w14:paraId="376BAACD" w14:textId="77777777" w:rsidR="002B4F19" w:rsidRDefault="00000000">
            <w:pPr>
              <w:rPr>
                <w:i/>
                <w:iCs/>
                <w:sz w:val="20"/>
                <w:szCs w:val="20"/>
              </w:rPr>
            </w:pPr>
            <w:r>
              <w:rPr>
                <w:sz w:val="20"/>
                <w:szCs w:val="20"/>
              </w:rPr>
              <w:t>Semanas 8-14</w:t>
            </w:r>
          </w:p>
        </w:tc>
        <w:tc>
          <w:tcPr>
            <w:tcW w:w="1267" w:type="dxa"/>
            <w:shd w:val="clear" w:color="auto" w:fill="FFFFFF"/>
            <w:vAlign w:val="center"/>
          </w:tcPr>
          <w:p w14:paraId="38844A92" w14:textId="77777777" w:rsidR="002B4F19" w:rsidRDefault="00000000">
            <w:pPr>
              <w:rPr>
                <w:i/>
                <w:iCs/>
                <w:sz w:val="20"/>
                <w:szCs w:val="20"/>
              </w:rPr>
            </w:pPr>
            <w:r>
              <w:rPr>
                <w:sz w:val="20"/>
                <w:szCs w:val="20"/>
              </w:rPr>
              <w:t>Álvaro</w:t>
            </w:r>
          </w:p>
        </w:tc>
        <w:tc>
          <w:tcPr>
            <w:tcW w:w="1684" w:type="dxa"/>
            <w:vAlign w:val="center"/>
          </w:tcPr>
          <w:p w14:paraId="462DA38C" w14:textId="77777777" w:rsidR="002B4F19" w:rsidRDefault="00000000">
            <w:pPr>
              <w:rPr>
                <w:i/>
                <w:iCs/>
                <w:sz w:val="20"/>
                <w:szCs w:val="20"/>
              </w:rPr>
            </w:pPr>
            <w:r>
              <w:rPr>
                <w:sz w:val="20"/>
                <w:szCs w:val="20"/>
              </w:rPr>
              <w:t>Podría dificultar por falta puntual de hardware, lo que se resolvería usando datos simulados.</w:t>
            </w:r>
          </w:p>
        </w:tc>
        <w:tc>
          <w:tcPr>
            <w:tcW w:w="1113" w:type="dxa"/>
          </w:tcPr>
          <w:p w14:paraId="5FE809E6" w14:textId="77777777" w:rsidR="002B4F19" w:rsidRDefault="00000000">
            <w:pPr>
              <w:spacing w:after="100"/>
            </w:pPr>
            <w:r>
              <w:rPr>
                <w:sz w:val="18"/>
                <w:szCs w:val="18"/>
              </w:rPr>
              <w:t>En curso</w:t>
            </w:r>
          </w:p>
        </w:tc>
      </w:tr>
      <w:tr w:rsidR="002B4F19" w14:paraId="0EB427AC" w14:textId="77777777">
        <w:trPr>
          <w:cantSplit/>
        </w:trPr>
        <w:tc>
          <w:tcPr>
            <w:tcW w:w="1600" w:type="dxa"/>
            <w:vAlign w:val="center"/>
          </w:tcPr>
          <w:p w14:paraId="569BF60A" w14:textId="77777777" w:rsidR="002B4F19" w:rsidRDefault="00000000">
            <w:pPr>
              <w:rPr>
                <w:i/>
                <w:iCs/>
                <w:sz w:val="20"/>
                <w:szCs w:val="20"/>
              </w:rPr>
            </w:pPr>
            <w:r>
              <w:rPr>
                <w:sz w:val="20"/>
                <w:szCs w:val="20"/>
              </w:rPr>
              <w:t>Seguridad de sistemas computacionales</w:t>
            </w:r>
          </w:p>
        </w:tc>
        <w:tc>
          <w:tcPr>
            <w:tcW w:w="1503" w:type="dxa"/>
            <w:vAlign w:val="center"/>
          </w:tcPr>
          <w:p w14:paraId="383AC93B" w14:textId="77777777" w:rsidR="002B4F19" w:rsidRDefault="00000000">
            <w:pPr>
              <w:rPr>
                <w:i/>
                <w:iCs/>
                <w:sz w:val="20"/>
                <w:szCs w:val="20"/>
              </w:rPr>
            </w:pPr>
            <w:r>
              <w:rPr>
                <w:sz w:val="20"/>
                <w:szCs w:val="20"/>
              </w:rPr>
              <w:t>Aplicación de medidas de seguridad</w:t>
            </w:r>
          </w:p>
        </w:tc>
        <w:tc>
          <w:tcPr>
            <w:tcW w:w="1604" w:type="dxa"/>
            <w:vAlign w:val="center"/>
          </w:tcPr>
          <w:p w14:paraId="4246AFFB" w14:textId="77777777" w:rsidR="002B4F19" w:rsidRDefault="00000000">
            <w:pPr>
              <w:rPr>
                <w:i/>
                <w:iCs/>
                <w:sz w:val="20"/>
                <w:szCs w:val="20"/>
              </w:rPr>
            </w:pPr>
            <w:r>
              <w:rPr>
                <w:sz w:val="20"/>
                <w:szCs w:val="20"/>
              </w:rPr>
              <w:t>Herramientas de análisis de vulnerabilidades, GitHub</w:t>
            </w:r>
          </w:p>
        </w:tc>
        <w:tc>
          <w:tcPr>
            <w:tcW w:w="1012" w:type="dxa"/>
            <w:vAlign w:val="center"/>
          </w:tcPr>
          <w:p w14:paraId="2CD9F7F7" w14:textId="77777777" w:rsidR="002B4F19" w:rsidRDefault="00000000">
            <w:pPr>
              <w:rPr>
                <w:i/>
                <w:iCs/>
                <w:sz w:val="20"/>
                <w:szCs w:val="20"/>
              </w:rPr>
            </w:pPr>
            <w:r>
              <w:rPr>
                <w:sz w:val="20"/>
                <w:szCs w:val="20"/>
              </w:rPr>
              <w:t>Semanas 8-15</w:t>
            </w:r>
          </w:p>
        </w:tc>
        <w:tc>
          <w:tcPr>
            <w:tcW w:w="1267" w:type="dxa"/>
            <w:shd w:val="clear" w:color="auto" w:fill="FFFFFF"/>
            <w:vAlign w:val="center"/>
          </w:tcPr>
          <w:p w14:paraId="410A9905" w14:textId="77777777" w:rsidR="002B4F19" w:rsidRDefault="00000000">
            <w:pPr>
              <w:rPr>
                <w:i/>
                <w:iCs/>
                <w:sz w:val="20"/>
                <w:szCs w:val="20"/>
              </w:rPr>
            </w:pPr>
            <w:r>
              <w:rPr>
                <w:sz w:val="20"/>
                <w:szCs w:val="20"/>
              </w:rPr>
              <w:t>Álvaro</w:t>
            </w:r>
          </w:p>
        </w:tc>
        <w:tc>
          <w:tcPr>
            <w:tcW w:w="1684" w:type="dxa"/>
            <w:vAlign w:val="center"/>
          </w:tcPr>
          <w:p w14:paraId="4E9D29EF" w14:textId="77777777" w:rsidR="002B4F19" w:rsidRDefault="00000000">
            <w:pPr>
              <w:rPr>
                <w:i/>
                <w:iCs/>
                <w:sz w:val="20"/>
                <w:szCs w:val="20"/>
              </w:rPr>
            </w:pPr>
            <w:r>
              <w:rPr>
                <w:sz w:val="20"/>
                <w:szCs w:val="20"/>
              </w:rPr>
              <w:t>Se facilita por la experiencia previa del equipo en redes y servidores; el riesgo es dejarla para el final, por eso se aborda junto con cada incremento.</w:t>
            </w:r>
          </w:p>
        </w:tc>
        <w:tc>
          <w:tcPr>
            <w:tcW w:w="1113" w:type="dxa"/>
          </w:tcPr>
          <w:p w14:paraId="7E5E9CD9" w14:textId="77777777" w:rsidR="002B4F19" w:rsidRDefault="00000000">
            <w:pPr>
              <w:spacing w:after="100"/>
            </w:pPr>
            <w:r>
              <w:rPr>
                <w:sz w:val="18"/>
                <w:szCs w:val="18"/>
              </w:rPr>
              <w:t>En curso</w:t>
            </w:r>
          </w:p>
        </w:tc>
      </w:tr>
      <w:tr w:rsidR="002B4F19" w14:paraId="0AA15835" w14:textId="77777777">
        <w:trPr>
          <w:cantSplit/>
        </w:trPr>
        <w:tc>
          <w:tcPr>
            <w:tcW w:w="1600" w:type="dxa"/>
            <w:vAlign w:val="center"/>
          </w:tcPr>
          <w:p w14:paraId="3062A842" w14:textId="77777777" w:rsidR="002B4F19" w:rsidRDefault="00000000">
            <w:pPr>
              <w:rPr>
                <w:i/>
                <w:iCs/>
                <w:sz w:val="20"/>
                <w:szCs w:val="20"/>
              </w:rPr>
            </w:pPr>
            <w:r>
              <w:rPr>
                <w:sz w:val="20"/>
                <w:szCs w:val="20"/>
              </w:rPr>
              <w:t>Gestión de proyectos y calidad de software</w:t>
            </w:r>
          </w:p>
        </w:tc>
        <w:tc>
          <w:tcPr>
            <w:tcW w:w="1503" w:type="dxa"/>
            <w:vAlign w:val="center"/>
          </w:tcPr>
          <w:p w14:paraId="53DDBD59" w14:textId="77777777" w:rsidR="002B4F19" w:rsidRDefault="00000000">
            <w:pPr>
              <w:rPr>
                <w:i/>
                <w:iCs/>
                <w:sz w:val="20"/>
                <w:szCs w:val="20"/>
              </w:rPr>
            </w:pPr>
            <w:r>
              <w:rPr>
                <w:sz w:val="20"/>
                <w:szCs w:val="20"/>
              </w:rPr>
              <w:t>Pruebas y coordinación de calidad</w:t>
            </w:r>
          </w:p>
        </w:tc>
        <w:tc>
          <w:tcPr>
            <w:tcW w:w="1604" w:type="dxa"/>
            <w:vAlign w:val="center"/>
          </w:tcPr>
          <w:p w14:paraId="7CB5E335" w14:textId="77777777" w:rsidR="002B4F19" w:rsidRDefault="00000000">
            <w:pPr>
              <w:rPr>
                <w:i/>
                <w:iCs/>
                <w:sz w:val="20"/>
                <w:szCs w:val="20"/>
              </w:rPr>
            </w:pPr>
            <w:r>
              <w:rPr>
                <w:sz w:val="20"/>
                <w:szCs w:val="20"/>
              </w:rPr>
              <w:t>Casos de prueba, GitHub Issues</w:t>
            </w:r>
          </w:p>
        </w:tc>
        <w:tc>
          <w:tcPr>
            <w:tcW w:w="1012" w:type="dxa"/>
            <w:vAlign w:val="center"/>
          </w:tcPr>
          <w:p w14:paraId="68DA6D53" w14:textId="77777777" w:rsidR="002B4F19" w:rsidRDefault="00000000">
            <w:pPr>
              <w:rPr>
                <w:i/>
                <w:iCs/>
                <w:sz w:val="20"/>
                <w:szCs w:val="20"/>
              </w:rPr>
            </w:pPr>
            <w:r>
              <w:rPr>
                <w:sz w:val="20"/>
                <w:szCs w:val="20"/>
              </w:rPr>
              <w:t>Continuo, semanas 6-17</w:t>
            </w:r>
          </w:p>
        </w:tc>
        <w:tc>
          <w:tcPr>
            <w:tcW w:w="1267" w:type="dxa"/>
            <w:shd w:val="clear" w:color="auto" w:fill="FFFFFF"/>
            <w:vAlign w:val="center"/>
          </w:tcPr>
          <w:p w14:paraId="1EA0F9C6" w14:textId="77777777" w:rsidR="002B4F19" w:rsidRDefault="00000000">
            <w:pPr>
              <w:rPr>
                <w:i/>
                <w:iCs/>
                <w:sz w:val="20"/>
                <w:szCs w:val="20"/>
              </w:rPr>
            </w:pPr>
            <w:r>
              <w:rPr>
                <w:sz w:val="20"/>
                <w:szCs w:val="20"/>
              </w:rPr>
              <w:t>Claudio</w:t>
            </w:r>
          </w:p>
        </w:tc>
        <w:tc>
          <w:tcPr>
            <w:tcW w:w="1684" w:type="dxa"/>
            <w:vAlign w:val="center"/>
          </w:tcPr>
          <w:p w14:paraId="209AD4A2" w14:textId="77777777" w:rsidR="002B4F19" w:rsidRDefault="00000000">
            <w:pPr>
              <w:rPr>
                <w:i/>
                <w:iCs/>
                <w:sz w:val="20"/>
                <w:szCs w:val="20"/>
              </w:rPr>
            </w:pPr>
            <w:r>
              <w:rPr>
                <w:sz w:val="20"/>
                <w:szCs w:val="20"/>
              </w:rPr>
              <w:t>El enfoque incremental permite corregir errores apenas se detectan, evitando acumularlos para el final.</w:t>
            </w:r>
          </w:p>
        </w:tc>
        <w:tc>
          <w:tcPr>
            <w:tcW w:w="1113" w:type="dxa"/>
          </w:tcPr>
          <w:p w14:paraId="6EDC0B10" w14:textId="77777777" w:rsidR="002B4F19" w:rsidRDefault="00000000">
            <w:pPr>
              <w:spacing w:after="100"/>
            </w:pPr>
            <w:r>
              <w:rPr>
                <w:sz w:val="18"/>
                <w:szCs w:val="18"/>
              </w:rPr>
              <w:t>No iniciado</w:t>
            </w:r>
          </w:p>
        </w:tc>
      </w:tr>
      <w:tr w:rsidR="002B4F19" w14:paraId="1F1D2C83" w14:textId="77777777">
        <w:trPr>
          <w:cantSplit/>
        </w:trPr>
        <w:tc>
          <w:tcPr>
            <w:tcW w:w="1600" w:type="dxa"/>
            <w:vAlign w:val="center"/>
          </w:tcPr>
          <w:p w14:paraId="6AC1923D" w14:textId="77777777" w:rsidR="002B4F19" w:rsidRDefault="00000000">
            <w:pPr>
              <w:rPr>
                <w:i/>
                <w:iCs/>
                <w:sz w:val="20"/>
                <w:szCs w:val="20"/>
              </w:rPr>
            </w:pPr>
            <w:r>
              <w:rPr>
                <w:sz w:val="20"/>
                <w:szCs w:val="20"/>
              </w:rPr>
              <w:t>Gestión de proyectos y calidad de software</w:t>
            </w:r>
          </w:p>
        </w:tc>
        <w:tc>
          <w:tcPr>
            <w:tcW w:w="1503" w:type="dxa"/>
            <w:vAlign w:val="center"/>
          </w:tcPr>
          <w:p w14:paraId="1F1415B7" w14:textId="77777777" w:rsidR="002B4F19" w:rsidRDefault="00000000">
            <w:pPr>
              <w:rPr>
                <w:i/>
                <w:iCs/>
                <w:sz w:val="20"/>
                <w:szCs w:val="20"/>
              </w:rPr>
            </w:pPr>
            <w:r>
              <w:rPr>
                <w:sz w:val="20"/>
                <w:szCs w:val="20"/>
              </w:rPr>
              <w:t>Documentación y cierre del proyecto</w:t>
            </w:r>
          </w:p>
        </w:tc>
        <w:tc>
          <w:tcPr>
            <w:tcW w:w="1604" w:type="dxa"/>
            <w:vAlign w:val="center"/>
          </w:tcPr>
          <w:p w14:paraId="6091C201" w14:textId="77777777" w:rsidR="002B4F19" w:rsidRDefault="00000000">
            <w:pPr>
              <w:rPr>
                <w:i/>
                <w:iCs/>
                <w:sz w:val="20"/>
                <w:szCs w:val="20"/>
              </w:rPr>
            </w:pPr>
            <w:r>
              <w:rPr>
                <w:sz w:val="20"/>
                <w:szCs w:val="20"/>
              </w:rPr>
              <w:t>Word, PowerPoint, GitHub</w:t>
            </w:r>
          </w:p>
        </w:tc>
        <w:tc>
          <w:tcPr>
            <w:tcW w:w="1012" w:type="dxa"/>
            <w:vAlign w:val="center"/>
          </w:tcPr>
          <w:p w14:paraId="52CC86DD" w14:textId="77777777" w:rsidR="002B4F19" w:rsidRDefault="00000000">
            <w:pPr>
              <w:rPr>
                <w:i/>
                <w:iCs/>
                <w:sz w:val="20"/>
                <w:szCs w:val="20"/>
              </w:rPr>
            </w:pPr>
            <w:r>
              <w:rPr>
                <w:sz w:val="20"/>
                <w:szCs w:val="20"/>
              </w:rPr>
              <w:t>Semanas 1-18</w:t>
            </w:r>
          </w:p>
        </w:tc>
        <w:tc>
          <w:tcPr>
            <w:tcW w:w="1267" w:type="dxa"/>
            <w:shd w:val="clear" w:color="auto" w:fill="FFFFFF"/>
            <w:vAlign w:val="center"/>
          </w:tcPr>
          <w:p w14:paraId="0B5EB8B6" w14:textId="77777777" w:rsidR="002B4F19" w:rsidRDefault="00000000">
            <w:pPr>
              <w:rPr>
                <w:i/>
                <w:iCs/>
                <w:sz w:val="20"/>
                <w:szCs w:val="20"/>
              </w:rPr>
            </w:pPr>
            <w:r>
              <w:rPr>
                <w:sz w:val="20"/>
                <w:szCs w:val="20"/>
              </w:rPr>
              <w:t>Claudio y equipo</w:t>
            </w:r>
          </w:p>
        </w:tc>
        <w:tc>
          <w:tcPr>
            <w:tcW w:w="1684" w:type="dxa"/>
            <w:vAlign w:val="center"/>
          </w:tcPr>
          <w:p w14:paraId="4BE0CB39" w14:textId="77777777" w:rsidR="002B4F19" w:rsidRDefault="00000000">
            <w:pPr>
              <w:rPr>
                <w:i/>
                <w:iCs/>
                <w:sz w:val="20"/>
                <w:szCs w:val="20"/>
              </w:rPr>
            </w:pPr>
            <w:r>
              <w:rPr>
                <w:sz w:val="20"/>
                <w:szCs w:val="20"/>
              </w:rPr>
              <w:t>Se mantiene actualizada durante todo el semestre gracias al tablero Kanban, evitando dejarla concentrada al final.</w:t>
            </w:r>
          </w:p>
        </w:tc>
        <w:tc>
          <w:tcPr>
            <w:tcW w:w="1113" w:type="dxa"/>
          </w:tcPr>
          <w:p w14:paraId="09E130E3" w14:textId="77777777" w:rsidR="002B4F19" w:rsidRDefault="00000000">
            <w:pPr>
              <w:spacing w:after="100"/>
            </w:pPr>
            <w:r>
              <w:rPr>
                <w:sz w:val="18"/>
                <w:szCs w:val="18"/>
              </w:rPr>
              <w:t>No iniciado</w:t>
            </w:r>
          </w:p>
        </w:tc>
      </w:tr>
    </w:tbl>
    <w:p w14:paraId="3D417256" w14:textId="77777777" w:rsidR="002B4F19" w:rsidRDefault="002B4F19"/>
    <w:p w14:paraId="12CC116E" w14:textId="77777777" w:rsidR="002B4F19" w:rsidRDefault="002B4F19">
      <w:pPr>
        <w:rPr>
          <w:color w:val="595959"/>
          <w:sz w:val="24"/>
          <w:szCs w:val="24"/>
        </w:rPr>
      </w:pPr>
    </w:p>
    <w:p w14:paraId="439454EE" w14:textId="77777777" w:rsidR="00D008A8" w:rsidRDefault="00D008A8">
      <w:pPr>
        <w:rPr>
          <w:color w:val="595959"/>
          <w:sz w:val="24"/>
          <w:szCs w:val="24"/>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B4F19" w14:paraId="652732F5" w14:textId="77777777">
        <w:tc>
          <w:tcPr>
            <w:tcW w:w="9498" w:type="dxa"/>
            <w:vAlign w:val="center"/>
          </w:tcPr>
          <w:p w14:paraId="39C567AD" w14:textId="77777777" w:rsidR="002B4F19" w:rsidRDefault="00000000">
            <w:pPr>
              <w:keepNext/>
              <w:rPr>
                <w:b/>
                <w:bCs/>
                <w:color w:val="1F3864"/>
                <w:sz w:val="28"/>
                <w:szCs w:val="28"/>
              </w:rPr>
            </w:pPr>
            <w:r>
              <w:rPr>
                <w:b/>
                <w:bCs/>
                <w:color w:val="1F3864"/>
                <w:sz w:val="28"/>
                <w:szCs w:val="28"/>
              </w:rPr>
              <w:lastRenderedPageBreak/>
              <w:t xml:space="preserve">3. Ajustes a partir del monitoreo </w:t>
            </w:r>
          </w:p>
        </w:tc>
      </w:tr>
      <w:tr w:rsidR="002B4F19" w14:paraId="06468835" w14:textId="77777777">
        <w:tc>
          <w:tcPr>
            <w:tcW w:w="9498" w:type="dxa"/>
            <w:shd w:val="clear" w:color="auto" w:fill="D9E2F3"/>
            <w:vAlign w:val="center"/>
          </w:tcPr>
          <w:p w14:paraId="2BDADC6A" w14:textId="77777777" w:rsidR="002B4F19" w:rsidRDefault="00000000">
            <w:pPr>
              <w:keepNext/>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AE4077C" w14:textId="77777777" w:rsidR="002B4F19" w:rsidRDefault="002B4F19">
      <w:pPr>
        <w:rPr>
          <w:color w:val="595959"/>
          <w:sz w:val="24"/>
          <w:szCs w:val="24"/>
        </w:rPr>
      </w:pPr>
    </w:p>
    <w:tbl>
      <w:tblPr>
        <w:tblStyle w:val="ab"/>
        <w:tblW w:w="9510" w:type="dxa"/>
        <w:tblInd w:w="-5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510"/>
      </w:tblGrid>
      <w:tr w:rsidR="002B4F19" w14:paraId="4289EC68" w14:textId="77777777">
        <w:tc>
          <w:tcPr>
            <w:tcW w:w="9510" w:type="dxa"/>
            <w:vAlign w:val="center"/>
          </w:tcPr>
          <w:p w14:paraId="78FFFCA8" w14:textId="77777777" w:rsidR="002B4F19" w:rsidRDefault="00000000">
            <w:pPr>
              <w:spacing w:after="60"/>
              <w:jc w:val="both"/>
            </w:pPr>
            <w:r>
              <w:rPr>
                <w:b/>
                <w:bCs/>
              </w:rPr>
              <w:t>Facilitadores.</w:t>
            </w:r>
            <w:r>
              <w:t xml:space="preserve"> El objetivo compartido, la distribución de roles y el uso de GitHub han permitido organizar el trabajo del equipo. Las revisiones cruzadas entre los tres integrantes ayudan a detectar diferencias antes de avanzar a otras actividades. A esto se suma la investigación constante y autodidacta de tecnologías que puedan aportar al proyecto.</w:t>
            </w:r>
          </w:p>
          <w:p w14:paraId="0F8CA65B" w14:textId="77777777" w:rsidR="002B4F19" w:rsidRDefault="00000000">
            <w:pPr>
              <w:spacing w:after="60"/>
              <w:jc w:val="both"/>
            </w:pPr>
            <w:r>
              <w:rPr>
                <w:b/>
                <w:bCs/>
              </w:rPr>
              <w:t>Dificultades.</w:t>
            </w:r>
            <w:r>
              <w:t xml:space="preserve"> Las principales han sido las inconsistencias entre documentos y la duplicación de tareas. Para abordarlas, el equipo revisó el alcance, agrupó las actividades relacionadas y ajustó la distribución del trabajo a la disponibilidad semanal de sus integrantes. Además, el equipo debe mejorar el registro de bloqueos y confirmar con anticipación las cuentas necesarias para las integraciones.</w:t>
            </w:r>
          </w:p>
          <w:p w14:paraId="21D6A523" w14:textId="77777777" w:rsidR="002B4F19" w:rsidRDefault="00000000">
            <w:pPr>
              <w:spacing w:after="60"/>
              <w:jc w:val="both"/>
            </w:pPr>
            <w:r>
              <w:rPr>
                <w:b/>
                <w:bCs/>
              </w:rPr>
              <w:t>Acciones a futuro.</w:t>
            </w:r>
            <w:r>
              <w:t xml:space="preserve"> En las reuniones del equipo se revisarán las dependencias, los responsables y los próximos pasos. Uno de los integrantes asumirá la responsabilidad de mantener actualizada la documentación y coordinar la revisión de las evidencias.</w:t>
            </w:r>
          </w:p>
        </w:tc>
      </w:tr>
    </w:tbl>
    <w:p w14:paraId="403F3091" w14:textId="77777777" w:rsidR="002B4F19" w:rsidRDefault="002B4F19">
      <w:pPr>
        <w:rPr>
          <w:color w:val="595959"/>
          <w:sz w:val="24"/>
          <w:szCs w:val="24"/>
        </w:rPr>
      </w:pPr>
    </w:p>
    <w:tbl>
      <w:tblPr>
        <w:tblStyle w:val="ac"/>
        <w:tblW w:w="9510" w:type="dxa"/>
        <w:tblInd w:w="-5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510"/>
      </w:tblGrid>
      <w:tr w:rsidR="002B4F19" w14:paraId="631228AF" w14:textId="77777777">
        <w:tc>
          <w:tcPr>
            <w:tcW w:w="9510" w:type="dxa"/>
            <w:vAlign w:val="center"/>
          </w:tcPr>
          <w:p w14:paraId="5336FBE6" w14:textId="77777777" w:rsidR="002B4F19" w:rsidRDefault="00000000">
            <w:pPr>
              <w:jc w:val="both"/>
              <w:rPr>
                <w:i/>
                <w:iCs/>
                <w:color w:val="548DD4"/>
                <w:sz w:val="20"/>
                <w:szCs w:val="20"/>
              </w:rPr>
            </w:pPr>
            <w:r>
              <w:rPr>
                <w:color w:val="1F3864"/>
              </w:rPr>
              <w:t xml:space="preserve">Actividades ajustadas o eliminadas: </w:t>
            </w:r>
          </w:p>
          <w:p w14:paraId="7F6A7C7E" w14:textId="77777777" w:rsidR="002B4F19" w:rsidRDefault="00000000">
            <w:pPr>
              <w:jc w:val="both"/>
            </w:pPr>
            <w:r>
              <w:t>Hasta el momento no ha sido necesario ajustar ni eliminar actividades del plan de trabajo, ya que el proyecto avanza en sintonía con la planificación original. Esto se debe a los siguientes facilitadores:</w:t>
            </w:r>
          </w:p>
          <w:p w14:paraId="3336FB17" w14:textId="77777777" w:rsidR="002B4F19" w:rsidRDefault="00000000">
            <w:pPr>
              <w:numPr>
                <w:ilvl w:val="0"/>
                <w:numId w:val="3"/>
              </w:numPr>
              <w:pBdr>
                <w:top w:val="nil"/>
                <w:left w:val="nil"/>
                <w:bottom w:val="nil"/>
                <w:right w:val="nil"/>
                <w:between w:val="nil"/>
              </w:pBdr>
              <w:spacing w:after="0"/>
              <w:jc w:val="both"/>
              <w:rPr>
                <w:color w:val="000000"/>
              </w:rPr>
            </w:pPr>
            <w:r>
              <w:rPr>
                <w:b/>
                <w:bCs/>
                <w:color w:val="000000"/>
              </w:rPr>
              <w:t>Alcance bien delimitado:</w:t>
            </w:r>
            <w:r>
              <w:rPr>
                <w:color w:val="000000"/>
              </w:rPr>
              <w:t xml:space="preserve"> desde el inicio se definieron con claridad lo que está dentro y fuera del proyecto, lo que evitó desviaciones y trabajo no planificado.</w:t>
            </w:r>
          </w:p>
          <w:p w14:paraId="5F4B6B02" w14:textId="77777777" w:rsidR="002B4F19" w:rsidRDefault="00000000">
            <w:pPr>
              <w:numPr>
                <w:ilvl w:val="0"/>
                <w:numId w:val="3"/>
              </w:numPr>
              <w:pBdr>
                <w:top w:val="nil"/>
                <w:left w:val="nil"/>
                <w:bottom w:val="nil"/>
                <w:right w:val="nil"/>
                <w:between w:val="nil"/>
              </w:pBdr>
              <w:spacing w:after="0"/>
              <w:jc w:val="both"/>
              <w:rPr>
                <w:color w:val="000000"/>
              </w:rPr>
            </w:pPr>
            <w:r>
              <w:rPr>
                <w:b/>
                <w:bCs/>
                <w:color w:val="000000"/>
              </w:rPr>
              <w:t>Requerimientos claros y validados con el cliente:</w:t>
            </w:r>
            <w:r>
              <w:rPr>
                <w:color w:val="000000"/>
              </w:rPr>
              <w:t xml:space="preserve"> el levantamiento inicial redujo la incertidumbre y los cambios a mitad del desarrollo.</w:t>
            </w:r>
          </w:p>
          <w:p w14:paraId="6B551AC5" w14:textId="77777777" w:rsidR="002B4F19" w:rsidRDefault="00000000">
            <w:pPr>
              <w:numPr>
                <w:ilvl w:val="0"/>
                <w:numId w:val="3"/>
              </w:numPr>
              <w:pBdr>
                <w:top w:val="nil"/>
                <w:left w:val="nil"/>
                <w:bottom w:val="nil"/>
                <w:right w:val="nil"/>
                <w:between w:val="nil"/>
              </w:pBdr>
              <w:spacing w:after="0"/>
              <w:jc w:val="both"/>
              <w:rPr>
                <w:color w:val="000000"/>
              </w:rPr>
            </w:pPr>
            <w:r>
              <w:rPr>
                <w:b/>
                <w:bCs/>
                <w:color w:val="000000"/>
              </w:rPr>
              <w:t>Plan de trabajo realista:</w:t>
            </w:r>
            <w:r>
              <w:rPr>
                <w:color w:val="000000"/>
              </w:rPr>
              <w:t xml:space="preserve"> la carta Gantt se construyó considerando las 18 semanas disponibles y los recursos con que cuenta el equipo.</w:t>
            </w:r>
          </w:p>
          <w:p w14:paraId="3AF0D8C0" w14:textId="77777777" w:rsidR="002B4F19" w:rsidRDefault="00000000">
            <w:pPr>
              <w:numPr>
                <w:ilvl w:val="0"/>
                <w:numId w:val="3"/>
              </w:numPr>
              <w:pBdr>
                <w:top w:val="nil"/>
                <w:left w:val="nil"/>
                <w:bottom w:val="nil"/>
                <w:right w:val="nil"/>
                <w:between w:val="nil"/>
              </w:pBdr>
              <w:spacing w:after="0"/>
              <w:jc w:val="both"/>
              <w:rPr>
                <w:color w:val="000000"/>
              </w:rPr>
            </w:pPr>
            <w:r>
              <w:rPr>
                <w:b/>
                <w:bCs/>
                <w:color w:val="000000"/>
              </w:rPr>
              <w:t>Tecnologías definidas y conocidas:</w:t>
            </w:r>
            <w:r>
              <w:rPr>
                <w:color w:val="000000"/>
              </w:rPr>
              <w:t xml:space="preserve"> el uso de herramientas estándar (</w:t>
            </w:r>
            <w:proofErr w:type="spellStart"/>
            <w:r>
              <w:rPr>
                <w:color w:val="000000"/>
              </w:rPr>
              <w:t>Zabbix</w:t>
            </w:r>
            <w:proofErr w:type="spellEnd"/>
            <w:r>
              <w:rPr>
                <w:color w:val="000000"/>
              </w:rPr>
              <w:t xml:space="preserve">, Power </w:t>
            </w:r>
            <w:proofErr w:type="spellStart"/>
            <w:r>
              <w:rPr>
                <w:color w:val="000000"/>
              </w:rPr>
              <w:t>Automate</w:t>
            </w:r>
            <w:proofErr w:type="spellEnd"/>
            <w:r>
              <w:rPr>
                <w:color w:val="000000"/>
              </w:rPr>
              <w:t>, Power BI) permitió avanzar sin depender de desarrollos propios complejos.</w:t>
            </w:r>
          </w:p>
          <w:p w14:paraId="44B807DB" w14:textId="77777777" w:rsidR="002B4F19" w:rsidRDefault="00000000">
            <w:pPr>
              <w:numPr>
                <w:ilvl w:val="0"/>
                <w:numId w:val="3"/>
              </w:numPr>
              <w:pBdr>
                <w:top w:val="nil"/>
                <w:left w:val="nil"/>
                <w:bottom w:val="nil"/>
                <w:right w:val="nil"/>
                <w:between w:val="nil"/>
              </w:pBdr>
              <w:jc w:val="both"/>
              <w:rPr>
                <w:color w:val="000000"/>
              </w:rPr>
            </w:pPr>
            <w:r>
              <w:rPr>
                <w:b/>
                <w:bCs/>
                <w:color w:val="000000"/>
              </w:rPr>
              <w:t>Coordinación del equipo:</w:t>
            </w:r>
            <w:r>
              <w:rPr>
                <w:color w:val="000000"/>
              </w:rPr>
              <w:t xml:space="preserve"> el seguimiento de las tareas permite detectar a tiempo posibles desfases y corregirlos antes de que afecten el cronograma.</w:t>
            </w:r>
          </w:p>
        </w:tc>
      </w:tr>
    </w:tbl>
    <w:p w14:paraId="4AAFB065" w14:textId="77777777" w:rsidR="002B4F19" w:rsidRDefault="002B4F19">
      <w:pPr>
        <w:spacing w:after="0" w:line="240" w:lineRule="auto"/>
        <w:jc w:val="both"/>
        <w:rPr>
          <w:i/>
          <w:iCs/>
          <w:color w:val="548DD4"/>
          <w:sz w:val="20"/>
          <w:szCs w:val="20"/>
        </w:rPr>
      </w:pPr>
    </w:p>
    <w:p w14:paraId="510EDEF8" w14:textId="77777777" w:rsidR="002B4F19" w:rsidRDefault="002B4F19">
      <w:pPr>
        <w:spacing w:after="0" w:line="240" w:lineRule="auto"/>
        <w:jc w:val="both"/>
        <w:rPr>
          <w:i/>
          <w:iCs/>
          <w:color w:val="548DD4"/>
          <w:sz w:val="20"/>
          <w:szCs w:val="20"/>
        </w:rPr>
      </w:pPr>
    </w:p>
    <w:tbl>
      <w:tblPr>
        <w:tblStyle w:val="ad"/>
        <w:tblW w:w="9540" w:type="dxa"/>
        <w:tblInd w:w="-4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540"/>
      </w:tblGrid>
      <w:tr w:rsidR="002B4F19" w14:paraId="33F5DBF1" w14:textId="77777777">
        <w:tc>
          <w:tcPr>
            <w:tcW w:w="9540" w:type="dxa"/>
            <w:vAlign w:val="center"/>
          </w:tcPr>
          <w:p w14:paraId="428CA67C" w14:textId="77777777" w:rsidR="002B4F19" w:rsidRDefault="00000000">
            <w:pPr>
              <w:jc w:val="both"/>
              <w:rPr>
                <w:i/>
                <w:iCs/>
                <w:color w:val="548DD4"/>
                <w:sz w:val="20"/>
                <w:szCs w:val="20"/>
              </w:rPr>
            </w:pPr>
            <w:r>
              <w:rPr>
                <w:color w:val="1F3864"/>
              </w:rPr>
              <w:t>Actividades que no has iniciado o están retrasadas:</w:t>
            </w:r>
            <w:r>
              <w:rPr>
                <w:i/>
                <w:iCs/>
                <w:color w:val="548DD4"/>
                <w:sz w:val="20"/>
                <w:szCs w:val="20"/>
              </w:rPr>
              <w:t xml:space="preserve"> </w:t>
            </w:r>
          </w:p>
          <w:p w14:paraId="28DBCD72" w14:textId="77777777" w:rsidR="002B4F19" w:rsidRDefault="00000000">
            <w:pPr>
              <w:jc w:val="both"/>
              <w:rPr>
                <w:color w:val="000000"/>
              </w:rPr>
            </w:pPr>
            <w:r>
              <w:rPr>
                <w:color w:val="000000"/>
              </w:rPr>
              <w:t>Hasta el momento no existen actividades sin iniciar ni retrasadas respecto a la planificación del proyecto. Las tareas programadas para esta etapa se han cumplido dentro de los plazos de la carta Gantt, lo que se ha logrado gracias al seguimiento periódico del avance y a la distribución clara de responsabilidades en el equipo.</w:t>
            </w:r>
          </w:p>
          <w:p w14:paraId="1365658F" w14:textId="77777777" w:rsidR="002B4F19" w:rsidRDefault="00000000">
            <w:pPr>
              <w:jc w:val="both"/>
              <w:rPr>
                <w:color w:val="000000"/>
              </w:rPr>
            </w:pPr>
            <w:r>
              <w:rPr>
                <w:color w:val="000000"/>
              </w:rPr>
              <w:t>Como medida preventiva, se continuará revisando el cumplimiento del cronograma de forma regular, de modo que cualquier desfase se detecte a tiempo y se corrija antes de afectar las etapas siguientes.</w:t>
            </w:r>
          </w:p>
        </w:tc>
      </w:tr>
    </w:tbl>
    <w:p w14:paraId="7A0380D8" w14:textId="77777777" w:rsidR="002B4F19" w:rsidRDefault="002B4F19"/>
    <w:sectPr w:rsidR="002B4F19">
      <w:headerReference w:type="default" r:id="rId1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09C18" w14:textId="77777777" w:rsidR="00554DFF" w:rsidRDefault="00554DFF">
      <w:pPr>
        <w:spacing w:after="0" w:line="240" w:lineRule="auto"/>
      </w:pPr>
      <w:r>
        <w:separator/>
      </w:r>
    </w:p>
  </w:endnote>
  <w:endnote w:type="continuationSeparator" w:id="0">
    <w:p w14:paraId="545A0AC7" w14:textId="77777777" w:rsidR="00554DFF" w:rsidRDefault="00554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4B29540-279D-482A-BCF8-A293017CDE6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544ED77-1659-4141-BE1E-9CD9042A6545}"/>
    <w:embedBold r:id="rId3" w:fontKey="{6D040681-71F8-42F8-8CBF-BA35FA286419}"/>
    <w:embedItalic r:id="rId4" w:fontKey="{7CABF700-774C-42C4-ADAE-2429C04E3D12}"/>
  </w:font>
  <w:font w:name="Calibri Light">
    <w:panose1 w:val="020F0302020204030204"/>
    <w:charset w:val="00"/>
    <w:family w:val="swiss"/>
    <w:pitch w:val="variable"/>
    <w:sig w:usb0="E4002EFF" w:usb1="C000247B" w:usb2="00000009" w:usb3="00000000" w:csb0="000001FF" w:csb1="00000000"/>
    <w:embedRegular r:id="rId5" w:fontKey="{1BA048A4-EB2C-4F11-85EA-2421F4EF3E4F}"/>
  </w:font>
  <w:font w:name="Segoe UI">
    <w:panose1 w:val="020B0502040204020203"/>
    <w:charset w:val="00"/>
    <w:family w:val="swiss"/>
    <w:pitch w:val="variable"/>
    <w:sig w:usb0="E4002EFF" w:usb1="C000E47F" w:usb2="00000009" w:usb3="00000000" w:csb0="000001FF" w:csb1="00000000"/>
    <w:embedRegular r:id="rId6" w:fontKey="{45B07AE5-AA38-4588-8448-EF6AC7507D70}"/>
  </w:font>
  <w:font w:name="Georgia">
    <w:panose1 w:val="02040502050405020303"/>
    <w:charset w:val="00"/>
    <w:family w:val="roman"/>
    <w:pitch w:val="variable"/>
    <w:sig w:usb0="00000287" w:usb1="00000000" w:usb2="00000000" w:usb3="00000000" w:csb0="0000009F" w:csb1="00000000"/>
    <w:embedItalic r:id="rId7" w:fontKey="{EA8163D9-B81F-4D56-8D31-E074B1D97511}"/>
  </w:font>
  <w:font w:name="Century Gothic">
    <w:panose1 w:val="020B0502020202020204"/>
    <w:charset w:val="00"/>
    <w:family w:val="swiss"/>
    <w:pitch w:val="variable"/>
    <w:sig w:usb0="00000287" w:usb1="00000000" w:usb2="00000000" w:usb3="00000000" w:csb0="0000009F" w:csb1="00000000"/>
    <w:embedBold r:id="rId8" w:fontKey="{ABE6925C-2FBE-4384-9EE8-3219ED8460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A2526" w14:textId="77777777" w:rsidR="00554DFF" w:rsidRDefault="00554DFF">
      <w:pPr>
        <w:spacing w:after="0" w:line="240" w:lineRule="auto"/>
      </w:pPr>
      <w:r>
        <w:separator/>
      </w:r>
    </w:p>
  </w:footnote>
  <w:footnote w:type="continuationSeparator" w:id="0">
    <w:p w14:paraId="7C27F444" w14:textId="77777777" w:rsidR="00554DFF" w:rsidRDefault="00554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FFC6" w14:textId="77777777" w:rsidR="002B4F19" w:rsidRDefault="002B4F19">
    <w:pPr>
      <w:widowControl w:val="0"/>
      <w:pBdr>
        <w:top w:val="nil"/>
        <w:left w:val="nil"/>
        <w:bottom w:val="nil"/>
        <w:right w:val="nil"/>
        <w:between w:val="nil"/>
      </w:pBdr>
      <w:spacing w:after="0" w:line="276" w:lineRule="auto"/>
      <w:rPr>
        <w:color w:val="595959"/>
        <w:sz w:val="20"/>
        <w:szCs w:val="20"/>
      </w:rPr>
    </w:pPr>
  </w:p>
  <w:tbl>
    <w:tblPr>
      <w:tblStyle w:val="ae"/>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2B4F19" w14:paraId="7348B10C" w14:textId="77777777">
      <w:trPr>
        <w:trHeight w:val="697"/>
      </w:trPr>
      <w:tc>
        <w:tcPr>
          <w:tcW w:w="5954" w:type="dxa"/>
          <w:tcBorders>
            <w:top w:val="nil"/>
            <w:left w:val="nil"/>
            <w:bottom w:val="nil"/>
            <w:right w:val="nil"/>
          </w:tcBorders>
        </w:tcPr>
        <w:p w14:paraId="569C2373" w14:textId="77777777" w:rsidR="002B4F1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3F08C86C" w14:textId="77777777" w:rsidR="002B4F1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4EFDA250" w14:textId="77777777" w:rsidR="002B4F19" w:rsidRDefault="00000000">
          <w:pPr>
            <w:jc w:val="center"/>
            <w:rPr>
              <w:rFonts w:ascii="Century Gothic" w:eastAsia="Century Gothic" w:hAnsi="Century Gothic" w:cs="Century Gothic"/>
              <w:b/>
              <w:bCs/>
              <w:sz w:val="30"/>
              <w:szCs w:val="30"/>
            </w:rPr>
          </w:pPr>
          <w:r>
            <w:rPr>
              <w:noProof/>
            </w:rPr>
            <w:drawing>
              <wp:inline distT="0" distB="0" distL="0" distR="0" wp14:anchorId="437B5B07" wp14:editId="6E5FE4AC">
                <wp:extent cx="1996440" cy="428625"/>
                <wp:effectExtent l="0" t="0" r="0" b="0"/>
                <wp:docPr id="33" name="image5.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5.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6BD1F55" w14:textId="77777777" w:rsidR="002B4F19" w:rsidRDefault="002B4F1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21A7"/>
    <w:multiLevelType w:val="multilevel"/>
    <w:tmpl w:val="96F0E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FB4283B"/>
    <w:multiLevelType w:val="multilevel"/>
    <w:tmpl w:val="1E90D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AA7F62"/>
    <w:multiLevelType w:val="multilevel"/>
    <w:tmpl w:val="82D0E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25320184">
    <w:abstractNumId w:val="2"/>
  </w:num>
  <w:num w:numId="2" w16cid:durableId="1939365164">
    <w:abstractNumId w:val="1"/>
  </w:num>
  <w:num w:numId="3" w16cid:durableId="1263146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19"/>
    <w:rsid w:val="000F469F"/>
    <w:rsid w:val="002B4F19"/>
    <w:rsid w:val="00554DFF"/>
    <w:rsid w:val="006537E3"/>
    <w:rsid w:val="007E1657"/>
    <w:rsid w:val="00CB729B"/>
    <w:rsid w:val="00D008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0EAD"/>
  <w15:docId w15:val="{30FF2402-2C83-4719-998F-255F67CF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C5B00"/>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zR83Upi3z1VE7pBj2aHD5lwihg==">CgMxLjA4AHIhMVBhTVhoeUZyYzIyWG5FcThyaFh3cnFFLWlLNzRRVkR4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1314</Words>
  <Characters>7228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CLAUDIO ALEJANDRO VARAS TORO</cp:lastModifiedBy>
  <cp:revision>4</cp:revision>
  <dcterms:created xsi:type="dcterms:W3CDTF">2026-10-16T23:50:00Z</dcterms:created>
  <dcterms:modified xsi:type="dcterms:W3CDTF">2026-10-17T00:08:00Z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