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4AE9" w14:textId="77777777" w:rsidR="0003309E" w:rsidRDefault="0003309E" w:rsidP="0003309E"/>
    <w:p w14:paraId="61508776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C20C76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664D01A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49048FE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3C20C76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664D01A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49048FE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969AA4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5B5918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19BA81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8BD32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E30F29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D82A5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1EAF3234" w14:textId="77777777" w:rsidTr="00C5122E">
        <w:tc>
          <w:tcPr>
            <w:tcW w:w="9639" w:type="dxa"/>
            <w:vAlign w:val="center"/>
          </w:tcPr>
          <w:p w14:paraId="5DDDBD2C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3C5C716E" w14:textId="77777777" w:rsidTr="00C5122E">
        <w:tc>
          <w:tcPr>
            <w:tcW w:w="9639" w:type="dxa"/>
            <w:shd w:val="clear" w:color="auto" w:fill="D9E2F3" w:themeFill="accent1" w:themeFillTint="33"/>
            <w:vAlign w:val="center"/>
          </w:tcPr>
          <w:p w14:paraId="4225B9FA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417858F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FA951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4A5A87F" w14:textId="77777777" w:rsidTr="000A1331">
        <w:tc>
          <w:tcPr>
            <w:tcW w:w="2528" w:type="dxa"/>
            <w:vAlign w:val="center"/>
          </w:tcPr>
          <w:p w14:paraId="6836492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5A1470C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>El equipo definió los requerimientos funcionales a partir de las reuniones con el cliente. Estas conversaciones permitieron comprender el problema y orientar el diseño de una solución acorde con sus necesidades. Para ello, se consideraron los siguientes objetivos:</w:t>
            </w:r>
          </w:p>
          <w:p w14:paraId="172F3DBA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>• Comprender las dificultades que enfrenta el cliente en el control y monitoreo de sus activos.</w:t>
            </w:r>
          </w:p>
          <w:p w14:paraId="0A5FBC0D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>• Diseñar una solución que responda a las necesidades identificadas.</w:t>
            </w:r>
          </w:p>
          <w:p w14:paraId="15BDEA09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 xml:space="preserve">• Modelar un sistema que pueda validarse en un </w:t>
            </w:r>
            <w:proofErr w:type="spellStart"/>
            <w:r w:rsidRPr="000868D2">
              <w:rPr>
                <w:rFonts w:ascii="Calibri" w:hAnsi="Calibri"/>
              </w:rPr>
              <w:t>datacenter</w:t>
            </w:r>
            <w:proofErr w:type="spellEnd"/>
            <w:r w:rsidRPr="000868D2">
              <w:rPr>
                <w:rFonts w:ascii="Calibri" w:hAnsi="Calibri"/>
              </w:rPr>
              <w:t xml:space="preserve"> simulado, considerando las exigencias de un entorno productivo.</w:t>
            </w:r>
          </w:p>
          <w:p w14:paraId="31C80E4C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>• Incorporar medidas de seguridad tomando como referencia los marcos normativos pertinentes.</w:t>
            </w:r>
          </w:p>
          <w:p w14:paraId="62D947D5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>• Resguardar la confidencialidad, integridad y disponibilidad de la información.</w:t>
            </w:r>
          </w:p>
        </w:tc>
      </w:tr>
      <w:tr w:rsidR="0003309E" w14:paraId="30D24E64" w14:textId="77777777" w:rsidTr="000A1331">
        <w:tc>
          <w:tcPr>
            <w:tcW w:w="2528" w:type="dxa"/>
            <w:vAlign w:val="center"/>
          </w:tcPr>
          <w:p w14:paraId="223DDC1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3A32256B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 xml:space="preserve">Reorientación del objetivo, el equipo se propone desarrollar un sistema integrado de control y monitoreo de activos para un </w:t>
            </w:r>
            <w:proofErr w:type="spellStart"/>
            <w:r w:rsidRPr="000868D2">
              <w:rPr>
                <w:rFonts w:ascii="Calibri" w:hAnsi="Calibri"/>
              </w:rPr>
              <w:t>datacenter</w:t>
            </w:r>
            <w:proofErr w:type="spellEnd"/>
            <w:r w:rsidRPr="000868D2">
              <w:rPr>
                <w:rFonts w:ascii="Calibri" w:hAnsi="Calibri"/>
              </w:rPr>
              <w:t xml:space="preserve"> simulado. La solución incorporará sensores </w:t>
            </w:r>
            <w:proofErr w:type="spellStart"/>
            <w:r w:rsidRPr="000868D2">
              <w:rPr>
                <w:rFonts w:ascii="Calibri" w:hAnsi="Calibri"/>
              </w:rPr>
              <w:t>IoT</w:t>
            </w:r>
            <w:proofErr w:type="spellEnd"/>
            <w:r w:rsidRPr="000868D2">
              <w:rPr>
                <w:rFonts w:ascii="Calibri" w:hAnsi="Calibri"/>
              </w:rPr>
              <w:t>, trazabilidad de equipos y registros de acceso, alertas e indicadores para facilitar la detección oportuna de condiciones de riesgo, apoyar la operación y contribuir a la seguridad y disponibilidad de la infraestructura tecnológica.</w:t>
            </w:r>
          </w:p>
        </w:tc>
      </w:tr>
      <w:tr w:rsidR="0003309E" w14:paraId="3886CFC2" w14:textId="77777777" w:rsidTr="000A1331">
        <w:tc>
          <w:tcPr>
            <w:tcW w:w="2528" w:type="dxa"/>
            <w:vAlign w:val="center"/>
          </w:tcPr>
          <w:p w14:paraId="0F1627F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0084689" w14:textId="77777777" w:rsidR="003907FD" w:rsidRPr="000868D2" w:rsidRDefault="00000000" w:rsidP="000868D2">
            <w:pPr>
              <w:spacing w:after="100"/>
              <w:jc w:val="both"/>
            </w:pPr>
            <w:r w:rsidRPr="000868D2">
              <w:rPr>
                <w:rFonts w:ascii="Calibri" w:hAnsi="Calibri"/>
              </w:rPr>
              <w:t>El equipo considera que no es necesario ajustar la metodología, ya que el uso de Kanban con prácticas DevOps y el desarrollo incremental e iterativo sigue siendo adecuado para organizar el trabajo.</w:t>
            </w:r>
          </w:p>
        </w:tc>
      </w:tr>
      <w:tr w:rsidR="0003309E" w14:paraId="772FB31F" w14:textId="77777777" w:rsidTr="000A1331">
        <w:tc>
          <w:tcPr>
            <w:tcW w:w="2528" w:type="dxa"/>
            <w:vAlign w:val="center"/>
          </w:tcPr>
          <w:p w14:paraId="26DD251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BE18ECA" w14:textId="5CB8C28B" w:rsidR="003907FD" w:rsidRPr="000868D2" w:rsidRDefault="000868D2" w:rsidP="000868D2">
            <w:pPr>
              <w:spacing w:after="100"/>
              <w:jc w:val="both"/>
            </w:pPr>
            <w:r w:rsidRPr="000868D2">
              <w:t xml:space="preserve">La calidad del Proyecto APT se resguardó mediante prácticas propias de la disciplina: reuniones periódicas del equipo para revisar avances y bloqueos; aplicación de metodología Kanban, organizando el trabajo en un tablero con estados definidos; desarrollo individual desde los computadores de cada </w:t>
            </w:r>
            <w:r w:rsidRPr="000868D2">
              <w:lastRenderedPageBreak/>
              <w:t xml:space="preserve">integrante; </w:t>
            </w:r>
            <w:proofErr w:type="spellStart"/>
            <w:r w:rsidRPr="000868D2">
              <w:t>versionamiento</w:t>
            </w:r>
            <w:proofErr w:type="spellEnd"/>
            <w:r w:rsidRPr="000868D2">
              <w:t xml:space="preserve"> del código en GitHub, con trazabilidad de cambios y revisión entre compañeros; y diferenciación de ambientes (desarrollo, QA y producción) para aislar las pruebas antes de integrar cambios al entorno estable.</w:t>
            </w:r>
          </w:p>
        </w:tc>
      </w:tr>
      <w:tr w:rsidR="00586C9C" w14:paraId="65E856D6" w14:textId="77777777" w:rsidTr="000A1331">
        <w:tc>
          <w:tcPr>
            <w:tcW w:w="9640" w:type="dxa"/>
            <w:gridSpan w:val="2"/>
            <w:vAlign w:val="center"/>
          </w:tcPr>
          <w:p w14:paraId="7BF7A0FF" w14:textId="77777777" w:rsidR="00586C9C" w:rsidRPr="00BF2EA6" w:rsidRDefault="00586C9C" w:rsidP="000A1331">
            <w:pPr>
              <w:pageBreakBefore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5EC9568D" w14:textId="77777777" w:rsidTr="000A1331"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1D5847DB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D0A4FB0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1238"/>
        <w:gridCol w:w="1267"/>
        <w:gridCol w:w="1008"/>
        <w:gridCol w:w="1253"/>
        <w:gridCol w:w="1325"/>
        <w:gridCol w:w="1253"/>
        <w:gridCol w:w="1136"/>
      </w:tblGrid>
      <w:tr w:rsidR="00FD5149" w:rsidRPr="006E3B0D" w14:paraId="78FD156A" w14:textId="77777777" w:rsidTr="00EA0C09">
        <w:trPr>
          <w:cantSplit/>
          <w:tblHeader/>
        </w:trPr>
        <w:tc>
          <w:tcPr>
            <w:tcW w:w="9776" w:type="dxa"/>
            <w:gridSpan w:val="8"/>
            <w:vAlign w:val="center"/>
          </w:tcPr>
          <w:p w14:paraId="3FA0056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11410A54" w14:textId="77777777" w:rsidTr="009552E5">
        <w:trPr>
          <w:cantSplit/>
          <w:tblHeader/>
        </w:trPr>
        <w:tc>
          <w:tcPr>
            <w:tcW w:w="1296" w:type="dxa"/>
            <w:vAlign w:val="center"/>
          </w:tcPr>
          <w:p w14:paraId="202B762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38" w:type="dxa"/>
            <w:vAlign w:val="center"/>
          </w:tcPr>
          <w:p w14:paraId="3E60665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67" w:type="dxa"/>
            <w:vAlign w:val="center"/>
          </w:tcPr>
          <w:p w14:paraId="1343364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08" w:type="dxa"/>
            <w:vAlign w:val="center"/>
          </w:tcPr>
          <w:p w14:paraId="14871D3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53" w:type="dxa"/>
            <w:vAlign w:val="center"/>
          </w:tcPr>
          <w:p w14:paraId="1E796AE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25" w:type="dxa"/>
            <w:vAlign w:val="center"/>
          </w:tcPr>
          <w:p w14:paraId="3306ED2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53" w:type="dxa"/>
            <w:vAlign w:val="center"/>
          </w:tcPr>
          <w:p w14:paraId="2BC56EE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94" w:type="dxa"/>
            <w:vAlign w:val="center"/>
          </w:tcPr>
          <w:p w14:paraId="503B629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6D8C8160" w14:textId="77777777" w:rsidTr="00EA0C09">
        <w:trPr>
          <w:cantSplit/>
        </w:trPr>
        <w:tc>
          <w:tcPr>
            <w:tcW w:w="1296" w:type="dxa"/>
          </w:tcPr>
          <w:p w14:paraId="0735EE18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Gestión de proyectos</w:t>
            </w:r>
          </w:p>
        </w:tc>
        <w:tc>
          <w:tcPr>
            <w:tcW w:w="1238" w:type="dxa"/>
          </w:tcPr>
          <w:p w14:paraId="3AFBBD53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Planificar y depurar Kanban</w:t>
            </w:r>
          </w:p>
        </w:tc>
        <w:tc>
          <w:tcPr>
            <w:tcW w:w="1267" w:type="dxa"/>
          </w:tcPr>
          <w:p w14:paraId="669AF23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GitHub, Gantt y plan</w:t>
            </w:r>
          </w:p>
        </w:tc>
        <w:tc>
          <w:tcPr>
            <w:tcW w:w="1008" w:type="dxa"/>
          </w:tcPr>
          <w:p w14:paraId="614C0D3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80 h-persona</w:t>
            </w:r>
          </w:p>
        </w:tc>
        <w:tc>
          <w:tcPr>
            <w:tcW w:w="1253" w:type="dxa"/>
          </w:tcPr>
          <w:p w14:paraId="3DA4B966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Claudio</w:t>
            </w:r>
          </w:p>
        </w:tc>
        <w:tc>
          <w:tcPr>
            <w:tcW w:w="1325" w:type="dxa"/>
          </w:tcPr>
          <w:p w14:paraId="73694888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Roles claros; dependencias por revisar</w:t>
            </w:r>
          </w:p>
        </w:tc>
        <w:tc>
          <w:tcPr>
            <w:tcW w:w="1253" w:type="dxa"/>
          </w:tcPr>
          <w:p w14:paraId="2910786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994" w:type="dxa"/>
          </w:tcPr>
          <w:p w14:paraId="77E6D529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Agrupar</w:t>
            </w:r>
          </w:p>
        </w:tc>
      </w:tr>
      <w:tr w:rsidR="00FD5149" w:rsidRPr="006E3B0D" w14:paraId="0AF287AC" w14:textId="77777777" w:rsidTr="00EA0C09">
        <w:trPr>
          <w:cantSplit/>
        </w:trPr>
        <w:tc>
          <w:tcPr>
            <w:tcW w:w="1296" w:type="dxa"/>
          </w:tcPr>
          <w:p w14:paraId="424C26E7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Software y bases de datos</w:t>
            </w:r>
          </w:p>
        </w:tc>
        <w:tc>
          <w:tcPr>
            <w:tcW w:w="1238" w:type="dxa"/>
          </w:tcPr>
          <w:p w14:paraId="7E7D3C76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Alinear requisitos, casos de uso y datos</w:t>
            </w:r>
          </w:p>
        </w:tc>
        <w:tc>
          <w:tcPr>
            <w:tcW w:w="1267" w:type="dxa"/>
          </w:tcPr>
          <w:p w14:paraId="2585853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Documentos y diagramas</w:t>
            </w:r>
          </w:p>
        </w:tc>
        <w:tc>
          <w:tcPr>
            <w:tcW w:w="1008" w:type="dxa"/>
          </w:tcPr>
          <w:p w14:paraId="0E5341E8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100 h-persona</w:t>
            </w:r>
          </w:p>
        </w:tc>
        <w:tc>
          <w:tcPr>
            <w:tcW w:w="1253" w:type="dxa"/>
          </w:tcPr>
          <w:p w14:paraId="2B140EF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Claudio y Fidel; revisión de Álvaro</w:t>
            </w:r>
          </w:p>
        </w:tc>
        <w:tc>
          <w:tcPr>
            <w:tcW w:w="1325" w:type="dxa"/>
          </w:tcPr>
          <w:p w14:paraId="3B8FD21B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Diferencias entre versiones</w:t>
            </w:r>
          </w:p>
        </w:tc>
        <w:tc>
          <w:tcPr>
            <w:tcW w:w="1253" w:type="dxa"/>
          </w:tcPr>
          <w:p w14:paraId="177C399E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994" w:type="dxa"/>
          </w:tcPr>
          <w:p w14:paraId="13BB13C7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Unificar</w:t>
            </w:r>
          </w:p>
        </w:tc>
      </w:tr>
      <w:tr w:rsidR="00FD5149" w:rsidRPr="006E3B0D" w14:paraId="6E394E92" w14:textId="77777777" w:rsidTr="00EA0C09">
        <w:trPr>
          <w:cantSplit/>
        </w:trPr>
        <w:tc>
          <w:tcPr>
            <w:tcW w:w="1296" w:type="dxa"/>
          </w:tcPr>
          <w:p w14:paraId="154B84D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Desarrollo de software</w:t>
            </w:r>
          </w:p>
        </w:tc>
        <w:tc>
          <w:tcPr>
            <w:tcW w:w="1238" w:type="dxa"/>
          </w:tcPr>
          <w:p w14:paraId="0D32E34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 xml:space="preserve">Implementar </w:t>
            </w:r>
            <w:proofErr w:type="spellStart"/>
            <w:r>
              <w:rPr>
                <w:rFonts w:ascii="Calibri" w:hAnsi="Calibri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sz w:val="18"/>
              </w:rPr>
              <w:t>, web y móvil</w:t>
            </w:r>
          </w:p>
        </w:tc>
        <w:tc>
          <w:tcPr>
            <w:tcW w:w="1267" w:type="dxa"/>
          </w:tcPr>
          <w:p w14:paraId="7446BC3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 xml:space="preserve">API, Angular e </w:t>
            </w:r>
            <w:proofErr w:type="spellStart"/>
            <w:r>
              <w:rPr>
                <w:rFonts w:ascii="Calibri" w:hAnsi="Calibri"/>
                <w:sz w:val="18"/>
              </w:rPr>
              <w:t>Ionic</w:t>
            </w:r>
            <w:proofErr w:type="spellEnd"/>
          </w:p>
        </w:tc>
        <w:tc>
          <w:tcPr>
            <w:tcW w:w="1008" w:type="dxa"/>
          </w:tcPr>
          <w:p w14:paraId="58B0640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160 h-persona</w:t>
            </w:r>
          </w:p>
        </w:tc>
        <w:tc>
          <w:tcPr>
            <w:tcW w:w="1253" w:type="dxa"/>
          </w:tcPr>
          <w:p w14:paraId="01F926F3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Álvaro y Fidel</w:t>
            </w:r>
          </w:p>
        </w:tc>
        <w:tc>
          <w:tcPr>
            <w:tcW w:w="1325" w:type="dxa"/>
          </w:tcPr>
          <w:p w14:paraId="4E57EEA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Depende del diseño y contratos</w:t>
            </w:r>
          </w:p>
        </w:tc>
        <w:tc>
          <w:tcPr>
            <w:tcW w:w="1253" w:type="dxa"/>
          </w:tcPr>
          <w:p w14:paraId="1E6C37BF" w14:textId="436D4828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994" w:type="dxa"/>
          </w:tcPr>
          <w:p w14:paraId="38A35D26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Consulta</w:t>
            </w:r>
          </w:p>
        </w:tc>
      </w:tr>
      <w:tr w:rsidR="00FD5149" w:rsidRPr="006E3B0D" w14:paraId="58B99BA8" w14:textId="77777777" w:rsidTr="00EA0C09">
        <w:trPr>
          <w:cantSplit/>
        </w:trPr>
        <w:tc>
          <w:tcPr>
            <w:tcW w:w="1296" w:type="dxa"/>
          </w:tcPr>
          <w:p w14:paraId="27883A17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Desarrollo de software</w:t>
            </w:r>
          </w:p>
        </w:tc>
        <w:tc>
          <w:tcPr>
            <w:tcW w:w="1238" w:type="dxa"/>
          </w:tcPr>
          <w:p w14:paraId="3029525B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 xml:space="preserve">Integrar sensores y </w:t>
            </w:r>
            <w:proofErr w:type="spellStart"/>
            <w:r>
              <w:rPr>
                <w:rFonts w:ascii="Calibri" w:hAnsi="Calibri"/>
                <w:sz w:val="18"/>
              </w:rPr>
              <w:t>Zabbix</w:t>
            </w:r>
            <w:proofErr w:type="spellEnd"/>
          </w:p>
        </w:tc>
        <w:tc>
          <w:tcPr>
            <w:tcW w:w="1267" w:type="dxa"/>
          </w:tcPr>
          <w:p w14:paraId="3C494A45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 xml:space="preserve">ESP32, DHT22 y </w:t>
            </w:r>
            <w:proofErr w:type="spellStart"/>
            <w:r>
              <w:rPr>
                <w:rFonts w:ascii="Calibri" w:hAnsi="Calibri"/>
                <w:sz w:val="18"/>
              </w:rPr>
              <w:t>Zabbix</w:t>
            </w:r>
            <w:proofErr w:type="spellEnd"/>
          </w:p>
        </w:tc>
        <w:tc>
          <w:tcPr>
            <w:tcW w:w="1008" w:type="dxa"/>
          </w:tcPr>
          <w:p w14:paraId="62B31168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90 h-persona</w:t>
            </w:r>
          </w:p>
        </w:tc>
        <w:tc>
          <w:tcPr>
            <w:tcW w:w="1253" w:type="dxa"/>
          </w:tcPr>
          <w:p w14:paraId="0AAFA28B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Álvaro</w:t>
            </w:r>
          </w:p>
        </w:tc>
        <w:tc>
          <w:tcPr>
            <w:tcW w:w="1325" w:type="dxa"/>
          </w:tcPr>
          <w:p w14:paraId="0EFB6738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Requiere datos y entorno de prueba</w:t>
            </w:r>
          </w:p>
        </w:tc>
        <w:tc>
          <w:tcPr>
            <w:tcW w:w="1253" w:type="dxa"/>
          </w:tcPr>
          <w:p w14:paraId="5DB39613" w14:textId="5275F26F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994" w:type="dxa"/>
          </w:tcPr>
          <w:p w14:paraId="4D9142B9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Flujo único</w:t>
            </w:r>
          </w:p>
        </w:tc>
      </w:tr>
      <w:tr w:rsidR="00FD5149" w:rsidRPr="006E3B0D" w14:paraId="49CE5725" w14:textId="77777777" w:rsidTr="00EA0C09">
        <w:trPr>
          <w:cantSplit/>
        </w:trPr>
        <w:tc>
          <w:tcPr>
            <w:tcW w:w="1296" w:type="dxa"/>
          </w:tcPr>
          <w:p w14:paraId="63955DD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Desarrollo de software</w:t>
            </w:r>
          </w:p>
        </w:tc>
        <w:tc>
          <w:tcPr>
            <w:tcW w:w="1238" w:type="dxa"/>
          </w:tcPr>
          <w:p w14:paraId="743CCFF9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Integrar acceso, agenda y reportes</w:t>
            </w:r>
          </w:p>
        </w:tc>
        <w:tc>
          <w:tcPr>
            <w:tcW w:w="1267" w:type="dxa"/>
          </w:tcPr>
          <w:p w14:paraId="5C03745F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 xml:space="preserve">HID, </w:t>
            </w:r>
            <w:proofErr w:type="spellStart"/>
            <w:r>
              <w:rPr>
                <w:rFonts w:ascii="Calibri" w:hAnsi="Calibri"/>
                <w:sz w:val="18"/>
              </w:rPr>
              <w:t>Forms</w:t>
            </w:r>
            <w:proofErr w:type="spellEnd"/>
            <w:r>
              <w:rPr>
                <w:rFonts w:ascii="Calibri" w:hAnsi="Calibri"/>
                <w:sz w:val="18"/>
              </w:rPr>
              <w:t xml:space="preserve">, Power </w:t>
            </w:r>
            <w:proofErr w:type="spellStart"/>
            <w:r>
              <w:rPr>
                <w:rFonts w:ascii="Calibri" w:hAnsi="Calibri"/>
                <w:sz w:val="18"/>
              </w:rPr>
              <w:t>Automate</w:t>
            </w:r>
            <w:proofErr w:type="spellEnd"/>
            <w:r>
              <w:rPr>
                <w:rFonts w:ascii="Calibri" w:hAnsi="Calibri"/>
                <w:sz w:val="18"/>
              </w:rPr>
              <w:t xml:space="preserve"> y Power BI</w:t>
            </w:r>
          </w:p>
        </w:tc>
        <w:tc>
          <w:tcPr>
            <w:tcW w:w="1008" w:type="dxa"/>
          </w:tcPr>
          <w:p w14:paraId="0B945687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80 h-persona</w:t>
            </w:r>
          </w:p>
        </w:tc>
        <w:tc>
          <w:tcPr>
            <w:tcW w:w="1253" w:type="dxa"/>
          </w:tcPr>
          <w:p w14:paraId="54C82FB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Álvaro, Claudio y Fidel</w:t>
            </w:r>
          </w:p>
        </w:tc>
        <w:tc>
          <w:tcPr>
            <w:tcW w:w="1325" w:type="dxa"/>
          </w:tcPr>
          <w:p w14:paraId="1EDC566E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Cuentas y permisos por confirmar</w:t>
            </w:r>
          </w:p>
        </w:tc>
        <w:tc>
          <w:tcPr>
            <w:tcW w:w="1253" w:type="dxa"/>
          </w:tcPr>
          <w:p w14:paraId="05EC7B9A" w14:textId="11E2663E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994" w:type="dxa"/>
          </w:tcPr>
          <w:p w14:paraId="5C4E7AEA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Acotar</w:t>
            </w:r>
          </w:p>
        </w:tc>
      </w:tr>
      <w:tr w:rsidR="00FD5149" w:rsidRPr="006E3B0D" w14:paraId="67633D80" w14:textId="77777777" w:rsidTr="00EA0C09">
        <w:trPr>
          <w:cantSplit/>
        </w:trPr>
        <w:tc>
          <w:tcPr>
            <w:tcW w:w="1296" w:type="dxa"/>
          </w:tcPr>
          <w:p w14:paraId="0BF2151D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Validación de productos</w:t>
            </w:r>
          </w:p>
        </w:tc>
        <w:tc>
          <w:tcPr>
            <w:tcW w:w="1238" w:type="dxa"/>
          </w:tcPr>
          <w:p w14:paraId="6120B7E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Preparar infraestructura y seguridad</w:t>
            </w:r>
          </w:p>
        </w:tc>
        <w:tc>
          <w:tcPr>
            <w:tcW w:w="1267" w:type="dxa"/>
          </w:tcPr>
          <w:p w14:paraId="3F3AEB03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BD, red y autenticación</w:t>
            </w:r>
          </w:p>
        </w:tc>
        <w:tc>
          <w:tcPr>
            <w:tcW w:w="1008" w:type="dxa"/>
          </w:tcPr>
          <w:p w14:paraId="5256956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70 h-persona</w:t>
            </w:r>
          </w:p>
        </w:tc>
        <w:tc>
          <w:tcPr>
            <w:tcW w:w="1253" w:type="dxa"/>
          </w:tcPr>
          <w:p w14:paraId="5EAD620F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Álvaro; apoyo de Fidel</w:t>
            </w:r>
          </w:p>
        </w:tc>
        <w:tc>
          <w:tcPr>
            <w:tcW w:w="1325" w:type="dxa"/>
          </w:tcPr>
          <w:p w14:paraId="3C97BFA7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Dependencias del laboratorio</w:t>
            </w:r>
          </w:p>
        </w:tc>
        <w:tc>
          <w:tcPr>
            <w:tcW w:w="1253" w:type="dxa"/>
          </w:tcPr>
          <w:p w14:paraId="24A03A38" w14:textId="35790ACD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994" w:type="dxa"/>
          </w:tcPr>
          <w:p w14:paraId="31E633F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Simular</w:t>
            </w:r>
          </w:p>
        </w:tc>
      </w:tr>
      <w:tr w:rsidR="00FD5149" w:rsidRPr="006E3B0D" w14:paraId="1D294305" w14:textId="77777777" w:rsidTr="00EA0C09">
        <w:trPr>
          <w:cantSplit/>
        </w:trPr>
        <w:tc>
          <w:tcPr>
            <w:tcW w:w="1296" w:type="dxa"/>
          </w:tcPr>
          <w:p w14:paraId="653B43FF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Validación de productos</w:t>
            </w:r>
          </w:p>
        </w:tc>
        <w:tc>
          <w:tcPr>
            <w:tcW w:w="1238" w:type="dxa"/>
          </w:tcPr>
          <w:p w14:paraId="2DAC6814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Probar funciones e integración</w:t>
            </w:r>
          </w:p>
        </w:tc>
        <w:tc>
          <w:tcPr>
            <w:tcW w:w="1267" w:type="dxa"/>
          </w:tcPr>
          <w:p w14:paraId="4A2183F5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Casos de prueba y evidencias</w:t>
            </w:r>
          </w:p>
        </w:tc>
        <w:tc>
          <w:tcPr>
            <w:tcW w:w="1008" w:type="dxa"/>
          </w:tcPr>
          <w:p w14:paraId="02D02CCB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90 h-persona</w:t>
            </w:r>
          </w:p>
        </w:tc>
        <w:tc>
          <w:tcPr>
            <w:tcW w:w="1253" w:type="dxa"/>
          </w:tcPr>
          <w:p w14:paraId="0753129C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Claudio; ejecución compartida</w:t>
            </w:r>
          </w:p>
        </w:tc>
        <w:tc>
          <w:tcPr>
            <w:tcW w:w="1325" w:type="dxa"/>
          </w:tcPr>
          <w:p w14:paraId="18FD9A42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Depende de módulos disponibles</w:t>
            </w:r>
          </w:p>
        </w:tc>
        <w:tc>
          <w:tcPr>
            <w:tcW w:w="1253" w:type="dxa"/>
          </w:tcPr>
          <w:p w14:paraId="54138732" w14:textId="7FA02FBD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994" w:type="dxa"/>
          </w:tcPr>
          <w:p w14:paraId="0C3660B9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Por etapas</w:t>
            </w:r>
          </w:p>
        </w:tc>
      </w:tr>
      <w:tr w:rsidR="00FD5149" w:rsidRPr="006E3B0D" w14:paraId="24D3A4CD" w14:textId="77777777" w:rsidTr="00EA0C09">
        <w:trPr>
          <w:cantSplit/>
        </w:trPr>
        <w:tc>
          <w:tcPr>
            <w:tcW w:w="1296" w:type="dxa"/>
          </w:tcPr>
          <w:p w14:paraId="52FCD7EE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Gestión y validación</w:t>
            </w:r>
          </w:p>
        </w:tc>
        <w:tc>
          <w:tcPr>
            <w:tcW w:w="1238" w:type="dxa"/>
          </w:tcPr>
          <w:p w14:paraId="48F49961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Consolidar entrega y demostración</w:t>
            </w:r>
          </w:p>
        </w:tc>
        <w:tc>
          <w:tcPr>
            <w:tcW w:w="1267" w:type="dxa"/>
          </w:tcPr>
          <w:p w14:paraId="6AAD08DC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Documentos, GitHub y presentación</w:t>
            </w:r>
          </w:p>
        </w:tc>
        <w:tc>
          <w:tcPr>
            <w:tcW w:w="1008" w:type="dxa"/>
          </w:tcPr>
          <w:p w14:paraId="0B39CBF9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50 h-persona</w:t>
            </w:r>
          </w:p>
        </w:tc>
        <w:tc>
          <w:tcPr>
            <w:tcW w:w="1253" w:type="dxa"/>
          </w:tcPr>
          <w:p w14:paraId="4352C016" w14:textId="34C03F82" w:rsidR="003907FD" w:rsidRDefault="000868D2">
            <w:pPr>
              <w:spacing w:after="100"/>
            </w:pPr>
            <w:r>
              <w:rPr>
                <w:rFonts w:ascii="Calibri" w:hAnsi="Calibri"/>
                <w:sz w:val="18"/>
              </w:rPr>
              <w:t>Claudio</w:t>
            </w:r>
            <w:r>
              <w:rPr>
                <w:rFonts w:ascii="Calibri" w:hAnsi="Calibri"/>
                <w:sz w:val="18"/>
              </w:rPr>
              <w:t>,</w:t>
            </w:r>
            <w:r>
              <w:rPr>
                <w:rFonts w:ascii="Calibri" w:hAnsi="Calibri"/>
                <w:sz w:val="18"/>
              </w:rPr>
              <w:t xml:space="preserve"> Fidel</w:t>
            </w:r>
            <w:r>
              <w:rPr>
                <w:rFonts w:ascii="Calibri" w:hAnsi="Calibri"/>
                <w:sz w:val="18"/>
              </w:rPr>
              <w:t xml:space="preserve"> y</w:t>
            </w:r>
            <w:r>
              <w:rPr>
                <w:rFonts w:ascii="Calibri" w:hAnsi="Calibri"/>
                <w:sz w:val="18"/>
              </w:rPr>
              <w:t xml:space="preserve"> Álvaro</w:t>
            </w:r>
          </w:p>
        </w:tc>
        <w:tc>
          <w:tcPr>
            <w:tcW w:w="1325" w:type="dxa"/>
          </w:tcPr>
          <w:p w14:paraId="589FE169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Depende de validación final</w:t>
            </w:r>
          </w:p>
        </w:tc>
        <w:tc>
          <w:tcPr>
            <w:tcW w:w="1253" w:type="dxa"/>
          </w:tcPr>
          <w:p w14:paraId="089755AF" w14:textId="3F545AA0" w:rsidR="003907FD" w:rsidRDefault="00000000">
            <w:pPr>
              <w:spacing w:after="100"/>
            </w:pPr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994" w:type="dxa"/>
          </w:tcPr>
          <w:p w14:paraId="30BEDA90" w14:textId="77777777" w:rsidR="003907FD" w:rsidRDefault="00000000">
            <w:pPr>
              <w:spacing w:after="100"/>
            </w:pPr>
            <w:r>
              <w:rPr>
                <w:rFonts w:ascii="Calibri" w:hAnsi="Calibri"/>
                <w:sz w:val="17"/>
              </w:rPr>
              <w:t>Evidencias</w:t>
            </w:r>
          </w:p>
        </w:tc>
      </w:tr>
    </w:tbl>
    <w:p w14:paraId="666601D2" w14:textId="2C4D621B" w:rsidR="003907FD" w:rsidRDefault="003907FD"/>
    <w:p w14:paraId="7260BBB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31DDE891" w14:textId="77777777" w:rsidTr="00C5122E">
        <w:tc>
          <w:tcPr>
            <w:tcW w:w="9498" w:type="dxa"/>
            <w:vAlign w:val="center"/>
          </w:tcPr>
          <w:p w14:paraId="040E40F0" w14:textId="77777777" w:rsidR="0003309E" w:rsidRPr="00BF2EA6" w:rsidRDefault="0003309E" w:rsidP="00585A13">
            <w:pPr>
              <w:keepNext/>
              <w:pageBreakBefore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A73B96A" w14:textId="77777777" w:rsidTr="00C5122E">
        <w:tc>
          <w:tcPr>
            <w:tcW w:w="9498" w:type="dxa"/>
            <w:shd w:val="clear" w:color="auto" w:fill="D9E2F3" w:themeFill="accent1" w:themeFillTint="33"/>
            <w:vAlign w:val="center"/>
          </w:tcPr>
          <w:p w14:paraId="292FD10D" w14:textId="77777777" w:rsidR="0003309E" w:rsidRPr="00B27207" w:rsidRDefault="0003309E">
            <w:pPr>
              <w:pStyle w:val="Piedepgina"/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349CDB3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B437337" w14:textId="77777777" w:rsidTr="00C5122E">
        <w:tc>
          <w:tcPr>
            <w:tcW w:w="5000" w:type="pct"/>
            <w:vAlign w:val="center"/>
          </w:tcPr>
          <w:p w14:paraId="0093BB29" w14:textId="5B760F22" w:rsidR="003907FD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 xml:space="preserve">Factores que han facilitado y/o dificultado el desarrollo </w:t>
            </w:r>
            <w:r w:rsidR="00491768">
              <w:rPr>
                <w:rFonts w:ascii="Calibri" w:hAnsi="Calibri"/>
                <w:sz w:val="19"/>
              </w:rPr>
              <w:t xml:space="preserve">mi </w:t>
            </w:r>
            <w:r>
              <w:rPr>
                <w:rFonts w:ascii="Calibri" w:hAnsi="Calibri"/>
                <w:sz w:val="19"/>
              </w:rPr>
              <w:t>plan de trabajo</w:t>
            </w:r>
          </w:p>
          <w:p w14:paraId="7E218579" w14:textId="77777777" w:rsidR="003B594A" w:rsidRDefault="00000000">
            <w:pPr>
              <w:spacing w:after="6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El objetivo compartido, la distribución de roles y el uso de GitHub nos han ayudado a organizar el trabajo. Las revisiones entre los tres permiten detectar diferencias antes de continuar con otras actividades.</w:t>
            </w:r>
            <w:r w:rsidR="003B594A">
              <w:rPr>
                <w:rFonts w:ascii="Calibri" w:hAnsi="Calibri"/>
                <w:sz w:val="19"/>
              </w:rPr>
              <w:t xml:space="preserve"> Además de la constante investigación de tecnologías de manera autodidacta que puedan aportar a nuestro proyecto</w:t>
            </w:r>
          </w:p>
          <w:p w14:paraId="45360E86" w14:textId="57128FBF" w:rsidR="003907FD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Las principales dificultades han sido las inconsistencias entre documentos, la duplicación de tareas. Para abordarlas, revisamos el alcance, agrupamos actividades relacionadas y ajustamos la planificación a la disponibilidad semanal del equipo.</w:t>
            </w:r>
          </w:p>
          <w:p w14:paraId="45D804F8" w14:textId="77777777" w:rsidR="003907FD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Debemos mejorar el registro de bloqueos y confirmar las cuentas necesarias para las integraciones. En las reuniones revisaremos dependencias, responsables y próximos pasos. Mi responsabilidad será mantener actualizada la documentación y coordinar la revisión de evidencias.</w:t>
            </w:r>
          </w:p>
        </w:tc>
      </w:tr>
    </w:tbl>
    <w:p w14:paraId="35A7C5A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01B4B848" w14:textId="77777777" w:rsidTr="00C5122E">
        <w:tc>
          <w:tcPr>
            <w:tcW w:w="5000" w:type="pct"/>
            <w:vAlign w:val="center"/>
          </w:tcPr>
          <w:p w14:paraId="6A0C9D94" w14:textId="77777777" w:rsidR="00491768" w:rsidRDefault="00491768" w:rsidP="0049176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1213190D" w14:textId="05F4AB2B" w:rsidR="003907FD" w:rsidRDefault="003907FD">
            <w:pPr>
              <w:spacing w:after="60"/>
            </w:pPr>
          </w:p>
        </w:tc>
      </w:tr>
    </w:tbl>
    <w:p w14:paraId="0D0E4A3F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78430D2E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400F1B47" w14:textId="77777777" w:rsidTr="00C5122E">
        <w:tc>
          <w:tcPr>
            <w:tcW w:w="5000" w:type="pct"/>
            <w:vAlign w:val="center"/>
          </w:tcPr>
          <w:p w14:paraId="08E3F239" w14:textId="77777777" w:rsidR="00491768" w:rsidRDefault="00491768" w:rsidP="0049176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B358A80" w14:textId="165742AD" w:rsidR="003907FD" w:rsidRDefault="003907FD">
            <w:pPr>
              <w:spacing w:after="60"/>
            </w:pPr>
          </w:p>
        </w:tc>
      </w:tr>
    </w:tbl>
    <w:p w14:paraId="1E965746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CDF5" w14:textId="77777777" w:rsidR="00A4365B" w:rsidRDefault="00A4365B" w:rsidP="0003309E">
      <w:pPr>
        <w:spacing w:after="0" w:line="240" w:lineRule="auto"/>
      </w:pPr>
      <w:r>
        <w:separator/>
      </w:r>
    </w:p>
  </w:endnote>
  <w:endnote w:type="continuationSeparator" w:id="0">
    <w:p w14:paraId="04761D17" w14:textId="77777777" w:rsidR="00A4365B" w:rsidRDefault="00A4365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24F8" w14:textId="77777777" w:rsidR="00A4365B" w:rsidRDefault="00A4365B" w:rsidP="0003309E">
      <w:pPr>
        <w:spacing w:after="0" w:line="240" w:lineRule="auto"/>
      </w:pPr>
      <w:r>
        <w:separator/>
      </w:r>
    </w:p>
  </w:footnote>
  <w:footnote w:type="continuationSeparator" w:id="0">
    <w:p w14:paraId="45CE8D6B" w14:textId="77777777" w:rsidR="00A4365B" w:rsidRDefault="00A4365B" w:rsidP="0003309E">
      <w:pPr>
        <w:spacing w:after="0" w:line="240" w:lineRule="auto"/>
      </w:pPr>
      <w:r>
        <w:continuationSeparator/>
      </w:r>
    </w:p>
  </w:footnote>
  <w:footnote w:id="1">
    <w:p w14:paraId="47714679" w14:textId="1C9D10A7" w:rsidR="00FD5149" w:rsidRPr="002819E3" w:rsidRDefault="00491768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11219015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65E8AF3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405782E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0E01F67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A12B0D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215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868D2"/>
    <w:rsid w:val="000A1331"/>
    <w:rsid w:val="00145B36"/>
    <w:rsid w:val="00147283"/>
    <w:rsid w:val="003608EA"/>
    <w:rsid w:val="003907FD"/>
    <w:rsid w:val="003B594A"/>
    <w:rsid w:val="0042026E"/>
    <w:rsid w:val="00470CE4"/>
    <w:rsid w:val="00491768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B5796"/>
    <w:rsid w:val="008F621F"/>
    <w:rsid w:val="009378F7"/>
    <w:rsid w:val="009552E5"/>
    <w:rsid w:val="00976ABB"/>
    <w:rsid w:val="009E52DF"/>
    <w:rsid w:val="00A4365B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4BD4D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868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PO- Alumno</cp:lastModifiedBy>
  <cp:revision>5</cp:revision>
  <dcterms:created xsi:type="dcterms:W3CDTF">2022-08-24T18:14:00Z</dcterms:created>
  <dcterms:modified xsi:type="dcterms:W3CDTF">2026-10-10T14:18:00Z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