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Modelo</w:t>
      </w:r>
      <w:r>
        <w:t xml:space="preserve"> </w:t>
      </w:r>
      <w:r>
        <w:t xml:space="preserve">de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Datos</w:t>
      </w:r>
    </w:p>
    <w:p>
      <w:pPr>
        <w:pStyle w:val="Subtitle"/>
      </w:pPr>
      <w:r>
        <w:t>SICMA-BDD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5</w:t>
      </w:r>
    </w:p>
    <w:p>
      <w:pPr>
        <w:pStyle w:val="toc2"/>
      </w:pPr>
      <w:r>
        <w:t>Área 2. Activos y ubicaciones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7</w:t>
      </w:r>
    </w:p>
    <w:p>
      <w:pPr>
        <w:pStyle w:val="toc2"/>
      </w:pPr>
      <w:r>
        <w:t>Área 1. Framework Django</w:t>
      </w:r>
      <w:r>
        <w:tab/>
      </w:r>
      <w:r>
        <w:t>8</w:t>
      </w:r>
    </w:p>
    <w:p>
      <w:pPr>
        <w:pStyle w:val="toc1"/>
      </w:pPr>
      <w:r>
        <w:t>Relaciones</w:t>
      </w:r>
      <w:r>
        <w:tab/>
      </w:r>
      <w:r>
        <w:t>8</w:t>
      </w:r>
    </w:p>
    <w:p>
      <w:pPr>
        <w:pStyle w:val="toc1"/>
      </w:pPr>
      <w:r>
        <w:t>Restricciones e índices</w:t>
      </w:r>
      <w:r>
        <w:tab/>
      </w:r>
      <w:r>
        <w:t>9</w:t>
      </w:r>
    </w:p>
    <w:p>
      <w:pPr>
        <w:pStyle w:val="toc1"/>
      </w:pPr>
      <w:r>
        <w:t>Trazabilidad</w:t>
      </w:r>
      <w:r>
        <w:tab/>
      </w:r>
      <w:r>
        <w:t>10</w:t>
      </w:r>
    </w:p>
    <w:p>
      <w:pPr>
        <w:pStyle w:val="toc2"/>
      </w:pPr>
      <w:r>
        <w:t>De clase a tabla</w:t>
      </w:r>
      <w:r>
        <w:tab/>
      </w:r>
      <w:r>
        <w:t>10</w:t>
      </w:r>
    </w:p>
    <w:p>
      <w:pPr>
        <w:pStyle w:val="toc2"/>
      </w:pPr>
      <w:r>
        <w:t>De regla de integridad a base de datos</w:t>
      </w:r>
      <w:r>
        <w:tab/>
      </w:r>
      <w:r>
        <w:t>11</w:t>
      </w:r>
    </w:p>
    <w:p>
      <w:pPr>
        <w:pStyle w:val="toc2"/>
      </w:pPr>
      <w:r>
        <w:t>De caso de uso a tablas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13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 y el volcado de la base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sicma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La base de datos</w:t>
      </w:r>
      <w:r>
        <w:t xml:space="preserve"> </w:t>
      </w:r>
      <w:r>
        <w:rPr>
          <w:rStyle w:val="VerbatimChar"/>
        </w:rPr>
        <w:t xml:space="preserve">sicma</w:t>
      </w:r>
      <w:r>
        <w:t xml:space="preserve"> </w:t>
      </w:r>
      <w:r>
        <w:t xml:space="preserve">tiene 38 tablas: 25 son de dominio de SICMA y 13 son del framework Django (cuentas, roles, sesiones y migraciones).</w:t>
      </w:r>
    </w:p>
    <w:p>
      <w:pPr>
        <w:pStyle w:val="BodyText"/>
      </w:pPr>
      <w: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</w:pPr>
      <w:r>
        <w:t xml:space="preserve">Los dashboards de Power BI y la app móvil (CU-24 y CU-25) no tienen tablas propias: leen estas mismas tablas en solo lectura.</w:t>
      </w:r>
    </w:p>
    <w:p>
      <w:pPr>
        <w:pStyle w:val="BodyText"/>
      </w:pPr>
      <w: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</w:pPr>
      <w: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</w:pPr>
      <w:r>
        <w:t xml:space="preserve">El diagrama muestra las 38 tablas de la base</w:t>
      </w:r>
      <w:r>
        <w:t xml:space="preserve"> </w:t>
      </w:r>
      <w:r>
        <w:rPr>
          <w:rStyle w:val="VerbatimChar"/>
        </w:rPr>
        <w:t xml:space="preserve">sicma</w:t>
      </w:r>
      <w:r>
        <w:t xml:space="preserve"> </w:t>
      </w:r>
      <w: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</w:pPr>
      <w:r>
        <w:t xml:space="preserve">Las tablas de</w:t>
      </w:r>
      <w:r>
        <w:t xml:space="preserve"> </w:t>
      </w:r>
      <w:r>
        <w:rPr>
          <w:rStyle w:val="VerbatimChar"/>
        </w:rPr>
        <w:t xml:space="preserve">auth_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django_</w:t>
      </w:r>
      <w:r>
        <w:t xml:space="preserve"> </w:t>
      </w:r>
      <w:r>
        <w:t xml:space="preserve">forman el núcleo del framework. Las de dominio cuelgan de</w:t>
      </w:r>
      <w:r>
        <w:t xml:space="preserve"> </w:t>
      </w:r>
      <w:r>
        <w:rPr>
          <w:rStyle w:val="VerbatimChar"/>
        </w:rPr>
        <w:t xml:space="preserve">ubicacion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intervencion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punto_acceso</w:t>
      </w:r>
      <w:r>
        <w:t xml:space="preserve">, que son las más referenciadas, y de</w:t>
      </w:r>
      <w:r>
        <w:t xml:space="preserve"> </w:t>
      </w:r>
      <w:r>
        <w:rPr>
          <w:rStyle w:val="VerbatimChar"/>
        </w:rPr>
        <w:t xml:space="preserve">auth_user</w:t>
      </w:r>
      <w:r>
        <w:t xml:space="preserve"> </w:t>
      </w:r>
      <w: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</w:pPr>
      <w:r>
        <w:t xml:space="preserve">Cada tabla tiene un propósito y sus columnas con tipo. La clave primaria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no se repite. Los tipos son los de MySQL;</w:t>
      </w:r>
      <w:r>
        <w:t xml:space="preserve"> </w:t>
      </w:r>
      <w:r>
        <w:rPr>
          <w:rStyle w:val="VerbatimChar"/>
        </w:rPr>
        <w:t xml:space="preserve">→ tabla</w:t>
      </w:r>
      <w:r>
        <w:t xml:space="preserve"> </w:t>
      </w:r>
      <w:r>
        <w:t xml:space="preserve">es una clave foránea y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</w:pPr>
      <w: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</w:pPr>
      <w: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</w:pPr>
      <w:r>
        <w:t xml:space="preserve">Las columnas</w:t>
      </w:r>
      <w:r>
        <w:t xml:space="preserve"> </w:t>
      </w:r>
      <w:r>
        <w:rPr>
          <w:rStyle w:val="VerbatimChar"/>
        </w:rPr>
        <w:t xml:space="preserve">usuario_id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autor_id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responsable_id</w:t>
      </w:r>
      <w:r>
        <w:t xml:space="preserve"> </w:t>
      </w:r>
      <w:r>
        <w:t xml:space="preserve">apuntan a</w:t>
      </w:r>
      <w:r>
        <w:t xml:space="preserve"> </w:t>
      </w:r>
      <w:r>
        <w:rPr>
          <w:rStyle w:val="VerbatimChar"/>
        </w:rPr>
        <w:t xml:space="preserve">auth_user</w:t>
      </w:r>
      <w:r>
        <w:t xml:space="preserve">. Una alerta tiene como máximo uno de los tres orígenes (</w:t>
      </w:r>
      <w:r>
        <w:rPr>
          <w:rStyle w:val="VerbatimChar"/>
        </w:rPr>
        <w:t xml:space="preserve">sensor_id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host_problema_zabbix_id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punto_acceso_id</w:t>
      </w:r>
      <w:r>
        <w:t xml:space="preserve">) según su campo</w:t>
      </w:r>
      <w:r>
        <w:t xml:space="preserve"> </w:t>
      </w:r>
      <w:r>
        <w:rPr>
          <w:rStyle w:val="VerbatimChar"/>
        </w:rPr>
        <w:t xml:space="preserve">origen</w:t>
      </w:r>
      <w: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</w:pPr>
      <w: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</w:pPr>
      <w:r>
        <w:t xml:space="preserve">Tablas de la base que no vienen de SICMA-CLA:</w:t>
      </w:r>
      <w:r>
        <w:t xml:space="preserve"> </w:t>
      </w:r>
      <w:r>
        <w:rPr>
          <w:rStyle w:val="VerbatimChar"/>
        </w:rPr>
        <w:t xml:space="preserve">archivo_adjunto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regla_alerta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evidencia_alerta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evento_tecnico_ingesta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reserva_recurso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permiso_acceso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entrada_bitacora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bitacora_activo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login_usersessionsettings</w:t>
      </w:r>
      <w:r>
        <w:t xml:space="preserve"> </w:t>
      </w:r>
      <w: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</w:pPr>
      <w: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</w:pPr>
      <w: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</w:pPr>
      <w: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</w:pPr>
      <w: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</w:pPr>
      <w: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[9]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