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0F36" w:rsidRDefault="00AB3B52">
      <w:pPr>
        <w:ind w:firstLine="720"/>
        <w:jc w:val="center"/>
      </w:pPr>
      <w:r>
        <w:rPr>
          <w:noProof/>
        </w:rPr>
        <w:drawing>
          <wp:inline distT="114300" distB="114300" distL="114300" distR="114300">
            <wp:extent cx="3962400" cy="762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F36" w:rsidRDefault="00AB3B52">
      <w:pPr>
        <w:jc w:val="center"/>
      </w:pPr>
      <w:r>
        <w:rPr>
          <w:b/>
        </w:rPr>
        <w:t>PLANEACIÓN 5to SPRINT</w:t>
      </w:r>
      <w:r>
        <w:t xml:space="preserve"> </w:t>
      </w:r>
    </w:p>
    <w:p w:rsidR="00680F36" w:rsidRDefault="00AB3B52">
      <w:bookmarkStart w:id="0" w:name="h.gjdgxs" w:colFirst="0" w:colLast="0"/>
      <w:bookmarkEnd w:id="0"/>
      <w:r>
        <w:rPr>
          <w:b/>
        </w:rPr>
        <w:t>Tabla 1. Determinación de la capacidad</w:t>
      </w:r>
    </w:p>
    <w:tbl>
      <w:tblPr>
        <w:tblStyle w:val="a"/>
        <w:tblW w:w="9345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905"/>
        <w:gridCol w:w="2220"/>
        <w:gridCol w:w="2250"/>
      </w:tblGrid>
      <w:tr w:rsidR="00680F36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rPr>
                <w:b/>
                <w:shd w:val="clear" w:color="auto" w:fill="E0B4CD"/>
              </w:rPr>
              <w:t>Persona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rPr>
                <w:b/>
                <w:shd w:val="clear" w:color="auto" w:fill="E0B4CD"/>
              </w:rPr>
              <w:t>Días disponibles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rPr>
                <w:b/>
                <w:shd w:val="clear" w:color="auto" w:fill="E0B4CD"/>
              </w:rPr>
              <w:t>Horas por semana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rPr>
                <w:b/>
                <w:shd w:val="clear" w:color="auto" w:fill="E0B4CD"/>
              </w:rPr>
              <w:t>Horas por sprint</w:t>
            </w:r>
          </w:p>
        </w:tc>
      </w:tr>
      <w:tr w:rsidR="00680F36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</w:pPr>
            <w:r>
              <w:rPr>
                <w:b/>
                <w:shd w:val="clear" w:color="auto" w:fill="E0B4CD"/>
              </w:rPr>
              <w:t>Tatiana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10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8 - 12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80 - 120</w:t>
            </w:r>
          </w:p>
        </w:tc>
      </w:tr>
      <w:tr w:rsidR="00680F36">
        <w:tc>
          <w:tcPr>
            <w:tcW w:w="297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Álvaro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widowControl w:val="0"/>
              <w:spacing w:line="240" w:lineRule="auto"/>
              <w:contextualSpacing w:val="0"/>
              <w:jc w:val="center"/>
            </w:pPr>
            <w:r>
              <w:t>7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widowControl w:val="0"/>
              <w:spacing w:line="240" w:lineRule="auto"/>
              <w:contextualSpacing w:val="0"/>
              <w:jc w:val="center"/>
            </w:pPr>
            <w:r>
              <w:t>5-10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widowControl w:val="0"/>
              <w:spacing w:line="240" w:lineRule="auto"/>
              <w:contextualSpacing w:val="0"/>
              <w:jc w:val="center"/>
            </w:pPr>
            <w:r>
              <w:t>35-70</w:t>
            </w:r>
          </w:p>
        </w:tc>
      </w:tr>
      <w:tr w:rsidR="00680F36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</w:pPr>
            <w:proofErr w:type="spellStart"/>
            <w:r>
              <w:rPr>
                <w:b/>
                <w:shd w:val="clear" w:color="auto" w:fill="E0B4CD"/>
              </w:rPr>
              <w:t>Ludhin</w:t>
            </w:r>
            <w:proofErr w:type="spellEnd"/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7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7 - 14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49 - 98</w:t>
            </w:r>
          </w:p>
        </w:tc>
      </w:tr>
      <w:tr w:rsidR="00680F36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</w:pPr>
            <w:r>
              <w:rPr>
                <w:b/>
                <w:shd w:val="clear" w:color="auto" w:fill="E0B4CD"/>
              </w:rPr>
              <w:t>Diego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6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5 - 9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30 - 54</w:t>
            </w:r>
          </w:p>
        </w:tc>
      </w:tr>
      <w:tr w:rsidR="00680F36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</w:pPr>
            <w:r>
              <w:rPr>
                <w:b/>
                <w:shd w:val="clear" w:color="auto" w:fill="E0B4CD"/>
              </w:rPr>
              <w:t>Natalie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8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7 - 11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56 - 88</w:t>
            </w:r>
          </w:p>
        </w:tc>
      </w:tr>
      <w:tr w:rsidR="00680F36">
        <w:tc>
          <w:tcPr>
            <w:tcW w:w="48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rPr>
                <w:shd w:val="clear" w:color="auto" w:fill="E0B4CD"/>
              </w:rPr>
              <w:t>Total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32-56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F36" w:rsidRDefault="00AB3B52">
            <w:pPr>
              <w:ind w:left="-120"/>
              <w:contextualSpacing w:val="0"/>
              <w:jc w:val="center"/>
            </w:pPr>
            <w:r>
              <w:t>250-430</w:t>
            </w:r>
          </w:p>
        </w:tc>
      </w:tr>
    </w:tbl>
    <w:p w:rsidR="00680F36" w:rsidRDefault="00AB3B52">
      <w:pPr>
        <w:jc w:val="center"/>
      </w:pPr>
      <w:r>
        <w:t xml:space="preserve"> </w:t>
      </w:r>
    </w:p>
    <w:p w:rsidR="00680F36" w:rsidRDefault="00AB3B52">
      <w:pPr>
        <w:jc w:val="center"/>
      </w:pPr>
      <w:r>
        <w:t>*Planeación definida para 2 y media semanas (18 días)</w:t>
      </w:r>
    </w:p>
    <w:p w:rsidR="00680F36" w:rsidRDefault="00680F36">
      <w:pPr>
        <w:jc w:val="center"/>
      </w:pPr>
    </w:p>
    <w:tbl>
      <w:tblPr>
        <w:tblStyle w:val="a0"/>
        <w:tblW w:w="14439" w:type="dxa"/>
        <w:tblInd w:w="-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567"/>
        <w:gridCol w:w="1120"/>
        <w:gridCol w:w="1438"/>
        <w:gridCol w:w="263"/>
        <w:gridCol w:w="158"/>
        <w:gridCol w:w="9"/>
        <w:gridCol w:w="708"/>
        <w:gridCol w:w="542"/>
        <w:gridCol w:w="309"/>
        <w:gridCol w:w="417"/>
        <w:gridCol w:w="692"/>
        <w:gridCol w:w="583"/>
        <w:gridCol w:w="9"/>
        <w:gridCol w:w="141"/>
        <w:gridCol w:w="563"/>
        <w:gridCol w:w="121"/>
        <w:gridCol w:w="867"/>
        <w:gridCol w:w="434"/>
        <w:gridCol w:w="142"/>
        <w:gridCol w:w="258"/>
        <w:gridCol w:w="113"/>
        <w:gridCol w:w="449"/>
        <w:gridCol w:w="856"/>
        <w:gridCol w:w="1275"/>
        <w:gridCol w:w="1019"/>
      </w:tblGrid>
      <w:tr w:rsidR="00680F36" w:rsidTr="003F45F2">
        <w:tc>
          <w:tcPr>
            <w:tcW w:w="1386" w:type="dxa"/>
            <w:shd w:val="clear" w:color="auto" w:fill="E0B4CD"/>
          </w:tcPr>
          <w:p w:rsidR="00680F36" w:rsidRDefault="00AB3B52">
            <w:r>
              <w:lastRenderedPageBreak/>
              <w:t>Elementos del PB</w:t>
            </w:r>
          </w:p>
        </w:tc>
        <w:tc>
          <w:tcPr>
            <w:tcW w:w="567" w:type="dxa"/>
            <w:shd w:val="clear" w:color="auto" w:fill="E0B4CD"/>
          </w:tcPr>
          <w:p w:rsidR="00680F36" w:rsidRDefault="00AB3B52">
            <w:r>
              <w:t>Tamaño</w:t>
            </w:r>
          </w:p>
        </w:tc>
        <w:tc>
          <w:tcPr>
            <w:tcW w:w="11467" w:type="dxa"/>
            <w:gridSpan w:val="23"/>
            <w:shd w:val="clear" w:color="auto" w:fill="E0B4CD"/>
          </w:tcPr>
          <w:p w:rsidR="00680F36" w:rsidRDefault="00AB3B52">
            <w:r>
              <w:t>División de tareas</w:t>
            </w:r>
          </w:p>
        </w:tc>
        <w:tc>
          <w:tcPr>
            <w:tcW w:w="1019" w:type="dxa"/>
            <w:shd w:val="clear" w:color="auto" w:fill="E0B4CD"/>
          </w:tcPr>
          <w:p w:rsidR="00680F36" w:rsidRDefault="00AB3B52">
            <w:r>
              <w:t>Horas estimadas</w:t>
            </w:r>
          </w:p>
        </w:tc>
      </w:tr>
      <w:tr w:rsidR="00680F36" w:rsidTr="003F45F2">
        <w:trPr>
          <w:trHeight w:val="2000"/>
        </w:trPr>
        <w:tc>
          <w:tcPr>
            <w:tcW w:w="1386" w:type="dxa"/>
            <w:shd w:val="clear" w:color="auto" w:fill="E0B4CD"/>
          </w:tcPr>
          <w:p w:rsidR="00680F36" w:rsidRDefault="00AB3B52">
            <w:r>
              <w:t>Correcciones sprint 4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680F36" w:rsidRDefault="00AB3B52">
            <w:r>
              <w:t>40</w:t>
            </w:r>
          </w:p>
        </w:tc>
        <w:tc>
          <w:tcPr>
            <w:tcW w:w="112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80F36" w:rsidRDefault="00AB3B52">
            <w:r>
              <w:t>Cambiar “abrir link” por “abrir convocatoria, evento o revista” (30 min)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80F36" w:rsidRDefault="00AB3B52" w:rsidP="003F45F2">
            <w:r>
              <w:t xml:space="preserve">Mostrarle al usuario que </w:t>
            </w:r>
            <w:r w:rsidR="003F45F2">
              <w:t xml:space="preserve">si la fecha fin de las actividades se deja en blanco es porque es recepción permanente </w:t>
            </w:r>
            <w:r>
              <w:t xml:space="preserve"> (20 min)</w:t>
            </w:r>
          </w:p>
        </w:tc>
        <w:tc>
          <w:tcPr>
            <w:tcW w:w="1417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80F36" w:rsidRDefault="00AB3B52">
            <w:r>
              <w:t xml:space="preserve">Mostrarle al usuario que la categoría de las revistas son de </w:t>
            </w:r>
            <w:proofErr w:type="spellStart"/>
            <w:r>
              <w:t>publindex</w:t>
            </w:r>
            <w:proofErr w:type="spellEnd"/>
            <w:r>
              <w:t xml:space="preserve"> (30 min)</w:t>
            </w:r>
          </w:p>
        </w:tc>
        <w:tc>
          <w:tcPr>
            <w:tcW w:w="141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80F36" w:rsidRDefault="00AB3B52">
            <w:r>
              <w:t>Corregir la lista de categorías por A1, A2,B, C y sin categoría (40 min)</w:t>
            </w:r>
          </w:p>
        </w:tc>
        <w:tc>
          <w:tcPr>
            <w:tcW w:w="1417" w:type="dxa"/>
            <w:gridSpan w:val="5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80F36" w:rsidRDefault="00AB3B52">
            <w:r>
              <w:t>Arreglar formato de fecha en los formularios de</w:t>
            </w:r>
          </w:p>
          <w:p w:rsidR="00680F36" w:rsidRDefault="00AB3B52">
            <w:r>
              <w:t>edición (1 hora)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80F36" w:rsidRDefault="00AB3B52">
            <w:r>
              <w:t>Eliminar el “publicado por” de las convocatorias, eventos y revistas (30 min)</w:t>
            </w:r>
          </w:p>
        </w:tc>
        <w:tc>
          <w:tcPr>
            <w:tcW w:w="141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80F36" w:rsidRDefault="00AB3B52">
            <w:r>
              <w:t>Mejorar el panel de publicaciones (adecuar mejor los espacios) (2 horas)</w:t>
            </w:r>
          </w:p>
          <w:p w:rsidR="00680F36" w:rsidRDefault="00680F36"/>
        </w:tc>
        <w:tc>
          <w:tcPr>
            <w:tcW w:w="1275" w:type="dxa"/>
            <w:tcBorders>
              <w:left w:val="single" w:sz="4" w:space="0" w:color="000000"/>
              <w:bottom w:val="nil"/>
            </w:tcBorders>
          </w:tcPr>
          <w:p w:rsidR="00680F36" w:rsidRDefault="00AB3B52">
            <w:r>
              <w:t>Cambiar el icono de revistas y eventos (3 horas)</w:t>
            </w:r>
          </w:p>
        </w:tc>
        <w:tc>
          <w:tcPr>
            <w:tcW w:w="1019" w:type="dxa"/>
          </w:tcPr>
          <w:p w:rsidR="00680F36" w:rsidRDefault="00AB3B52">
            <w:r>
              <w:t>8 horas y 30 min</w:t>
            </w:r>
          </w:p>
        </w:tc>
      </w:tr>
      <w:tr w:rsidR="00680F36" w:rsidTr="003F45F2">
        <w:trPr>
          <w:trHeight w:val="2300"/>
        </w:trPr>
        <w:tc>
          <w:tcPr>
            <w:tcW w:w="1386" w:type="dxa"/>
            <w:vMerge w:val="restart"/>
            <w:shd w:val="clear" w:color="auto" w:fill="E0B4CD"/>
          </w:tcPr>
          <w:p w:rsidR="00680F36" w:rsidRDefault="00AB3B52">
            <w:r>
              <w:t xml:space="preserve">Administrar información </w:t>
            </w:r>
          </w:p>
        </w:tc>
        <w:tc>
          <w:tcPr>
            <w:tcW w:w="567" w:type="dxa"/>
          </w:tcPr>
          <w:p w:rsidR="00680F36" w:rsidRDefault="00AB3B52">
            <w:r>
              <w:t>20</w:t>
            </w:r>
          </w:p>
        </w:tc>
        <w:tc>
          <w:tcPr>
            <w:tcW w:w="2558" w:type="dxa"/>
            <w:gridSpan w:val="2"/>
            <w:tcBorders>
              <w:bottom w:val="nil"/>
              <w:right w:val="single" w:sz="4" w:space="0" w:color="000000"/>
            </w:tcBorders>
          </w:tcPr>
          <w:p w:rsidR="00680F36" w:rsidRDefault="00AB3B52">
            <w:r>
              <w:t>Darle permisos al administrador al formulario de creación y edición de usuarios (docentes y publicador) (2 horas)</w:t>
            </w:r>
          </w:p>
        </w:tc>
        <w:tc>
          <w:tcPr>
            <w:tcW w:w="1989" w:type="dxa"/>
            <w:gridSpan w:val="6"/>
            <w:tcBorders>
              <w:bottom w:val="nil"/>
              <w:right w:val="single" w:sz="4" w:space="0" w:color="000000"/>
            </w:tcBorders>
          </w:tcPr>
          <w:p w:rsidR="00680F36" w:rsidRDefault="00AB3B52">
            <w:r>
              <w:t>Darle permisos al administrador al formulario de creación y edición de actividades (2 horas)</w:t>
            </w:r>
          </w:p>
          <w:p w:rsidR="00680F36" w:rsidRDefault="00680F36">
            <w:pPr>
              <w:ind w:firstLine="720"/>
            </w:pPr>
          </w:p>
        </w:tc>
        <w:tc>
          <w:tcPr>
            <w:tcW w:w="2405" w:type="dxa"/>
            <w:gridSpan w:val="6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680F36" w:rsidRDefault="00AB3B52">
            <w:r>
              <w:t xml:space="preserve">Crear formulario de </w:t>
            </w:r>
            <w:r>
              <w:t>eliminación o inactivación de usuarios (publicador y docente) (3 horas)</w:t>
            </w:r>
          </w:p>
          <w:p w:rsidR="00680F36" w:rsidRDefault="00680F36"/>
        </w:tc>
        <w:tc>
          <w:tcPr>
            <w:tcW w:w="1935" w:type="dxa"/>
            <w:gridSpan w:val="6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680F36" w:rsidRDefault="00AB3B52">
            <w:r>
              <w:t>Crear formulario de eliminación o inactivación</w:t>
            </w:r>
          </w:p>
          <w:p w:rsidR="00680F36" w:rsidRDefault="00AB3B52">
            <w:r>
              <w:t>de actividades ( 3 horas)</w:t>
            </w:r>
          </w:p>
        </w:tc>
        <w:tc>
          <w:tcPr>
            <w:tcW w:w="2580" w:type="dxa"/>
            <w:gridSpan w:val="3"/>
            <w:tcBorders>
              <w:left w:val="single" w:sz="4" w:space="0" w:color="000000"/>
              <w:bottom w:val="nil"/>
            </w:tcBorders>
          </w:tcPr>
          <w:p w:rsidR="00680F36" w:rsidRDefault="00AB3B52">
            <w:r>
              <w:t>Darle funcionalidad a todos los formularios (2 días)</w:t>
            </w:r>
          </w:p>
          <w:p w:rsidR="00680F36" w:rsidRDefault="00680F36"/>
        </w:tc>
        <w:tc>
          <w:tcPr>
            <w:tcW w:w="1019" w:type="dxa"/>
            <w:vMerge w:val="restart"/>
          </w:tcPr>
          <w:p w:rsidR="00680F36" w:rsidRDefault="00AB3B52">
            <w:r>
              <w:t>58 horas</w:t>
            </w:r>
          </w:p>
        </w:tc>
      </w:tr>
      <w:tr w:rsidR="00680F36" w:rsidTr="003F45F2">
        <w:trPr>
          <w:trHeight w:val="80"/>
        </w:trPr>
        <w:tc>
          <w:tcPr>
            <w:tcW w:w="1386" w:type="dxa"/>
            <w:vMerge/>
            <w:shd w:val="clear" w:color="auto" w:fill="E0B4CD"/>
          </w:tcPr>
          <w:p w:rsidR="00680F36" w:rsidRDefault="00680F36">
            <w:pPr>
              <w:widowControl w:val="0"/>
              <w:spacing w:line="276" w:lineRule="auto"/>
            </w:pPr>
          </w:p>
        </w:tc>
        <w:tc>
          <w:tcPr>
            <w:tcW w:w="567" w:type="dxa"/>
          </w:tcPr>
          <w:p w:rsidR="00680F36" w:rsidRDefault="00680F36"/>
          <w:p w:rsidR="00680F36" w:rsidRDefault="00680F36"/>
        </w:tc>
        <w:tc>
          <w:tcPr>
            <w:tcW w:w="2558" w:type="dxa"/>
            <w:gridSpan w:val="2"/>
            <w:tcBorders>
              <w:top w:val="nil"/>
              <w:right w:val="single" w:sz="4" w:space="0" w:color="000000"/>
            </w:tcBorders>
          </w:tcPr>
          <w:p w:rsidR="00680F36" w:rsidRDefault="00680F36"/>
        </w:tc>
        <w:tc>
          <w:tcPr>
            <w:tcW w:w="1989" w:type="dxa"/>
            <w:gridSpan w:val="6"/>
            <w:tcBorders>
              <w:top w:val="nil"/>
              <w:right w:val="single" w:sz="4" w:space="0" w:color="000000"/>
            </w:tcBorders>
          </w:tcPr>
          <w:p w:rsidR="00680F36" w:rsidRDefault="00680F36"/>
        </w:tc>
        <w:tc>
          <w:tcPr>
            <w:tcW w:w="2405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80F36" w:rsidRDefault="00680F36"/>
        </w:tc>
        <w:tc>
          <w:tcPr>
            <w:tcW w:w="1935" w:type="dxa"/>
            <w:gridSpan w:val="6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680F36" w:rsidRDefault="00680F36"/>
        </w:tc>
        <w:tc>
          <w:tcPr>
            <w:tcW w:w="2580" w:type="dxa"/>
            <w:gridSpan w:val="3"/>
            <w:tcBorders>
              <w:top w:val="nil"/>
              <w:left w:val="single" w:sz="4" w:space="0" w:color="000000"/>
            </w:tcBorders>
          </w:tcPr>
          <w:p w:rsidR="00680F36" w:rsidRDefault="00680F36"/>
        </w:tc>
        <w:tc>
          <w:tcPr>
            <w:tcW w:w="1019" w:type="dxa"/>
            <w:vMerge/>
          </w:tcPr>
          <w:p w:rsidR="00680F36" w:rsidRDefault="00680F36"/>
        </w:tc>
      </w:tr>
      <w:tr w:rsidR="00680F36" w:rsidTr="003F45F2">
        <w:tc>
          <w:tcPr>
            <w:tcW w:w="1386" w:type="dxa"/>
            <w:shd w:val="clear" w:color="auto" w:fill="E0B4CD"/>
          </w:tcPr>
          <w:p w:rsidR="00680F36" w:rsidRDefault="00AB3B52">
            <w:r>
              <w:t>Registrar universidad/institución académica</w:t>
            </w:r>
          </w:p>
        </w:tc>
        <w:tc>
          <w:tcPr>
            <w:tcW w:w="567" w:type="dxa"/>
          </w:tcPr>
          <w:p w:rsidR="00680F36" w:rsidRDefault="00AB3B52">
            <w:r>
              <w:t>13</w:t>
            </w:r>
          </w:p>
        </w:tc>
        <w:tc>
          <w:tcPr>
            <w:tcW w:w="2979" w:type="dxa"/>
            <w:gridSpan w:val="4"/>
            <w:tcBorders>
              <w:right w:val="single" w:sz="4" w:space="0" w:color="000000"/>
            </w:tcBorders>
          </w:tcPr>
          <w:p w:rsidR="00680F36" w:rsidRDefault="00AB3B52">
            <w:r>
              <w:t>Crear formulario de creación de universidades (5 horas)</w:t>
            </w:r>
          </w:p>
          <w:p w:rsidR="00680F36" w:rsidRDefault="00680F36"/>
        </w:tc>
        <w:tc>
          <w:tcPr>
            <w:tcW w:w="3260" w:type="dxa"/>
            <w:gridSpan w:val="7"/>
            <w:tcBorders>
              <w:right w:val="single" w:sz="4" w:space="0" w:color="000000"/>
            </w:tcBorders>
          </w:tcPr>
          <w:p w:rsidR="00680F36" w:rsidRDefault="00AB3B52">
            <w:r>
              <w:t>Crear formulario de edición de universidades (5 horas)</w:t>
            </w:r>
          </w:p>
          <w:p w:rsidR="00680F36" w:rsidRDefault="00680F36"/>
          <w:p w:rsidR="00680F36" w:rsidRDefault="00680F36">
            <w:pPr>
              <w:ind w:left="-80"/>
            </w:pPr>
          </w:p>
        </w:tc>
        <w:tc>
          <w:tcPr>
            <w:tcW w:w="213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680F36" w:rsidRDefault="00AB3B52">
            <w:r>
              <w:t>Crear formulario de eliminar o inactivar universidades (5 horas)</w:t>
            </w:r>
          </w:p>
          <w:p w:rsidR="00680F36" w:rsidRDefault="00680F36"/>
        </w:tc>
        <w:tc>
          <w:tcPr>
            <w:tcW w:w="3093" w:type="dxa"/>
            <w:gridSpan w:val="6"/>
            <w:tcBorders>
              <w:left w:val="single" w:sz="4" w:space="0" w:color="000000"/>
            </w:tcBorders>
          </w:tcPr>
          <w:p w:rsidR="00680F36" w:rsidRDefault="00AB3B52">
            <w:r>
              <w:t>Darle funcionalidad a todos los formularios (2 días)</w:t>
            </w:r>
          </w:p>
          <w:p w:rsidR="00680F36" w:rsidRDefault="00680F36"/>
        </w:tc>
        <w:tc>
          <w:tcPr>
            <w:tcW w:w="1019" w:type="dxa"/>
          </w:tcPr>
          <w:p w:rsidR="00680F36" w:rsidRDefault="00AB3B52">
            <w:r>
              <w:t>63 horas</w:t>
            </w:r>
          </w:p>
        </w:tc>
      </w:tr>
      <w:tr w:rsidR="00680F36" w:rsidTr="003F45F2">
        <w:trPr>
          <w:trHeight w:val="820"/>
        </w:trPr>
        <w:tc>
          <w:tcPr>
            <w:tcW w:w="1386" w:type="dxa"/>
            <w:shd w:val="clear" w:color="auto" w:fill="E0B4CD"/>
          </w:tcPr>
          <w:p w:rsidR="00680F36" w:rsidRDefault="00AB3B52">
            <w:r>
              <w:t>Notificaciones al correo</w:t>
            </w:r>
          </w:p>
        </w:tc>
        <w:tc>
          <w:tcPr>
            <w:tcW w:w="567" w:type="dxa"/>
          </w:tcPr>
          <w:p w:rsidR="00680F36" w:rsidRDefault="00AB3B52">
            <w:r>
              <w:t>40</w:t>
            </w:r>
          </w:p>
        </w:tc>
        <w:tc>
          <w:tcPr>
            <w:tcW w:w="4964" w:type="dxa"/>
            <w:gridSpan w:val="9"/>
            <w:tcBorders>
              <w:right w:val="single" w:sz="4" w:space="0" w:color="000000"/>
            </w:tcBorders>
          </w:tcPr>
          <w:p w:rsidR="00680F36" w:rsidRDefault="00AB3B52">
            <w:pPr>
              <w:ind w:left="-80"/>
            </w:pPr>
            <w:r>
              <w:t>Crear el correo de notificación para un usuario docente, sobre una nueva publicación dependiendo el área de interés (3 horas)</w:t>
            </w:r>
          </w:p>
        </w:tc>
        <w:tc>
          <w:tcPr>
            <w:tcW w:w="2976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680F36" w:rsidRDefault="00AB3B52">
            <w:r>
              <w:t>Agregar en el formulario de registro l</w:t>
            </w:r>
            <w:r>
              <w:t>a opción de recibir notificaciones (30 min)</w:t>
            </w:r>
          </w:p>
        </w:tc>
        <w:tc>
          <w:tcPr>
            <w:tcW w:w="3527" w:type="dxa"/>
            <w:gridSpan w:val="7"/>
            <w:tcBorders>
              <w:left w:val="single" w:sz="4" w:space="0" w:color="000000"/>
            </w:tcBorders>
          </w:tcPr>
          <w:p w:rsidR="00680F36" w:rsidRDefault="00AB3B52">
            <w:r>
              <w:t>El correo es específico en detallar si es una nueva convocatoria, revista o evento (6 horas)</w:t>
            </w:r>
          </w:p>
        </w:tc>
        <w:tc>
          <w:tcPr>
            <w:tcW w:w="1019" w:type="dxa"/>
          </w:tcPr>
          <w:p w:rsidR="00680F36" w:rsidRDefault="00AB3B52">
            <w:r>
              <w:t>9 horas y 30 minutos</w:t>
            </w:r>
          </w:p>
        </w:tc>
      </w:tr>
      <w:tr w:rsidR="00680F36" w:rsidTr="003F45F2">
        <w:trPr>
          <w:trHeight w:val="580"/>
        </w:trPr>
        <w:tc>
          <w:tcPr>
            <w:tcW w:w="1386" w:type="dxa"/>
            <w:shd w:val="clear" w:color="auto" w:fill="E0B4CD"/>
          </w:tcPr>
          <w:p w:rsidR="00680F36" w:rsidRDefault="00AB3B52">
            <w:r>
              <w:lastRenderedPageBreak/>
              <w:t>Prueba funcionalidad</w:t>
            </w:r>
          </w:p>
        </w:tc>
        <w:tc>
          <w:tcPr>
            <w:tcW w:w="567" w:type="dxa"/>
          </w:tcPr>
          <w:p w:rsidR="00680F36" w:rsidRDefault="00AB3B52">
            <w:r>
              <w:t>20</w:t>
            </w:r>
          </w:p>
        </w:tc>
        <w:tc>
          <w:tcPr>
            <w:tcW w:w="3696" w:type="dxa"/>
            <w:gridSpan w:val="6"/>
          </w:tcPr>
          <w:p w:rsidR="00680F36" w:rsidRDefault="00AB3B52">
            <w:r>
              <w:t>Diseñar pruebas de funcionalidad (4 horas)</w:t>
            </w:r>
          </w:p>
        </w:tc>
        <w:tc>
          <w:tcPr>
            <w:tcW w:w="2693" w:type="dxa"/>
            <w:gridSpan w:val="7"/>
            <w:tcBorders>
              <w:right w:val="single" w:sz="4" w:space="0" w:color="000000"/>
            </w:tcBorders>
          </w:tcPr>
          <w:p w:rsidR="00680F36" w:rsidRDefault="00AB3B52">
            <w:r>
              <w:t>Ejecutar las pruebas (12 horas)</w:t>
            </w:r>
          </w:p>
          <w:p w:rsidR="00680F36" w:rsidRDefault="00680F36"/>
        </w:tc>
        <w:tc>
          <w:tcPr>
            <w:tcW w:w="2127" w:type="dxa"/>
            <w:gridSpan w:val="5"/>
            <w:tcBorders>
              <w:right w:val="single" w:sz="4" w:space="0" w:color="000000"/>
            </w:tcBorders>
          </w:tcPr>
          <w:p w:rsidR="00680F36" w:rsidRDefault="00AB3B52">
            <w:r>
              <w:t>Realizar informe (6 horas)</w:t>
            </w:r>
          </w:p>
        </w:tc>
        <w:tc>
          <w:tcPr>
            <w:tcW w:w="2951" w:type="dxa"/>
            <w:gridSpan w:val="5"/>
            <w:tcBorders>
              <w:left w:val="single" w:sz="4" w:space="0" w:color="000000"/>
            </w:tcBorders>
          </w:tcPr>
          <w:p w:rsidR="00680F36" w:rsidRDefault="00AB3B52">
            <w:r>
              <w:t>Planeación de las pruebas(2 horas)</w:t>
            </w:r>
          </w:p>
        </w:tc>
        <w:tc>
          <w:tcPr>
            <w:tcW w:w="1019" w:type="dxa"/>
          </w:tcPr>
          <w:p w:rsidR="00680F36" w:rsidRDefault="00AB3B52">
            <w:r>
              <w:t>24 horas</w:t>
            </w:r>
          </w:p>
        </w:tc>
      </w:tr>
      <w:tr w:rsidR="00680F36" w:rsidTr="003F45F2">
        <w:tc>
          <w:tcPr>
            <w:tcW w:w="1386" w:type="dxa"/>
            <w:shd w:val="clear" w:color="auto" w:fill="E0B4CD"/>
          </w:tcPr>
          <w:p w:rsidR="00680F36" w:rsidRDefault="00AB3B52">
            <w:r>
              <w:t>Prueba usabilidad</w:t>
            </w:r>
          </w:p>
        </w:tc>
        <w:tc>
          <w:tcPr>
            <w:tcW w:w="567" w:type="dxa"/>
          </w:tcPr>
          <w:p w:rsidR="00680F36" w:rsidRDefault="00AB3B52">
            <w:r>
              <w:t>20</w:t>
            </w:r>
          </w:p>
        </w:tc>
        <w:tc>
          <w:tcPr>
            <w:tcW w:w="2988" w:type="dxa"/>
            <w:gridSpan w:val="5"/>
            <w:tcBorders>
              <w:right w:val="single" w:sz="4" w:space="0" w:color="000000"/>
            </w:tcBorders>
          </w:tcPr>
          <w:p w:rsidR="00680F36" w:rsidRDefault="00AB3B52">
            <w:r>
              <w:t>Planeación de las pruebas (2 horas)</w:t>
            </w:r>
          </w:p>
          <w:p w:rsidR="00680F36" w:rsidRDefault="00680F36"/>
        </w:tc>
        <w:tc>
          <w:tcPr>
            <w:tcW w:w="3260" w:type="dxa"/>
            <w:gridSpan w:val="7"/>
            <w:tcBorders>
              <w:left w:val="single" w:sz="4" w:space="0" w:color="000000"/>
            </w:tcBorders>
          </w:tcPr>
          <w:p w:rsidR="00680F36" w:rsidRDefault="00AB3B52">
            <w:r>
              <w:t>Diseño de las pruebas (4 horas)</w:t>
            </w:r>
          </w:p>
        </w:tc>
        <w:tc>
          <w:tcPr>
            <w:tcW w:w="3088" w:type="dxa"/>
            <w:gridSpan w:val="9"/>
            <w:tcBorders>
              <w:right w:val="single" w:sz="4" w:space="0" w:color="000000"/>
            </w:tcBorders>
          </w:tcPr>
          <w:p w:rsidR="00680F36" w:rsidRDefault="00AB3B52">
            <w:r>
              <w:t>Ejecución de las pruebas (usuarios finales, lista de chequeo) (1 día)</w:t>
            </w:r>
          </w:p>
        </w:tc>
        <w:tc>
          <w:tcPr>
            <w:tcW w:w="2131" w:type="dxa"/>
            <w:gridSpan w:val="2"/>
            <w:tcBorders>
              <w:left w:val="single" w:sz="4" w:space="0" w:color="000000"/>
            </w:tcBorders>
          </w:tcPr>
          <w:p w:rsidR="00680F36" w:rsidRDefault="00AB3B52">
            <w:r>
              <w:t>Realizar informe (6 horas)</w:t>
            </w:r>
          </w:p>
        </w:tc>
        <w:tc>
          <w:tcPr>
            <w:tcW w:w="1019" w:type="dxa"/>
          </w:tcPr>
          <w:p w:rsidR="00680F36" w:rsidRDefault="00AB3B52">
            <w:r>
              <w:t>36 horas</w:t>
            </w:r>
          </w:p>
        </w:tc>
      </w:tr>
      <w:tr w:rsidR="00680F36" w:rsidTr="003F45F2">
        <w:tc>
          <w:tcPr>
            <w:tcW w:w="1386" w:type="dxa"/>
            <w:shd w:val="clear" w:color="auto" w:fill="E0B4CD"/>
          </w:tcPr>
          <w:p w:rsidR="00680F36" w:rsidRDefault="00680F36"/>
        </w:tc>
        <w:tc>
          <w:tcPr>
            <w:tcW w:w="12034" w:type="dxa"/>
            <w:gridSpan w:val="24"/>
            <w:shd w:val="clear" w:color="auto" w:fill="E0B4CD"/>
          </w:tcPr>
          <w:p w:rsidR="00680F36" w:rsidRDefault="00AB3B52">
            <w:pPr>
              <w:jc w:val="center"/>
            </w:pPr>
            <w:r>
              <w:t>total</w:t>
            </w:r>
          </w:p>
        </w:tc>
        <w:tc>
          <w:tcPr>
            <w:tcW w:w="1019" w:type="dxa"/>
            <w:shd w:val="clear" w:color="auto" w:fill="E0B4CD"/>
          </w:tcPr>
          <w:p w:rsidR="00680F36" w:rsidRDefault="00AB3B52">
            <w:pPr>
              <w:jc w:val="center"/>
            </w:pPr>
            <w:r>
              <w:t>199 horas</w:t>
            </w:r>
          </w:p>
        </w:tc>
      </w:tr>
    </w:tbl>
    <w:p w:rsidR="00680F36" w:rsidRDefault="00680F36">
      <w:bookmarkStart w:id="1" w:name="h.30j0zll" w:colFirst="0" w:colLast="0"/>
      <w:bookmarkStart w:id="2" w:name="_GoBack"/>
      <w:bookmarkEnd w:id="1"/>
      <w:bookmarkEnd w:id="2"/>
    </w:p>
    <w:sectPr w:rsidR="00680F36">
      <w:headerReference w:type="default" r:id="rId8"/>
      <w:pgSz w:w="15840" w:h="12240"/>
      <w:pgMar w:top="1701" w:right="1417" w:bottom="1701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52" w:rsidRDefault="00AB3B52">
      <w:pPr>
        <w:spacing w:after="0" w:line="240" w:lineRule="auto"/>
      </w:pPr>
      <w:r>
        <w:separator/>
      </w:r>
    </w:p>
  </w:endnote>
  <w:endnote w:type="continuationSeparator" w:id="0">
    <w:p w:rsidR="00AB3B52" w:rsidRDefault="00AB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52" w:rsidRDefault="00AB3B52">
      <w:pPr>
        <w:spacing w:after="0" w:line="240" w:lineRule="auto"/>
      </w:pPr>
      <w:r>
        <w:separator/>
      </w:r>
    </w:p>
  </w:footnote>
  <w:footnote w:type="continuationSeparator" w:id="0">
    <w:p w:rsidR="00AB3B52" w:rsidRDefault="00AB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F36" w:rsidRDefault="00680F36">
    <w:pPr>
      <w:tabs>
        <w:tab w:val="center" w:pos="4419"/>
        <w:tab w:val="right" w:pos="8838"/>
      </w:tabs>
      <w:spacing w:before="720"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0F36"/>
    <w:rsid w:val="003F45F2"/>
    <w:rsid w:val="00680F36"/>
    <w:rsid w:val="00777060"/>
    <w:rsid w:val="00A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4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4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</cp:lastModifiedBy>
  <cp:revision>2</cp:revision>
  <dcterms:created xsi:type="dcterms:W3CDTF">2016-07-19T19:12:00Z</dcterms:created>
  <dcterms:modified xsi:type="dcterms:W3CDTF">2016-07-19T19:36:00Z</dcterms:modified>
</cp:coreProperties>
</file>