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7E0EB4CD" w14:textId="77777777" w:rsidR="00AE3BF6" w:rsidRDefault="00AE3BF6" w:rsidP="00622BE1">
      <w:bookmarkStart w:id="0" w:name="_GoBack"/>
      <w:bookmarkEnd w:id="0"/>
    </w:p>
    <w:p w14:paraId="153B24C5" w14:textId="77777777" w:rsidR="00DB5886" w:rsidRDefault="00DB5886" w:rsidP="00DB5886">
      <w:pPr>
        <w:spacing w:before="0" w:after="0" w:line="240" w:lineRule="auto"/>
        <w:jc w:val="center"/>
        <w:rPr>
          <w:b/>
          <w:sz w:val="52"/>
        </w:rPr>
      </w:pPr>
      <w:r>
        <w:rPr>
          <w:b/>
          <w:sz w:val="52"/>
        </w:rPr>
        <w:t xml:space="preserve"/>
      </w:r>
    </w:p>
    <w:p w14:paraId="18FE5CA1" w14:textId="77777777" w:rsidR="00DB5886" w:rsidRDefault="00DB5886" w:rsidP="00DB5886">
      <w:pPr>
        <w:spacing w:before="0" w:after="0" w:line="240" w:lineRule="auto"/>
        <w:jc w:val="center"/>
        <w:rPr>
          <w:b/>
          <w:sz w:val="52"/>
        </w:rPr>
      </w:pPr>
    </w:p>
    <w:p w14:paraId="7FCB32C4" w14:textId="5740FA45" w:rsidR="00DB5886" w:rsidRPr="00DB5886" w:rsidRDefault="00804626" w:rsidP="00DB5886">
      <w:pPr>
        <w:spacing w:before="0" w:after="0" w:line="240" w:lineRule="auto"/>
        <w:jc w:val="center"/>
        <w:rPr>
          <w:b/>
          <w:sz w:val="52"/>
          <w:szCs w:val="52"/>
        </w:rPr>
      </w:pPr>
      <w:r>
        <w:rPr>
          <w:b/>
          <w:sz w:val="72"/>
          <w:szCs w:val="52"/>
        </w:rPr>
        <w:t>Gemelos Digitales</w:t>
      </w:r>
    </w:p>
    <w:p w14:paraId="31677F11" w14:textId="77777777" w:rsidR="00DB5886" w:rsidRPr="00DB5886" w:rsidRDefault="00DB5886" w:rsidP="00DB5886">
      <w:pPr>
        <w:spacing w:before="0" w:after="0" w:line="240" w:lineRule="auto"/>
        <w:jc w:val="center"/>
        <w:rPr>
          <w:b/>
          <w:sz w:val="52"/>
          <w:szCs w:val="52"/>
        </w:rPr>
      </w:pPr>
    </w:p>
    <w:p w14:paraId="6A827E5F" w14:textId="77777777" w:rsidR="00DB5886" w:rsidRPr="00DB5886" w:rsidRDefault="00DB5886" w:rsidP="00DB5886">
      <w:pPr>
        <w:spacing w:before="0" w:after="0" w:line="240" w:lineRule="auto"/>
        <w:jc w:val="center"/>
        <w:rPr>
          <w:b/>
          <w:sz w:val="52"/>
          <w:szCs w:val="52"/>
        </w:rPr>
      </w:pPr>
    </w:p>
    <w:p w14:paraId="2B37027E" w14:textId="4A16AC6F" w:rsidR="00DB5886" w:rsidRPr="00804626" w:rsidRDefault="001D53A2" w:rsidP="00DB5886">
      <w:pPr>
        <w:spacing w:before="0" w:after="0" w:line="480" w:lineRule="auto"/>
        <w:jc w:val="center"/>
        <w:rPr>
          <w:b/>
          <w:sz w:val="72"/>
          <w:szCs w:val="72"/>
        </w:rPr>
      </w:pPr>
      <w:r>
        <w:rPr>
          <w:b/>
          <w:sz w:val="72"/>
          <w:szCs w:val="72"/>
        </w:rPr>
        <w:t xml:space="preserve">Material de apoyo</w:t>
      </w:r>
    </w:p>
    <w:p w14:paraId="7867588A" w14:textId="685D2165" w:rsidR="00DB5886" w:rsidRDefault="00DB5886" w:rsidP="00DB5886">
      <w:pPr>
        <w:spacing w:before="0" w:after="0" w:line="480" w:lineRule="auto"/>
        <w:jc w:val="center"/>
        <w:rPr>
          <w:b/>
          <w:sz w:val="52"/>
          <w:szCs w:val="52"/>
        </w:rPr>
      </w:pPr>
      <w:r>
        <w:rPr>
          <w:b/>
          <w:sz w:val="52"/>
          <w:szCs w:val="52"/>
        </w:rPr>
        <w:t xml:space="preserve">Unidad II</w:t>
      </w:r>
    </w:p>
    <w:p w14:paraId="27CE628A" w14:textId="5590432D" w:rsidR="00D52D59" w:rsidRDefault="00804626" w:rsidP="001D53A2">
      <w:pPr>
        <w:spacing w:before="0" w:after="0" w:line="480" w:lineRule="auto"/>
        <w:jc w:val="center"/>
        <w:rPr>
          <w:b/>
          <w:sz w:val="52"/>
          <w:szCs w:val="52"/>
        </w:rPr>
      </w:pPr>
      <w:r>
        <w:rPr>
          <w:b/>
          <w:sz w:val="52"/>
          <w:szCs w:val="52"/>
        </w:rPr>
        <w:t>Gemelos digitales e inteligencia artificial</w:t>
      </w:r>
    </w:p>
    <w:p w14:paraId="62FC5E35" w14:textId="76FA977C" w:rsidR="001D53A2" w:rsidRDefault="001D53A2" w:rsidP="001D53A2">
      <w:pPr>
        <w:spacing w:before="0" w:after="0" w:line="480" w:lineRule="auto"/>
        <w:jc w:val="center"/>
        <w:rPr>
          <w:b/>
          <w:sz w:val="52"/>
          <w:szCs w:val="52"/>
        </w:rPr>
      </w:pPr>
      <w:r>
        <w:rPr>
          <w:b/>
          <w:sz w:val="52"/>
          <w:szCs w:val="52"/>
        </w:rPr>
        <w:t xml:space="preserve">Sesión 05</w:t>
      </w:r>
    </w:p>
    <w:p w14:paraId="50D860BC" w14:textId="483092B9" w:rsidR="00DB5886" w:rsidRDefault="00804626" w:rsidP="00DB5886">
      <w:pPr>
        <w:spacing w:before="0" w:after="0" w:line="480" w:lineRule="auto"/>
        <w:jc w:val="center"/>
        <w:rPr>
          <w:b/>
          <w:sz w:val="52"/>
          <w:szCs w:val="52"/>
        </w:rPr>
      </w:pPr>
      <w:r>
        <w:rPr>
          <w:b/>
          <w:sz w:val="52"/>
          <w:szCs w:val="52"/>
        </w:rPr>
        <w:t>La ecuación del calor, de cero a la PINN</w:t>
      </w:r>
    </w:p>
    <w:p w14:paraId="2D6BC1D1" w14:textId="77777777" w:rsidR="009A7E69" w:rsidRDefault="009A7E69" w:rsidP="00DB5886">
      <w:pPr>
        <w:spacing w:before="0" w:after="0" w:line="480" w:lineRule="auto"/>
        <w:jc w:val="center"/>
        <w:rPr>
          <w:b/>
          <w:sz w:val="52"/>
          <w:szCs w:val="52"/>
        </w:rPr>
      </w:pPr>
    </w:p>
    <w:p w14:paraId="6F8C19A6" w14:textId="28D032E8" w:rsidR="00804626" w:rsidRDefault="00DB5886" w:rsidP="009A7E69">
      <w:pPr>
        <w:spacing w:before="0" w:after="0" w:line="480" w:lineRule="auto"/>
        <w:jc w:val="center"/>
        <w:rPr>
          <w:b/>
          <w:sz w:val="32"/>
          <w:szCs w:val="52"/>
        </w:rPr>
      </w:pPr>
      <w:r>
        <w:rPr>
          <w:b/>
          <w:sz w:val="32"/>
          <w:szCs w:val="52"/>
        </w:rPr>
        <w:t xml:space="preserve">Profesor: Rubén Ferreiroa</w:t>
      </w:r>
    </w:p>
    <w:p>
      <w:pPr>
        <w:pStyle w:val="Ttulo1"/>
      </w:pPr>
      <w:r>
        <w:rPr/>
        <w:t xml:space="preserve">Para qué sirve este documento</w:t>
      </w:r>
    </w:p>
    <w:p>
      <w:pPr>
        <w:spacing w:after="120"/>
        <w:jc w:val="both"/>
      </w:pPr>
      <w:r>
        <w:rPr/>
        <w:t xml:space="preserve">La práctica «Gemelo térmico de una barra con PINN» gira alrededor de una sola ecuación: la </w:t>
      </w:r>
      <w:r>
        <w:rPr>
          <w:b/>
        </w:rPr>
        <w:t xml:space="preserve">ecuación del calor</w:t>
      </w:r>
      <w:r>
        <w:rPr/>
        <w:t xml:space="preserve">. Este documento la construye desde cero, sin dar nada por sabido, para que cuando aparezca en el cuaderno la reconozcáis como algo que entendéis y no como una fórmula que hay que aceptar. Está pensado para leerse </w:t>
      </w:r>
      <w:r>
        <w:rPr>
          <w:b/>
        </w:rPr>
        <w:t xml:space="preserve">antes</w:t>
      </w:r>
      <w:r>
        <w:rPr/>
        <w:t xml:space="preserve"> de la sesión (una hora, con lápiz) y para consultarse durante la práctica.</w:t>
      </w:r>
    </w:p>
    <w:p>
      <w:pPr>
        <w:spacing w:after="120"/>
        <w:jc w:val="both"/>
      </w:pPr>
      <w:r>
        <w:rPr/>
        <w:t xml:space="preserve">Cada apartado responde a una pregunta concreta y termina con una idea que conviene recordar. Las ecuaciones van acompañadas de los números de nuestra barra, para que no sean abstractas. Al final hay un formulario resumen, un glosario y ocho preguntas de autoevaluación con sus respuestas.</w:t>
      </w:r>
    </w:p>
    <w:tbl>
      <w:tblPr>
        <w:tblStyle w:val="Tablaconcuadrcula"/>
        <w:tblW w:w="9740" w:type="dxa"/>
        <w:tblLayout w:type="fixed"/>
        <w:tblCellMar>
          <w:left w:w="80" w:type="dxa"/>
          <w:right w:w="80" w:type="dxa"/>
        </w:tblCellMar>
      </w:tblPr>
      <w:tblGrid>
        <w:gridCol w:w="1200"/>
        <w:gridCol w:w="8540"/>
      </w:tblGrid>
      <w:tr>
        <w:trPr>
          <w:tblHeader/>
          <w:cantSplit/>
        </w:trPr>
        <w:tc>
          <w:tcPr>
            <w:tcW w:w="1200" w:type="dxa"/>
            <w:shd w:val="clear" w:color="auto" w:fill="1F3A5F"/>
          </w:tcPr>
          <w:p>
            <w:pPr>
              <w:spacing w:before="20" w:after="20"/>
            </w:pPr>
            <w:r>
              <w:rPr>
                <w:b/>
                <w:color w:val="FFFFFF"/>
                <w:sz w:val="18"/>
                <w:szCs w:val="18"/>
              </w:rPr>
              <w:t xml:space="preserve">Apartado</w:t>
            </w:r>
          </w:p>
        </w:tc>
        <w:tc>
          <w:tcPr>
            <w:tcW w:w="8540" w:type="dxa"/>
            <w:shd w:val="clear" w:color="auto" w:fill="1F3A5F"/>
          </w:tcPr>
          <w:p>
            <w:pPr>
              <w:spacing w:before="20" w:after="20"/>
            </w:pPr>
            <w:r>
              <w:rPr>
                <w:b/>
                <w:color w:val="FFFFFF"/>
                <w:sz w:val="18"/>
                <w:szCs w:val="18"/>
              </w:rPr>
              <w:t xml:space="preserve">Pregunta que responde</w:t>
            </w:r>
          </w:p>
        </w:tc>
      </w:tr>
      <w:tr>
        <w:trPr>
          <w:cantSplit/>
        </w:trPr>
        <w:tc>
          <w:tcPr>
            <w:tcW w:w="1200" w:type="dxa"/>
          </w:tcPr>
          <w:p>
            <w:pPr>
              <w:spacing w:before="20" w:after="20"/>
            </w:pPr>
            <w:r>
              <w:rPr>
                <w:sz w:val="18"/>
                <w:szCs w:val="18"/>
              </w:rPr>
              <w:t xml:space="preserve">2</w:t>
            </w:r>
          </w:p>
        </w:tc>
        <w:tc>
          <w:tcPr>
            <w:tcW w:w="8540" w:type="dxa"/>
          </w:tcPr>
          <w:p>
            <w:pPr>
              <w:spacing w:before="20" w:after="20"/>
            </w:pPr>
            <w:r>
              <w:rPr>
                <w:sz w:val="18"/>
                <w:szCs w:val="18"/>
              </w:rPr>
              <w:t xml:space="preserve">¿Qué es el calor y qué es la temperatura? ¿Por qué no son lo mismo?</w:t>
            </w:r>
          </w:p>
        </w:tc>
      </w:tr>
      <w:tr>
        <w:trPr>
          <w:cantSplit/>
        </w:trPr>
        <w:tc>
          <w:tcPr>
            <w:tcW w:w="1200" w:type="dxa"/>
            <w:shd w:val="clear" w:color="auto" w:fill="F2F4F7"/>
          </w:tcPr>
          <w:p>
            <w:pPr>
              <w:spacing w:before="20" w:after="20"/>
            </w:pPr>
            <w:r>
              <w:rPr>
                <w:sz w:val="18"/>
                <w:szCs w:val="18"/>
              </w:rPr>
              <w:t xml:space="preserve">3</w:t>
            </w:r>
          </w:p>
        </w:tc>
        <w:tc>
          <w:tcPr>
            <w:tcW w:w="8540" w:type="dxa"/>
            <w:shd w:val="clear" w:color="auto" w:fill="F2F4F7"/>
          </w:tcPr>
          <w:p>
            <w:pPr>
              <w:spacing w:before="20" w:after="20"/>
            </w:pPr>
            <w:r>
              <w:rPr>
                <w:sz w:val="18"/>
                <w:szCs w:val="18"/>
              </w:rPr>
              <w:t xml:space="preserve">¿Por qué fluye el calor y cuánto? (ley de Fourier, la derivada como pendiente)</w:t>
            </w:r>
          </w:p>
        </w:tc>
      </w:tr>
      <w:tr>
        <w:trPr>
          <w:cantSplit/>
        </w:trPr>
        <w:tc>
          <w:tcPr>
            <w:tcW w:w="1200" w:type="dxa"/>
          </w:tcPr>
          <w:p>
            <w:pPr>
              <w:spacing w:before="20" w:after="20"/>
            </w:pPr>
            <w:r>
              <w:rPr>
                <w:sz w:val="18"/>
                <w:szCs w:val="18"/>
              </w:rPr>
              <w:t xml:space="preserve">4</w:t>
            </w:r>
          </w:p>
        </w:tc>
        <w:tc>
          <w:tcPr>
            <w:tcW w:w="8540" w:type="dxa"/>
          </w:tcPr>
          <w:p>
            <w:pPr>
              <w:spacing w:before="20" w:after="20"/>
            </w:pPr>
            <w:r>
              <w:rPr>
                <w:sz w:val="18"/>
                <w:szCs w:val="18"/>
              </w:rPr>
              <w:t xml:space="preserve">¿De dónde sale la ecuación del calor? (balance de energía en una rodaja)</w:t>
            </w:r>
          </w:p>
        </w:tc>
      </w:tr>
      <w:tr>
        <w:trPr>
          <w:cantSplit/>
        </w:trPr>
        <w:tc>
          <w:tcPr>
            <w:tcW w:w="1200" w:type="dxa"/>
            <w:shd w:val="clear" w:color="auto" w:fill="F2F4F7"/>
          </w:tcPr>
          <w:p>
            <w:pPr>
              <w:spacing w:before="20" w:after="20"/>
            </w:pPr>
            <w:r>
              <w:rPr>
                <w:sz w:val="18"/>
                <w:szCs w:val="18"/>
              </w:rPr>
              <w:t xml:space="preserve">5</w:t>
            </w:r>
          </w:p>
        </w:tc>
        <w:tc>
          <w:tcPr>
            <w:tcW w:w="8540" w:type="dxa"/>
            <w:shd w:val="clear" w:color="auto" w:fill="F2F4F7"/>
          </w:tcPr>
          <w:p>
            <w:pPr>
              <w:spacing w:before="20" w:after="20"/>
            </w:pPr>
            <w:r>
              <w:rPr>
                <w:sz w:val="18"/>
                <w:szCs w:val="18"/>
              </w:rPr>
              <w:t xml:space="preserve">¿Qué significan ∂T/∂t y ∂²T/∂x²? (derivadas parciales y curvatura)</w:t>
            </w:r>
          </w:p>
        </w:tc>
      </w:tr>
      <w:tr>
        <w:trPr>
          <w:cantSplit/>
        </w:trPr>
        <w:tc>
          <w:tcPr>
            <w:tcW w:w="1200" w:type="dxa"/>
          </w:tcPr>
          <w:p>
            <w:pPr>
              <w:spacing w:before="20" w:after="20"/>
            </w:pPr>
            <w:r>
              <w:rPr>
                <w:sz w:val="18"/>
                <w:szCs w:val="18"/>
              </w:rPr>
              <w:t xml:space="preserve">6</w:t>
            </w:r>
          </w:p>
        </w:tc>
        <w:tc>
          <w:tcPr>
            <w:tcW w:w="8540" w:type="dxa"/>
          </w:tcPr>
          <w:p>
            <w:pPr>
              <w:spacing w:before="20" w:after="20"/>
            </w:pPr>
            <w:r>
              <w:rPr>
                <w:sz w:val="18"/>
                <w:szCs w:val="18"/>
              </w:rPr>
              <w:t xml:space="preserve">¿Qué mide la difusividad α y cuánto tarda el calor en recorrer la barra?</w:t>
            </w:r>
          </w:p>
        </w:tc>
      </w:tr>
      <w:tr>
        <w:trPr>
          <w:cantSplit/>
        </w:trPr>
        <w:tc>
          <w:tcPr>
            <w:tcW w:w="1200" w:type="dxa"/>
            <w:shd w:val="clear" w:color="auto" w:fill="F2F4F7"/>
          </w:tcPr>
          <w:p>
            <w:pPr>
              <w:spacing w:before="20" w:after="20"/>
            </w:pPr>
            <w:r>
              <w:rPr>
                <w:sz w:val="18"/>
                <w:szCs w:val="18"/>
              </w:rPr>
              <w:t xml:space="preserve">7</w:t>
            </w:r>
          </w:p>
        </w:tc>
        <w:tc>
          <w:tcPr>
            <w:tcW w:w="8540" w:type="dxa"/>
            <w:shd w:val="clear" w:color="auto" w:fill="F2F4F7"/>
          </w:tcPr>
          <w:p>
            <w:pPr>
              <w:spacing w:before="20" w:after="20"/>
            </w:pPr>
            <w:r>
              <w:rPr>
                <w:sz w:val="18"/>
                <w:szCs w:val="18"/>
              </w:rPr>
              <w:t xml:space="preserve">¿Cómo se pierde calor al aire? (ley de Newton y el término −h(T−T_amb))</w:t>
            </w:r>
          </w:p>
        </w:tc>
      </w:tr>
      <w:tr>
        <w:trPr>
          <w:cantSplit/>
        </w:trPr>
        <w:tc>
          <w:tcPr>
            <w:tcW w:w="1200" w:type="dxa"/>
          </w:tcPr>
          <w:p>
            <w:pPr>
              <w:spacing w:before="20" w:after="20"/>
            </w:pPr>
            <w:r>
              <w:rPr>
                <w:sz w:val="18"/>
                <w:szCs w:val="18"/>
              </w:rPr>
              <w:t xml:space="preserve">8</w:t>
            </w:r>
          </w:p>
        </w:tc>
        <w:tc>
          <w:tcPr>
            <w:tcW w:w="8540" w:type="dxa"/>
          </w:tcPr>
          <w:p>
            <w:pPr>
              <w:spacing w:before="20" w:after="20"/>
            </w:pPr>
            <w:r>
              <w:rPr>
                <w:sz w:val="18"/>
                <w:szCs w:val="18"/>
              </w:rPr>
              <w:t xml:space="preserve">¿Cómo entra la resistencia en la ecuación? (la fuente q)</w:t>
            </w:r>
          </w:p>
        </w:tc>
      </w:tr>
      <w:tr>
        <w:trPr>
          <w:cantSplit/>
        </w:trPr>
        <w:tc>
          <w:tcPr>
            <w:tcW w:w="1200" w:type="dxa"/>
            <w:shd w:val="clear" w:color="auto" w:fill="F2F4F7"/>
          </w:tcPr>
          <w:p>
            <w:pPr>
              <w:spacing w:before="20" w:after="20"/>
            </w:pPr>
            <w:r>
              <w:rPr>
                <w:sz w:val="18"/>
                <w:szCs w:val="18"/>
              </w:rPr>
              <w:t xml:space="preserve">9</w:t>
            </w:r>
          </w:p>
        </w:tc>
        <w:tc>
          <w:tcPr>
            <w:tcW w:w="8540" w:type="dxa"/>
            <w:shd w:val="clear" w:color="auto" w:fill="F2F4F7"/>
          </w:tcPr>
          <w:p>
            <w:pPr>
              <w:spacing w:before="20" w:after="20"/>
            </w:pPr>
            <w:r>
              <w:rPr>
                <w:sz w:val="18"/>
                <w:szCs w:val="18"/>
              </w:rPr>
              <w:t xml:space="preserve">¿Qué condiciones hacen falta para que el problema tenga una única solución?</w:t>
            </w:r>
          </w:p>
        </w:tc>
      </w:tr>
      <w:tr>
        <w:trPr>
          <w:cantSplit/>
        </w:trPr>
        <w:tc>
          <w:tcPr>
            <w:tcW w:w="1200" w:type="dxa"/>
          </w:tcPr>
          <w:p>
            <w:pPr>
              <w:spacing w:before="20" w:after="20"/>
            </w:pPr>
            <w:r>
              <w:rPr>
                <w:sz w:val="18"/>
                <w:szCs w:val="18"/>
              </w:rPr>
              <w:t xml:space="preserve">10</w:t>
            </w:r>
          </w:p>
        </w:tc>
        <w:tc>
          <w:tcPr>
            <w:tcW w:w="8540" w:type="dxa"/>
          </w:tcPr>
          <w:p>
            <w:pPr>
              <w:spacing w:before="20" w:after="20"/>
            </w:pPr>
            <w:r>
              <w:rPr>
                <w:sz w:val="18"/>
                <w:szCs w:val="18"/>
              </w:rPr>
              <w:t xml:space="preserve">¿Qué aspecto tienen las soluciones? (cuatro soluciones que dan intuición)</w:t>
            </w:r>
          </w:p>
        </w:tc>
      </w:tr>
      <w:tr>
        <w:trPr>
          <w:cantSplit/>
        </w:trPr>
        <w:tc>
          <w:tcPr>
            <w:tcW w:w="1200" w:type="dxa"/>
            <w:shd w:val="clear" w:color="auto" w:fill="F2F4F7"/>
          </w:tcPr>
          <w:p>
            <w:pPr>
              <w:spacing w:before="20" w:after="20"/>
            </w:pPr>
            <w:r>
              <w:rPr>
                <w:sz w:val="18"/>
                <w:szCs w:val="18"/>
              </w:rPr>
              <w:t xml:space="preserve">11</w:t>
            </w:r>
          </w:p>
        </w:tc>
        <w:tc>
          <w:tcPr>
            <w:tcW w:w="8540" w:type="dxa"/>
            <w:shd w:val="clear" w:color="auto" w:fill="F2F4F7"/>
          </w:tcPr>
          <w:p>
            <w:pPr>
              <w:spacing w:before="20" w:after="20"/>
            </w:pPr>
            <w:r>
              <w:rPr>
                <w:sz w:val="18"/>
                <w:szCs w:val="18"/>
              </w:rPr>
              <w:t xml:space="preserve">¿Por qué y cómo se adimensionaliza?</w:t>
            </w:r>
          </w:p>
        </w:tc>
      </w:tr>
      <w:tr>
        <w:trPr>
          <w:cantSplit/>
        </w:trPr>
        <w:tc>
          <w:tcPr>
            <w:tcW w:w="1200" w:type="dxa"/>
          </w:tcPr>
          <w:p>
            <w:pPr>
              <w:spacing w:before="20" w:after="20"/>
            </w:pPr>
            <w:r>
              <w:rPr>
                <w:sz w:val="18"/>
                <w:szCs w:val="18"/>
              </w:rPr>
              <w:t xml:space="preserve">12</w:t>
            </w:r>
          </w:p>
        </w:tc>
        <w:tc>
          <w:tcPr>
            <w:tcW w:w="8540" w:type="dxa"/>
          </w:tcPr>
          <w:p>
            <w:pPr>
              <w:spacing w:before="20" w:after="20"/>
            </w:pPr>
            <w:r>
              <w:rPr>
                <w:sz w:val="18"/>
                <w:szCs w:val="18"/>
              </w:rPr>
              <w:t xml:space="preserve">¿Cómo la resuelve un ordenador? (diferencias finitas: lo que hace la planta virtual)</w:t>
            </w:r>
          </w:p>
        </w:tc>
      </w:tr>
      <w:tr>
        <w:trPr>
          <w:cantSplit/>
        </w:trPr>
        <w:tc>
          <w:tcPr>
            <w:tcW w:w="1200" w:type="dxa"/>
            <w:shd w:val="clear" w:color="auto" w:fill="F2F4F7"/>
          </w:tcPr>
          <w:p>
            <w:pPr>
              <w:spacing w:before="20" w:after="20"/>
            </w:pPr>
            <w:r>
              <w:rPr>
                <w:sz w:val="18"/>
                <w:szCs w:val="18"/>
              </w:rPr>
              <w:t xml:space="preserve">13</w:t>
            </w:r>
          </w:p>
        </w:tc>
        <w:tc>
          <w:tcPr>
            <w:tcW w:w="8540" w:type="dxa"/>
            <w:shd w:val="clear" w:color="auto" w:fill="F2F4F7"/>
          </w:tcPr>
          <w:p>
            <w:pPr>
              <w:spacing w:before="20" w:after="20"/>
            </w:pPr>
            <w:r>
              <w:rPr>
                <w:sz w:val="18"/>
                <w:szCs w:val="18"/>
              </w:rPr>
              <w:t xml:space="preserve">¿Cómo la «ve» una PINN? (residuo, diferenciación automática, problema inverso)</w:t>
            </w:r>
          </w:p>
        </w:tc>
      </w:tr>
    </w:tbl>
    <w:p>
      <w:pPr>
        <w:spacing w:after="80"/>
      </w:pPr>
    </w:p>
    <w:p>
      <w:pPr>
        <w:pStyle w:val="Ttulo1"/>
      </w:pPr>
      <w:r>
        <w:rPr/>
        <w:t xml:space="preserve">Calor y temperatura no son lo mismo</w:t>
      </w:r>
    </w:p>
    <w:p>
      <w:pPr>
        <w:spacing w:after="120"/>
        <w:jc w:val="both"/>
      </w:pPr>
      <w:r>
        <w:rPr/>
        <w:t xml:space="preserve">La </w:t>
      </w:r>
      <w:r>
        <w:rPr>
          <w:b/>
        </w:rPr>
        <w:t xml:space="preserve">temperatura</w:t>
      </w:r>
      <w:r>
        <w:rPr/>
        <w:t xml:space="preserve"> T es lo que mide un termómetro: cuánto se agitan los átomos. El </w:t>
      </w:r>
      <w:r>
        <w:rPr>
          <w:b/>
        </w:rPr>
        <w:t xml:space="preserve">calor</w:t>
      </w:r>
      <w:r>
        <w:rPr/>
        <w:t xml:space="preserve"> Q es energía en tránsito: la que pasa de un cuerpo caliente a uno frío. Un litro de agua a 40 °C y un dedal de agua a 40 °C tienen la misma temperatura, pero el litro almacena mucha más energía. La relación entre ambos la da la </w:t>
      </w:r>
      <w:r>
        <w:rPr>
          <w:b/>
        </w:rPr>
        <w:t xml:space="preserve">capacidad calorífica</w:t>
      </w:r>
      <w:r>
        <w:rPr/>
        <w:t xml:space="preserve">: para subir ΔT grados una masa m de material hacen falta</w:t>
      </w:r>
    </w:p>
    <w:p>
      <w:pPr>
        <w:spacing w:before="60" w:after="160"/>
        <w:jc w:val="center"/>
      </w:pPr>
      <m:oMathPara>
        <m:oMathParaPr>
          <m:jc m:val="center"/>
        </m:oMathParaPr>
        <m:oMath>
          <m:r>
            <m:t>Q</m:t>
          </m:r>
          <m:r>
            <m:rPr>
              <m:sty m:val="p"/>
            </m:rPr>
            <m:t>=</m:t>
          </m:r>
          <m:r>
            <m:t>m</m:t>
          </m:r>
          <m:r>
            <m:t> </m:t>
          </m:r>
          <m:r>
            <m:t>c</m:t>
          </m:r>
          <m:r>
            <m:t> </m:t>
          </m:r>
          <m:r>
            <m:t>Δ</m:t>
          </m:r>
          <m:r>
            <m:t>T</m:t>
          </m:r>
          <m:r>
            <m:rPr>
              <m:sty m:val="p"/>
            </m:rPr>
            <m:t>=</m:t>
          </m:r>
          <m:r>
            <m:t>ρ</m:t>
          </m:r>
          <m:r>
            <m:t> </m:t>
          </m:r>
          <m:r>
            <m:t>c</m:t>
          </m:r>
          <m:r>
            <m:t> </m:t>
          </m:r>
          <m:r>
            <m:t>V</m:t>
          </m:r>
          <m:r>
            <m:t> </m:t>
          </m:r>
          <m:r>
            <m:t>Δ</m:t>
          </m:r>
          <m:r>
            <m:t>T</m:t>
          </m:r>
        </m:oMath>
      </m:oMathPara>
    </w:p>
    <w:p>
      <w:pPr>
        <w:spacing w:after="120"/>
        <w:jc w:val="both"/>
      </w:pPr>
      <w:r>
        <w:rPr/>
        <w:t xml:space="preserve">donde </w:t>
      </w:r>
      <m:oMath>
        <m:r>
          <m:t>c</m:t>
        </m:r>
      </m:oMath>
      <w:r>
        <w:rPr/>
        <w:t xml:space="preserve"> es el calor específico (J/(kg·K)), </w:t>
      </w:r>
      <m:oMath>
        <m:r>
          <m:t>ρ</m:t>
        </m:r>
      </m:oMath>
      <w:r>
        <w:rPr/>
        <w:t xml:space="preserve"> la densidad (kg/m³) y </w:t>
      </w:r>
      <m:oMath>
        <m:r>
          <m:t>V</m:t>
        </m:r>
      </m:oMath>
      <w:r>
        <w:rPr/>
        <w:t xml:space="preserve"> el volumen. El producto </w:t>
      </w:r>
      <m:oMath>
        <m:r>
          <m:t>ρ</m:t>
        </m:r>
        <m:r>
          <m:t>c</m:t>
        </m:r>
      </m:oMath>
      <w:r>
        <w:rPr/>
        <w:t xml:space="preserve"> (J/(m³·K)) es la energía que hay que meter en un metro cúbico para subirlo un grado. Para el aluminio, </w:t>
      </w:r>
      <m:oMath>
        <m:r>
          <m:t>ρ</m:t>
        </m:r>
        <m:r>
          <m:t>c</m:t>
        </m:r>
        <m:r>
          <m:rPr>
            <m:sty m:val="p"/>
          </m:rPr>
          <m:t>≈</m:t>
        </m:r>
        <m:r>
          <m:t>2700</m:t>
        </m:r>
        <m:r>
          <m:rPr>
            <m:sty m:val="p"/>
          </m:rPr>
          <m:t>×</m:t>
        </m:r>
        <m:r>
          <m:t>900</m:t>
        </m:r>
        <m:r>
          <m:rPr>
            <m:sty m:val="p"/>
          </m:rPr>
          <m:t>≈</m:t>
        </m:r>
        <m:r>
          <m:t>2</m:t>
        </m:r>
        <m:r>
          <m:rPr>
            <m:sty m:val="p"/>
          </m:rPr>
          <m:t>,</m:t>
        </m:r>
        <m:r>
          <m:t>4</m:t>
        </m:r>
        <m:r>
          <m:rPr>
            <m:sty m:val="p"/>
          </m:rPr>
          <m:t>⋅</m:t>
        </m:r>
        <m:sSup>
          <m:e>
            <m:r>
              <m:t>10</m:t>
            </m:r>
          </m:e>
          <m:sup>
            <m:r>
              <m:t>6</m:t>
            </m:r>
          </m:sup>
        </m:sSup>
        <m:r>
          <m:t> </m:t>
        </m:r>
        <m:r>
          <m:rPr>
            <m:sty m:val="p"/>
          </m:rPr>
          <m:t>J</m:t>
        </m:r>
        <m:r>
          <m:rPr>
            <m:sty m:val="p"/>
          </m:rPr>
          <m:t>/</m:t>
        </m:r>
        <m:d>
          <m:dPr>
            <m:begChr m:val="("/>
            <m:sepChr m:val=""/>
            <m:endChr m:val=")"/>
            <m:grow/>
          </m:dPr>
          <m:e>
            <m:sSup>
              <m:e>
                <m:r>
                  <m:rPr>
                    <m:sty m:val="p"/>
                  </m:rPr>
                  <m:t>m</m:t>
                </m:r>
              </m:e>
              <m:sup>
                <m:r>
                  <m:rPr>
                    <m:sty m:val="p"/>
                  </m:rPr>
                  <m:t>3</m:t>
                </m:r>
              </m:sup>
            </m:sSup>
            <m:r>
              <m:rPr>
                <m:sty m:val="p"/>
              </m:rPr>
              <m:t>K</m:t>
            </m:r>
          </m:e>
        </m:d>
      </m:oMath>
      <w:r>
        <w:rPr/>
        <w:t xml:space="preserve">: un metro cúbico de aluminio necesita 2,4 millones de julios por grado. Nuestra barra tiene un volumen de </w:t>
      </w:r>
      <m:oMath>
        <m:r>
          <m:t>π</m:t>
        </m:r>
        <m:sSup>
          <m:e>
            <m:d>
              <m:dPr>
                <m:begChr m:val="("/>
                <m:sepChr m:val=""/>
                <m:endChr m:val=")"/>
                <m:grow/>
              </m:dPr>
              <m:e>
                <m:r>
                  <m:t>0</m:t>
                </m:r>
                <m:r>
                  <m:rPr>
                    <m:sty m:val="p"/>
                  </m:rPr>
                  <m:t>,</m:t>
                </m:r>
                <m:r>
                  <m:t>005</m:t>
                </m:r>
              </m:e>
            </m:d>
          </m:e>
          <m:sup>
            <m:r>
              <m:t>2</m:t>
            </m:r>
          </m:sup>
        </m:sSup>
        <m:r>
          <m:rPr>
            <m:sty m:val="p"/>
          </m:rPr>
          <m:t>×</m:t>
        </m:r>
        <m:r>
          <m:t>0</m:t>
        </m:r>
        <m:r>
          <m:rPr>
            <m:sty m:val="p"/>
          </m:rPr>
          <m:t>,</m:t>
        </m:r>
        <m:r>
          <m:t>30</m:t>
        </m:r>
        <m:r>
          <m:rPr>
            <m:sty m:val="p"/>
          </m:rPr>
          <m:t>≈</m:t>
        </m:r>
        <m:r>
          <m:t>2</m:t>
        </m:r>
        <m:r>
          <m:rPr>
            <m:sty m:val="p"/>
          </m:rPr>
          <m:t>,</m:t>
        </m:r>
        <m:r>
          <m:t>4</m:t>
        </m:r>
        <m:r>
          <m:rPr>
            <m:sty m:val="p"/>
          </m:rPr>
          <m:t>⋅</m:t>
        </m:r>
        <m:sSup>
          <m:e>
            <m:r>
              <m:t>10</m:t>
            </m:r>
          </m:e>
          <m:sup>
            <m:r>
              <m:rPr>
                <m:sty m:val="p"/>
              </m:rPr>
              <m:t>−</m:t>
            </m:r>
            <m:r>
              <m:t>5</m:t>
            </m:r>
          </m:sup>
        </m:sSup>
        <m:r>
          <m:t> </m:t>
        </m:r>
        <m:sSup>
          <m:e>
            <m:r>
              <m:rPr>
                <m:sty m:val="p"/>
              </m:rPr>
              <m:t>m</m:t>
            </m:r>
          </m:e>
          <m:sup>
            <m:r>
              <m:rPr>
                <m:sty m:val="p"/>
              </m:rPr>
              <m:t>3</m:t>
            </m:r>
          </m:sup>
        </m:sSup>
      </m:oMath>
      <w:r>
        <w:rPr/>
        <w:t xml:space="preserve">, así que subirla entera un grado cuesta unos 57 J: la resistencia de 2,5 W tardaría 23 s en hacerlo si no se perdiera nada al aire.</w:t>
      </w:r>
    </w:p>
    <w:p>
      <w:pPr>
        <w:spacing w:after="120"/>
        <w:jc w:val="both"/>
      </w:pPr>
      <w:r>
        <w:rPr/>
        <w:t xml:space="preserve">Un segundo concepto es el </w:t>
      </w:r>
      <w:r>
        <w:rPr>
          <w:b/>
        </w:rPr>
        <w:t xml:space="preserve">flujo de calor</w:t>
      </w:r>
      <w:r>
        <w:rPr/>
        <w:t xml:space="preserve"> q (W/m²): la potencia que atraviesa cada metro cuadrado de sección. Si por la sección A de la barra pasa una potencia P, el flujo es q = P/A. Con esto ya podemos preguntar qué hace que el calor fluya.</w:t>
      </w:r>
    </w:p>
    <w:tbl>
      <w:tblPr>
        <w:tblW w:w="9740" w:type="dxa"/>
        <w:tblBorders>
          <w:top w:val="single" w:sz="8" w:space="0" w:color="1F3A5F"/>
          <w:left w:val="single" w:sz="24" w:space="0" w:color="1F3A5F"/>
          <w:bottom w:val="single" w:sz="8" w:space="0" w:color="1F3A5F"/>
          <w:right w:val="single" w:sz="8" w:space="0" w:color="1F3A5F"/>
        </w:tblBorders>
        <w:tblCellMar>
          <w:top w:w="80" w:type="dxa"/>
          <w:left w:w="160" w:type="dxa"/>
          <w:bottom w:w="80" w:type="dxa"/>
          <w:right w:w="160" w:type="dxa"/>
        </w:tblCellMar>
      </w:tblPr>
      <w:tblGrid>
        <w:gridCol w:w="9740"/>
      </w:tblGrid>
      <w:tr>
        <w:tc>
          <w:tcPr>
            <w:tcW w:w="9740" w:type="dxa"/>
            <w:shd w:val="clear" w:color="auto" w:fill="EAF1F8"/>
          </w:tcPr>
          <w:p>
            <w:pPr>
              <w:spacing w:after="40"/>
            </w:pPr>
            <w:r>
              <w:rPr>
                <w:b/>
                <w:color w:val="1F3A5F"/>
              </w:rPr>
              <w:t xml:space="preserve">Idea que hay que recordar</w:t>
            </w:r>
          </w:p>
          <w:p>
            <w:pPr>
              <w:spacing w:after="0"/>
              <w:jc w:val="both"/>
            </w:pPr>
            <w:r>
              <w:rPr/>
              <w:t xml:space="preserve">T dice cómo de caliente está algo; ρc dice cuánta energía hace falta para calentarlo; q dice cuánta energía está pasando por un sitio. La ecuación del calor es simplemente contabilidad de energía escrita con estas tres cantidades.</w:t>
            </w:r>
          </w:p>
        </w:tc>
      </w:tr>
    </w:tbl>
    <w:p>
      <w:pPr>
        <w:spacing w:after="100"/>
      </w:pPr>
    </w:p>
    <w:p>
      <w:pPr>
        <w:pStyle w:val="Ttulo1"/>
      </w:pPr>
      <w:r>
        <w:rPr/>
        <w:t xml:space="preserve">Por qué fluye el calor: la ley de Fourier</w:t>
      </w:r>
    </w:p>
    <w:p>
      <w:pPr>
        <w:spacing w:after="120"/>
        <w:jc w:val="both"/>
      </w:pPr>
      <w:r>
        <w:rPr/>
        <w:t xml:space="preserve">El calor fluye de donde hace más calor a donde hace menos, y fluye más deprisa cuanto más brusco es el cambio de temperatura. Joseph Fourier lo escribió en 1822 así:</w:t>
      </w:r>
    </w:p>
    <w:p>
      <w:pPr>
        <w:spacing w:before="60" w:after="160"/>
        <w:jc w:val="center"/>
      </w:pPr>
      <m:oMathPara>
        <m:oMathParaPr>
          <m:jc m:val="center"/>
        </m:oMathParaPr>
        <m:oMath>
          <m:r>
            <m:t>q</m:t>
          </m:r>
          <m:r>
            <m:rPr>
              <m:sty m:val="p"/>
            </m:rPr>
            <m:t>=</m:t>
          </m:r>
          <m:r>
            <m:rPr>
              <m:sty m:val="p"/>
            </m:rPr>
            <m:t>−</m:t>
          </m:r>
          <m:r>
            <m:t> </m:t>
          </m:r>
          <m:r>
            <m:t>k</m:t>
          </m:r>
          <m:r>
            <m:t> </m:t>
          </m:r>
          <m:f>
            <m:fPr>
              <m:type m:val="bar"/>
            </m:fPr>
            <m:num>
              <m:r>
                <m:rPr>
                  <m:sty m:val="p"/>
                </m:rPr>
                <m:t>∂</m:t>
              </m:r>
              <m:r>
                <m:t>T</m:t>
              </m:r>
            </m:num>
            <m:den>
              <m:r>
                <m:rPr>
                  <m:sty m:val="p"/>
                </m:rPr>
                <m:t>∂</m:t>
              </m:r>
              <m:r>
                <m:t>x</m:t>
              </m:r>
            </m:den>
          </m:f>
        </m:oMath>
      </m:oMathPara>
    </w:p>
    <w:p>
      <w:pPr>
        <w:spacing w:after="120"/>
        <w:jc w:val="both"/>
      </w:pPr>
      <w:r>
        <w:rPr/>
        <w:t xml:space="preserve">La derivada </w:t>
      </w:r>
      <m:oMath>
        <m:r>
          <m:rPr>
            <m:sty m:val="p"/>
          </m:rPr>
          <m:t>∂</m:t>
        </m:r>
        <m:r>
          <m:t>T</m:t>
        </m:r>
        <m:r>
          <m:rPr>
            <m:sty m:val="p"/>
          </m:rPr>
          <m:t>/</m:t>
        </m:r>
        <m:r>
          <m:rPr>
            <m:sty m:val="p"/>
          </m:rPr>
          <m:t>∂</m:t>
        </m:r>
        <m:r>
          <m:t>x</m:t>
        </m:r>
      </m:oMath>
      <w:r>
        <w:rPr/>
        <w:t xml:space="preserve"> es la </w:t>
      </w:r>
      <w:r>
        <w:rPr>
          <w:b/>
        </w:rPr>
        <w:t xml:space="preserve">pendiente</w:t>
      </w:r>
      <w:r>
        <w:rPr/>
        <w:t xml:space="preserve"> del perfil de temperatura: cuántos grados cambia T por cada metro que avanzamos. El signo menos dice que el calor va cuesta abajo (hacia donde T disminuye). La constante </w:t>
      </w:r>
      <m:oMath>
        <m:r>
          <m:t>k</m:t>
        </m:r>
      </m:oMath>
      <w:r>
        <w:rPr/>
        <w:t xml:space="preserve"> es la </w:t>
      </w:r>
      <w:r>
        <w:rPr>
          <w:b/>
        </w:rPr>
        <w:t xml:space="preserve">conductividad térmica</w:t>
      </w:r>
      <w:r>
        <w:rPr/>
        <w:t xml:space="preserve"> (W/(m·K)): mide lo buen conductor que es el material. El aluminio tiene </w:t>
      </w:r>
      <m:oMath>
        <m:r>
          <m:t>k</m:t>
        </m:r>
        <m:r>
          <m:rPr>
            <m:sty m:val="p"/>
          </m:rPr>
          <m:t>≈</m:t>
        </m:r>
        <m:r>
          <m:t>205</m:t>
        </m:r>
      </m:oMath>
      <w:r>
        <w:rPr/>
        <w:t xml:space="preserve"> W/(m·K); el acero inoxidable, unos 16; el corcho de los apoyos, 0,04. Por eso apoyamos la barra en corcho: casi no se escapa calor por ahí.</w:t>
      </w:r>
    </w:p>
    <w:p>
      <w:pPr>
        <w:spacing w:after="120"/>
        <w:jc w:val="both"/>
      </w:pPr>
      <w:r>
        <w:rPr/>
        <w:t xml:space="preserve">Un ejemplo numérico. Si en un momento dado la temperatura baja 10 °C entre S1 (3 cm) y S2 (9 cm), la pendiente es −10/0,06 ≈ −167 K/m y el flujo vale q ≈ 205 × 167 ≈ 34 000 W/m². Multiplicado por la sección de la barra (7,9·10⁻⁵ m²) son 2,7 W: prácticamente toda la potencia de la resistencia está viajando por la barra en ese punto. Con las mismas cifras en acero inoxidable pasarían solo 0,2 W: el resto se acumularía junto a la resistencia, que se pondría mucho más caliente.</w:t>
      </w:r>
    </w:p>
    <w:tbl>
      <w:tblPr>
        <w:tblW w:w="9740" w:type="dxa"/>
        <w:tblBorders>
          <w:top w:val="single" w:sz="8" w:space="0" w:color="B26A00"/>
          <w:left w:val="single" w:sz="24" w:space="0" w:color="B26A00"/>
          <w:bottom w:val="single" w:sz="8" w:space="0" w:color="B26A00"/>
          <w:right w:val="single" w:sz="8" w:space="0" w:color="B26A00"/>
        </w:tblBorders>
        <w:tblCellMar>
          <w:top w:w="80" w:type="dxa"/>
          <w:left w:w="160" w:type="dxa"/>
          <w:bottom w:w="80" w:type="dxa"/>
          <w:right w:w="160" w:type="dxa"/>
        </w:tblCellMar>
      </w:tblPr>
      <w:tblGrid>
        <w:gridCol w:w="9740"/>
      </w:tblGrid>
      <w:tr>
        <w:tc>
          <w:tcPr>
            <w:tcW w:w="9740" w:type="dxa"/>
            <w:shd w:val="clear" w:color="auto" w:fill="FFF6E5"/>
          </w:tcPr>
          <w:p>
            <w:pPr>
              <w:spacing w:after="40"/>
            </w:pPr>
            <w:r>
              <w:rPr>
                <w:b/>
                <w:color w:val="B26A00"/>
              </w:rPr>
              <w:t xml:space="preserve">Para pensar</w:t>
            </w:r>
          </w:p>
          <w:p>
            <w:pPr>
              <w:spacing w:after="0"/>
              <w:jc w:val="both"/>
            </w:pPr>
            <w:r>
              <w:rPr/>
              <w:t xml:space="preserve">Si la temperatura fuera la misma en toda la barra, la pendiente sería cero y no fluiría calor. Por eso una barra abandonada acaba uniforme: el flujo se encarga de borrar las diferencias. ¿Qué pasaría con el flujo si el perfil fuera una recta perfecta? (Respuesta en el apartado 5).</w:t>
            </w:r>
          </w:p>
        </w:tc>
      </w:tr>
    </w:tbl>
    <w:p>
      <w:pPr>
        <w:spacing w:after="100"/>
      </w:pPr>
    </w:p>
    <w:p>
      <w:pPr>
        <w:pStyle w:val="Ttulo1"/>
      </w:pPr>
      <w:r>
        <w:rPr/>
        <w:t xml:space="preserve">De dónde sale la ecuación: balance en una rodaja</w:t>
      </w:r>
    </w:p>
    <w:p>
      <w:pPr>
        <w:spacing w:after="120"/>
        <w:jc w:val="both"/>
      </w:pPr>
      <w:r>
        <w:rPr/>
        <w:t xml:space="preserve">Cortemos mentalmente la barra en una rodaja muy fina, entre x y x + Δx. Su energía solo puede cambiar por cuatro motivos, que la figura muestra con flechas:</w:t>
      </w:r>
    </w:p>
    <w:p>
      <w:pPr>
        <w:keepNext/>
        <w:spacing w:after="40"/>
        <w:jc w:val="center"/>
      </w:pPr>
      <w:r>
        <w:drawing>
          <wp:inline distT="0" distB="0" distL="0" distR="0">
            <wp:extent cx="5220000" cy="1696500"/>
            <wp:docPr id="11" name="Imagen 11"/>
            <a:graphic xmlns:a="http://schemas.openxmlformats.org/drawingml/2006/main">
              <a:graphicData uri="http://schemas.openxmlformats.org/drawingml/2006/picture">
                <pic:pic xmlns:pic="http://schemas.openxmlformats.org/drawingml/2006/picture">
                  <pic:nvPicPr>
                    <pic:cNvPr id="11" name="image11.png"/>
                    <pic:cNvPicPr/>
                  </pic:nvPicPr>
                  <pic:blipFill>
                    <a:blip r:embed="rIdImg11"/>
                    <a:stretch>
                      <a:fillRect/>
                    </a:stretch>
                  </pic:blipFill>
                  <pic:spPr>
                    <a:xfrm>
                      <a:off x="0" y="0"/>
                      <a:ext cx="5220000" cy="1696500"/>
                    </a:xfrm>
                    <a:prstGeom prst="rect">
                      <a:avLst/>
                    </a:prstGeom>
                  </pic:spPr>
                </pic:pic>
              </a:graphicData>
            </a:graphic>
          </wp:inline>
        </w:drawing>
      </w:r>
    </w:p>
    <w:p>
      <w:pPr>
        <w:spacing w:after="160"/>
        <w:jc w:val="center"/>
      </w:pPr>
      <w:r>
        <w:rPr>
          <w:i/>
          <w:color w:val="555555"/>
          <w:sz w:val="18"/>
          <w:szCs w:val="18"/>
        </w:rPr>
        <w:t xml:space="preserve">Figura 1. Balance de energía en una rodaja de barra de espesor Δx y sección A.</w:t>
      </w:r>
    </w:p>
    <w:p>
      <w:pPr>
        <w:numPr>
          <w:ilvl w:val="0"/>
          <w:numId w:val="900"/>
        </w:numPr>
        <w:spacing w:after="60"/>
        <w:jc w:val="both"/>
      </w:pPr>
      <w:r>
        <w:rPr/>
        <w:t xml:space="preserve">Entra calor por la cara izquierda: potencia A·q(x).</w:t>
      </w:r>
    </w:p>
    <w:p>
      <w:pPr>
        <w:numPr>
          <w:ilvl w:val="0"/>
          <w:numId w:val="900"/>
        </w:numPr>
        <w:spacing w:after="60"/>
        <w:jc w:val="both"/>
      </w:pPr>
      <w:r>
        <w:rPr/>
        <w:t xml:space="preserve">Sale calor por la cara derecha: potencia A·q(x + Δx).</w:t>
      </w:r>
    </w:p>
    <w:p>
      <w:pPr>
        <w:numPr>
          <w:ilvl w:val="0"/>
          <w:numId w:val="900"/>
        </w:numPr>
        <w:spacing w:after="60"/>
        <w:jc w:val="both"/>
      </w:pPr>
      <w:r>
        <w:rPr/>
        <w:t xml:space="preserve">Se escapa calor al aire por la superficie lateral, proporcional al perímetro P, al espesor y al exceso de temperatura: h_c·P·Δx·(T − T_amb), con h_c el coeficiente de convección (W/(m²·K)).</w:t>
      </w:r>
    </w:p>
    <w:p>
      <w:pPr>
        <w:numPr>
          <w:ilvl w:val="0"/>
          <w:numId w:val="900"/>
        </w:numPr>
        <w:spacing w:after="60"/>
        <w:jc w:val="both"/>
      </w:pPr>
      <w:r>
        <w:rPr/>
        <w:t xml:space="preserve">Si la resistencia está sobre la rodaja, aporta una potencia q_v·A·Δx, con q_v la potencia por unidad de volumen (W/m³).</w:t>
      </w:r>
    </w:p>
    <w:p>
      <w:pPr>
        <w:spacing w:after="120"/>
        <w:jc w:val="both"/>
      </w:pPr>
      <w:r>
        <w:rPr/>
        <w:t xml:space="preserve">La energía almacenada es ρ·c·A·Δx·T, y su ritmo de cambio debe igualar lo que entra menos lo que sale:</w:t>
      </w:r>
    </w:p>
    <w:p>
      <w:pPr>
        <w:spacing w:before="60" w:after="160"/>
        <w:jc w:val="center"/>
      </w:pPr>
      <m:oMathPara>
        <m:oMathParaPr>
          <m:jc m:val="center"/>
        </m:oMathParaPr>
        <m:oMath>
          <m:r>
            <m:t>ρ</m:t>
          </m:r>
          <m:r>
            <m:t>c</m:t>
          </m:r>
          <m:r>
            <m:t> </m:t>
          </m:r>
          <m:r>
            <m:t>A</m:t>
          </m:r>
          <m:r>
            <m:t> </m:t>
          </m:r>
          <m:r>
            <m:t>Δ</m:t>
          </m:r>
          <m:r>
            <m:t>x</m:t>
          </m:r>
          <m:r>
            <m:t> </m:t>
          </m:r>
          <m:f>
            <m:fPr>
              <m:type m:val="bar"/>
            </m:fPr>
            <m:num>
              <m:r>
                <m:rPr>
                  <m:sty m:val="p"/>
                </m:rPr>
                <m:t>∂</m:t>
              </m:r>
              <m:r>
                <m:t>T</m:t>
              </m:r>
            </m:num>
            <m:den>
              <m:r>
                <m:rPr>
                  <m:sty m:val="p"/>
                </m:rPr>
                <m:t>∂</m:t>
              </m:r>
              <m:r>
                <m:t>t</m:t>
              </m:r>
            </m:den>
          </m:f>
          <m:r>
            <m:t> </m:t>
          </m:r>
          <m:r>
            <m:rPr>
              <m:sty m:val="p"/>
            </m:rPr>
            <m:t>=</m:t>
          </m:r>
          <m:r>
            <m:t> </m:t>
          </m:r>
          <m:r>
            <m:t>A</m:t>
          </m:r>
          <m:r>
            <m:t> </m:t>
          </m:r>
          <m:r>
            <m:t>q</m:t>
          </m:r>
          <m:d>
            <m:dPr>
              <m:begChr m:val="("/>
              <m:sepChr m:val=""/>
              <m:endChr m:val=")"/>
              <m:grow/>
            </m:dPr>
            <m:e>
              <m:r>
                <m:t>x</m:t>
              </m:r>
            </m:e>
          </m:d>
          <m:r>
            <m:rPr>
              <m:sty m:val="p"/>
            </m:rPr>
            <m:t>−</m:t>
          </m:r>
          <m:r>
            <m:t>A</m:t>
          </m:r>
          <m:r>
            <m:t> </m:t>
          </m:r>
          <m:r>
            <m:t>q</m:t>
          </m:r>
          <m:d>
            <m:dPr>
              <m:begChr m:val="("/>
              <m:sepChr m:val=""/>
              <m:endChr m:val=")"/>
              <m:grow/>
            </m:dPr>
            <m:e>
              <m:r>
                <m:t>x</m:t>
              </m:r>
              <m:r>
                <m:rPr>
                  <m:sty m:val="p"/>
                </m:rPr>
                <m:t>+</m:t>
              </m:r>
              <m:r>
                <m:t>Δ</m:t>
              </m:r>
              <m:r>
                <m:t>x</m:t>
              </m:r>
            </m:e>
          </m:d>
          <m:r>
            <m:t> </m:t>
          </m:r>
          <m:r>
            <m:rPr>
              <m:sty m:val="p"/>
            </m:rPr>
            <m:t>−</m:t>
          </m:r>
          <m:r>
            <m:t> </m:t>
          </m:r>
          <m:sSub>
            <m:e>
              <m:r>
                <m:t>h</m:t>
              </m:r>
            </m:e>
            <m:sub>
              <m:r>
                <m:t>c</m:t>
              </m:r>
            </m:sub>
          </m:sSub>
          <m:r>
            <m:t> </m:t>
          </m:r>
          <m:r>
            <m:t>P</m:t>
          </m:r>
          <m:r>
            <m:t> </m:t>
          </m:r>
          <m:r>
            <m:t>Δ</m:t>
          </m:r>
          <m:r>
            <m:t>x</m:t>
          </m:r>
          <m:r>
            <m:t> </m:t>
          </m:r>
          <m:d>
            <m:dPr>
              <m:begChr m:val="("/>
              <m:sepChr m:val=""/>
              <m:endChr m:val=")"/>
              <m:grow/>
            </m:dPr>
            <m:e>
              <m:r>
                <m:t>T</m:t>
              </m:r>
              <m:r>
                <m:rPr>
                  <m:sty m:val="p"/>
                </m:rPr>
                <m:t>−</m:t>
              </m:r>
              <m:sSub>
                <m:e>
                  <m:r>
                    <m:t>T</m:t>
                  </m:r>
                </m:e>
                <m:sub>
                  <m:r>
                    <m:t>a</m:t>
                  </m:r>
                  <m:r>
                    <m:t>m</m:t>
                  </m:r>
                  <m:r>
                    <m:t>b</m:t>
                  </m:r>
                </m:sub>
              </m:sSub>
            </m:e>
          </m:d>
          <m:r>
            <m:t> </m:t>
          </m:r>
          <m:r>
            <m:rPr>
              <m:sty m:val="p"/>
            </m:rPr>
            <m:t>+</m:t>
          </m:r>
          <m:r>
            <m:t> </m:t>
          </m:r>
          <m:sSub>
            <m:e>
              <m:r>
                <m:t>q</m:t>
              </m:r>
            </m:e>
            <m:sub>
              <m:r>
                <m:t>v</m:t>
              </m:r>
            </m:sub>
          </m:sSub>
          <m:r>
            <m:t> </m:t>
          </m:r>
          <m:r>
            <m:t>A</m:t>
          </m:r>
          <m:r>
            <m:t> </m:t>
          </m:r>
          <m:r>
            <m:t>Δ</m:t>
          </m:r>
          <m:r>
            <m:t>x</m:t>
          </m:r>
        </m:oMath>
      </m:oMathPara>
    </w:p>
    <w:p>
      <w:pPr>
        <w:spacing w:after="120"/>
        <w:jc w:val="both"/>
      </w:pPr>
      <w:r>
        <w:rPr/>
        <w:t xml:space="preserve">Dividimos todo por </w:t>
      </w:r>
      <m:oMath>
        <m:r>
          <m:t>A</m:t>
        </m:r>
        <m:r>
          <m:t> </m:t>
        </m:r>
        <m:r>
          <m:t>Δ</m:t>
        </m:r>
        <m:r>
          <m:t>x</m:t>
        </m:r>
      </m:oMath>
      <w:r>
        <w:rPr/>
        <w:t xml:space="preserve"> y hacemos la rodaja infinitamente fina. El cociente </w:t>
      </w:r>
      <m:oMath>
        <m:d>
          <m:dPr>
            <m:begChr m:val="["/>
            <m:sepChr m:val=""/>
            <m:endChr m:val="]"/>
            <m:grow/>
          </m:dPr>
          <m:e>
            <m:r>
              <m:t>q</m:t>
            </m:r>
            <m:d>
              <m:dPr>
                <m:begChr m:val="("/>
                <m:sepChr m:val=""/>
                <m:endChr m:val=")"/>
                <m:grow/>
              </m:dPr>
              <m:e>
                <m:r>
                  <m:t>x</m:t>
                </m:r>
                <m:r>
                  <m:rPr>
                    <m:sty m:val="p"/>
                  </m:rPr>
                  <m:t>+</m:t>
                </m:r>
                <m:r>
                  <m:t>Δ</m:t>
                </m:r>
                <m:r>
                  <m:t>x</m:t>
                </m:r>
              </m:e>
            </m:d>
            <m:r>
              <m:rPr>
                <m:sty m:val="p"/>
              </m:rPr>
              <m:t>−</m:t>
            </m:r>
            <m:r>
              <m:t>q</m:t>
            </m:r>
            <m:d>
              <m:dPr>
                <m:begChr m:val="("/>
                <m:sepChr m:val=""/>
                <m:endChr m:val=")"/>
                <m:grow/>
              </m:dPr>
              <m:e>
                <m:r>
                  <m:t>x</m:t>
                </m:r>
              </m:e>
            </m:d>
          </m:e>
        </m:d>
        <m:r>
          <m:rPr>
            <m:sty m:val="p"/>
          </m:rPr>
          <m:t>/</m:t>
        </m:r>
        <m:r>
          <m:t>Δ</m:t>
        </m:r>
        <m:r>
          <m:t>x</m:t>
        </m:r>
      </m:oMath>
      <w:r>
        <w:rPr/>
        <w:t xml:space="preserve"> se convierte en la derivada </w:t>
      </w:r>
      <m:oMath>
        <m:r>
          <m:rPr>
            <m:sty m:val="p"/>
          </m:rPr>
          <m:t>∂</m:t>
        </m:r>
        <m:r>
          <m:t>q</m:t>
        </m:r>
        <m:r>
          <m:rPr>
            <m:sty m:val="p"/>
          </m:rPr>
          <m:t>/</m:t>
        </m:r>
        <m:r>
          <m:rPr>
            <m:sty m:val="p"/>
          </m:rPr>
          <m:t>∂</m:t>
        </m:r>
        <m:r>
          <m:t>x</m:t>
        </m:r>
      </m:oMath>
      <w:r>
        <w:rPr/>
        <w:t xml:space="preserve">:</w:t>
      </w:r>
    </w:p>
    <w:p>
      <w:pPr>
        <w:spacing w:before="60" w:after="160"/>
        <w:jc w:val="center"/>
      </w:pPr>
      <m:oMathPara>
        <m:oMathParaPr>
          <m:jc m:val="center"/>
        </m:oMathParaPr>
        <m:oMath>
          <m:r>
            <m:t>ρ</m:t>
          </m:r>
          <m:r>
            <m:t>c</m:t>
          </m:r>
          <m:r>
            <m:t> </m:t>
          </m:r>
          <m:f>
            <m:fPr>
              <m:type m:val="bar"/>
            </m:fPr>
            <m:num>
              <m:r>
                <m:rPr>
                  <m:sty m:val="p"/>
                </m:rPr>
                <m:t>∂</m:t>
              </m:r>
              <m:r>
                <m:t>T</m:t>
              </m:r>
            </m:num>
            <m:den>
              <m:r>
                <m:rPr>
                  <m:sty m:val="p"/>
                </m:rPr>
                <m:t>∂</m:t>
              </m:r>
              <m:r>
                <m:t>t</m:t>
              </m:r>
            </m:den>
          </m:f>
          <m:r>
            <m:t> </m:t>
          </m:r>
          <m:r>
            <m:rPr>
              <m:sty m:val="p"/>
            </m:rPr>
            <m:t>=</m:t>
          </m:r>
          <m:r>
            <m:t> </m:t>
          </m:r>
          <m:r>
            <m:rPr>
              <m:sty m:val="p"/>
            </m:rPr>
            <m:t>−</m:t>
          </m:r>
          <m:r>
            <m:t> </m:t>
          </m:r>
          <m:f>
            <m:fPr>
              <m:type m:val="bar"/>
            </m:fPr>
            <m:num>
              <m:r>
                <m:rPr>
                  <m:sty m:val="p"/>
                </m:rPr>
                <m:t>∂</m:t>
              </m:r>
              <m:r>
                <m:t>q</m:t>
              </m:r>
            </m:num>
            <m:den>
              <m:r>
                <m:rPr>
                  <m:sty m:val="p"/>
                </m:rPr>
                <m:t>∂</m:t>
              </m:r>
              <m:r>
                <m:t>x</m:t>
              </m:r>
            </m:den>
          </m:f>
          <m:r>
            <m:t> </m:t>
          </m:r>
          <m:r>
            <m:rPr>
              <m:sty m:val="p"/>
            </m:rPr>
            <m:t>−</m:t>
          </m:r>
          <m:r>
            <m:t> </m:t>
          </m:r>
          <m:f>
            <m:fPr>
              <m:type m:val="bar"/>
            </m:fPr>
            <m:num>
              <m:sSub>
                <m:e>
                  <m:r>
                    <m:t>h</m:t>
                  </m:r>
                </m:e>
                <m:sub>
                  <m:r>
                    <m:t>c</m:t>
                  </m:r>
                </m:sub>
              </m:sSub>
              <m:r>
                <m:t>P</m:t>
              </m:r>
            </m:num>
            <m:den>
              <m:r>
                <m:t>A</m:t>
              </m:r>
            </m:den>
          </m:f>
          <m:r>
            <m:t> </m:t>
          </m:r>
          <m:d>
            <m:dPr>
              <m:begChr m:val="("/>
              <m:sepChr m:val=""/>
              <m:endChr m:val=")"/>
              <m:grow/>
            </m:dPr>
            <m:e>
              <m:r>
                <m:t>T</m:t>
              </m:r>
              <m:r>
                <m:rPr>
                  <m:sty m:val="p"/>
                </m:rPr>
                <m:t>−</m:t>
              </m:r>
              <m:sSub>
                <m:e>
                  <m:r>
                    <m:t>T</m:t>
                  </m:r>
                </m:e>
                <m:sub>
                  <m:r>
                    <m:t>a</m:t>
                  </m:r>
                  <m:r>
                    <m:t>m</m:t>
                  </m:r>
                  <m:r>
                    <m:t>b</m:t>
                  </m:r>
                </m:sub>
              </m:sSub>
            </m:e>
          </m:d>
          <m:r>
            <m:t> </m:t>
          </m:r>
          <m:r>
            <m:rPr>
              <m:sty m:val="p"/>
            </m:rPr>
            <m:t>+</m:t>
          </m:r>
          <m:r>
            <m:t> </m:t>
          </m:r>
          <m:sSub>
            <m:e>
              <m:r>
                <m:t>q</m:t>
              </m:r>
            </m:e>
            <m:sub>
              <m:r>
                <m:t>v</m:t>
              </m:r>
            </m:sub>
          </m:sSub>
        </m:oMath>
      </m:oMathPara>
    </w:p>
    <w:p>
      <w:pPr>
        <w:spacing w:after="120"/>
        <w:jc w:val="both"/>
      </w:pPr>
      <w:r>
        <w:rPr/>
        <w:t xml:space="preserve">Ahora entra Fourier: </w:t>
      </w:r>
      <m:oMath>
        <m:r>
          <m:t>q</m:t>
        </m:r>
        <m:r>
          <m:rPr>
            <m:sty m:val="p"/>
          </m:rPr>
          <m:t>=</m:t>
        </m:r>
        <m:r>
          <m:rPr>
            <m:sty m:val="p"/>
          </m:rPr>
          <m:t>−</m:t>
        </m:r>
        <m:r>
          <m:t>k</m:t>
        </m:r>
        <m:r>
          <m:t> </m:t>
        </m:r>
        <m:r>
          <m:rPr>
            <m:sty m:val="p"/>
          </m:rPr>
          <m:t>∂</m:t>
        </m:r>
        <m:r>
          <m:t>T</m:t>
        </m:r>
        <m:r>
          <m:rPr>
            <m:sty m:val="p"/>
          </m:rPr>
          <m:t>/</m:t>
        </m:r>
        <m:r>
          <m:rPr>
            <m:sty m:val="p"/>
          </m:rPr>
          <m:t>∂</m:t>
        </m:r>
        <m:r>
          <m:t>x</m:t>
        </m:r>
      </m:oMath>
      <w:r>
        <w:rPr/>
        <w:t xml:space="preserve">, así que </w:t>
      </w:r>
      <m:oMath>
        <m:r>
          <m:rPr>
            <m:sty m:val="p"/>
          </m:rPr>
          <m:t>−</m:t>
        </m:r>
        <m:r>
          <m:rPr>
            <m:sty m:val="p"/>
          </m:rPr>
          <m:t>∂</m:t>
        </m:r>
        <m:r>
          <m:t>q</m:t>
        </m:r>
        <m:r>
          <m:rPr>
            <m:sty m:val="p"/>
          </m:rPr>
          <m:t>/</m:t>
        </m:r>
        <m:r>
          <m:rPr>
            <m:sty m:val="p"/>
          </m:rPr>
          <m:t>∂</m:t>
        </m:r>
        <m:r>
          <m:t>x</m:t>
        </m:r>
        <m:r>
          <m:rPr>
            <m:sty m:val="p"/>
          </m:rPr>
          <m:t>=</m:t>
        </m:r>
        <m:r>
          <m:t>k</m:t>
        </m:r>
        <m:r>
          <m:t> </m:t>
        </m:r>
        <m:sSup>
          <m:e>
            <m:r>
              <m:rPr>
                <m:sty m:val="p"/>
              </m:rPr>
              <m:t>∂</m:t>
            </m:r>
          </m:e>
          <m:sup>
            <m:r>
              <m:t>2</m:t>
            </m:r>
          </m:sup>
        </m:sSup>
        <m:r>
          <m:t>T</m:t>
        </m:r>
        <m:r>
          <m:rPr>
            <m:sty m:val="p"/>
          </m:rPr>
          <m:t>/</m:t>
        </m:r>
        <m:r>
          <m:rPr>
            <m:sty m:val="p"/>
          </m:rPr>
          <m:t>∂</m:t>
        </m:r>
        <m:sSup>
          <m:e>
            <m:r>
              <m:t>x</m:t>
            </m:r>
          </m:e>
          <m:sup>
            <m:r>
              <m:t>2</m:t>
            </m:r>
          </m:sup>
        </m:sSup>
      </m:oMath>
      <w:r>
        <w:rPr/>
        <w:t xml:space="preserve">. Dividiendo por </w:t>
      </w:r>
      <m:oMath>
        <m:r>
          <m:t>ρ</m:t>
        </m:r>
        <m:r>
          <m:t>c</m:t>
        </m:r>
      </m:oMath>
      <w:r>
        <w:rPr/>
        <w:t xml:space="preserve"> llegamos a la ecuación de la práctica:</w:t>
      </w:r>
    </w:p>
    <w:p>
      <w:pPr>
        <w:spacing w:before="60" w:after="160"/>
        <w:jc w:val="center"/>
      </w:pPr>
      <m:oMathPara>
        <m:oMathParaPr>
          <m:jc m:val="center"/>
        </m:oMathParaPr>
        <m:oMath>
          <m:borderBox>
            <m:e>
              <m:r>
                <m:t> </m:t>
              </m:r>
              <m:f>
                <m:fPr>
                  <m:type m:val="bar"/>
                </m:fPr>
                <m:num>
                  <m:r>
                    <m:rPr>
                      <m:sty m:val="p"/>
                    </m:rPr>
                    <m:t>∂</m:t>
                  </m:r>
                  <m:r>
                    <m:t>T</m:t>
                  </m:r>
                </m:num>
                <m:den>
                  <m:r>
                    <m:rPr>
                      <m:sty m:val="p"/>
                    </m:rPr>
                    <m:t>∂</m:t>
                  </m:r>
                  <m:r>
                    <m:t>t</m:t>
                  </m:r>
                </m:den>
              </m:f>
              <m:r>
                <m:t> </m:t>
              </m:r>
              <m:r>
                <m:rPr>
                  <m:sty m:val="p"/>
                </m:rPr>
                <m:t>=</m:t>
              </m:r>
              <m:r>
                <m:t> </m:t>
              </m:r>
              <m:r>
                <m:t>α</m:t>
              </m:r>
              <m:r>
                <m:t> </m:t>
              </m:r>
              <m:f>
                <m:fPr>
                  <m:type m:val="bar"/>
                </m:fPr>
                <m:num>
                  <m:sSup>
                    <m:e>
                      <m:r>
                        <m:rPr>
                          <m:sty m:val="p"/>
                        </m:rPr>
                        <m:t>∂</m:t>
                      </m:r>
                    </m:e>
                    <m:sup>
                      <m:r>
                        <m:t>2</m:t>
                      </m:r>
                    </m:sup>
                  </m:sSup>
                  <m:r>
                    <m:t>T</m:t>
                  </m:r>
                </m:num>
                <m:den>
                  <m:r>
                    <m:rPr>
                      <m:sty m:val="p"/>
                    </m:rPr>
                    <m:t>∂</m:t>
                  </m:r>
                  <m:sSup>
                    <m:e>
                      <m:r>
                        <m:t>x</m:t>
                      </m:r>
                    </m:e>
                    <m:sup>
                      <m:r>
                        <m:t>2</m:t>
                      </m:r>
                    </m:sup>
                  </m:sSup>
                </m:den>
              </m:f>
              <m:r>
                <m:t> </m:t>
              </m:r>
              <m:r>
                <m:rPr>
                  <m:sty m:val="p"/>
                </m:rPr>
                <m:t>−</m:t>
              </m:r>
              <m:r>
                <m:t> </m:t>
              </m:r>
              <m:r>
                <m:t>h</m:t>
              </m:r>
              <m:r>
                <m:t> </m:t>
              </m:r>
              <m:d>
                <m:dPr>
                  <m:begChr m:val="("/>
                  <m:sepChr m:val=""/>
                  <m:endChr m:val=")"/>
                  <m:grow/>
                </m:dPr>
                <m:e>
                  <m:r>
                    <m:t>T</m:t>
                  </m:r>
                  <m:r>
                    <m:rPr>
                      <m:sty m:val="p"/>
                    </m:rPr>
                    <m:t>−</m:t>
                  </m:r>
                  <m:sSub>
                    <m:e>
                      <m:r>
                        <m:t>T</m:t>
                      </m:r>
                    </m:e>
                    <m:sub>
                      <m:r>
                        <m:t>a</m:t>
                      </m:r>
                      <m:r>
                        <m:t>m</m:t>
                      </m:r>
                      <m:r>
                        <m:t>b</m:t>
                      </m:r>
                    </m:sub>
                  </m:sSub>
                </m:e>
              </m:d>
              <m:r>
                <m:t> </m:t>
              </m:r>
              <m:r>
                <m:rPr>
                  <m:sty m:val="p"/>
                </m:rPr>
                <m:t>+</m:t>
              </m:r>
              <m:r>
                <m:t> </m:t>
              </m:r>
              <m:r>
                <m:t>q</m:t>
              </m:r>
              <m:d>
                <m:dPr>
                  <m:begChr m:val="("/>
                  <m:sepChr m:val=""/>
                  <m:endChr m:val=")"/>
                  <m:grow/>
                </m:dPr>
                <m:e>
                  <m:r>
                    <m:t>x</m:t>
                  </m:r>
                  <m:r>
                    <m:rPr>
                      <m:sty m:val="p"/>
                    </m:rPr>
                    <m:t>,</m:t>
                  </m:r>
                  <m:r>
                    <m:t>t</m:t>
                  </m:r>
                </m:e>
              </m:d>
              <m:r>
                <m:t> </m:t>
              </m:r>
            </m:e>
          </m:borderBox>
        </m:oMath>
      </m:oMathPara>
    </w:p>
    <w:p>
      <w:pPr>
        <w:spacing w:before="60" w:after="160"/>
        <w:jc w:val="center"/>
      </w:pPr>
      <m:oMathPara>
        <m:oMathParaPr>
          <m:jc m:val="center"/>
        </m:oMathParaPr>
        <m:oMath>
          <m:r>
            <m:t>α</m:t>
          </m:r>
          <m:r>
            <m:rPr>
              <m:sty m:val="p"/>
            </m:rPr>
            <m:t>=</m:t>
          </m:r>
          <m:f>
            <m:fPr>
              <m:type m:val="bar"/>
            </m:fPr>
            <m:num>
              <m:r>
                <m:t>k</m:t>
              </m:r>
            </m:num>
            <m:den>
              <m:r>
                <m:t>ρ</m:t>
              </m:r>
              <m:r>
                <m:t>c</m:t>
              </m:r>
            </m:den>
          </m:f>
          <m:r>
            <m:rPr>
              <m:sty m:val="p"/>
            </m:rPr>
            <m:t>,</m:t>
          </m:r>
          <m:r>
            <m:t>  </m:t>
          </m:r>
          <m:r>
            <m:t>h</m:t>
          </m:r>
          <m:r>
            <m:rPr>
              <m:sty m:val="p"/>
            </m:rPr>
            <m:t>=</m:t>
          </m:r>
          <m:f>
            <m:fPr>
              <m:type m:val="bar"/>
            </m:fPr>
            <m:num>
              <m:sSub>
                <m:e>
                  <m:r>
                    <m:t>h</m:t>
                  </m:r>
                </m:e>
                <m:sub>
                  <m:r>
                    <m:t>c</m:t>
                  </m:r>
                </m:sub>
              </m:sSub>
              <m:r>
                <m:t> </m:t>
              </m:r>
              <m:r>
                <m:t>P</m:t>
              </m:r>
            </m:num>
            <m:den>
              <m:r>
                <m:t>ρ</m:t>
              </m:r>
              <m:r>
                <m:t>c</m:t>
              </m:r>
              <m:r>
                <m:t> </m:t>
              </m:r>
              <m:r>
                <m:t>A</m:t>
              </m:r>
            </m:den>
          </m:f>
          <m:r>
            <m:rPr>
              <m:sty m:val="p"/>
            </m:rPr>
            <m:t>=</m:t>
          </m:r>
          <m:f>
            <m:fPr>
              <m:type m:val="bar"/>
            </m:fPr>
            <m:num>
              <m:r>
                <m:t>4</m:t>
              </m:r>
              <m:r>
                <m:t> </m:t>
              </m:r>
              <m:sSub>
                <m:e>
                  <m:r>
                    <m:t>h</m:t>
                  </m:r>
                </m:e>
                <m:sub>
                  <m:r>
                    <m:t>c</m:t>
                  </m:r>
                </m:sub>
              </m:sSub>
            </m:num>
            <m:den>
              <m:r>
                <m:t>ρ</m:t>
              </m:r>
              <m:r>
                <m:t>c</m:t>
              </m:r>
              <m:r>
                <m:t> </m:t>
              </m:r>
              <m:r>
                <m:t>D</m:t>
              </m:r>
            </m:den>
          </m:f>
          <m:r>
            <m:rPr>
              <m:sty m:val="p"/>
            </m:rPr>
            <m:t>,</m:t>
          </m:r>
          <m:r>
            <m:t>  </m:t>
          </m:r>
          <m:r>
            <m:t>q</m:t>
          </m:r>
          <m:r>
            <m:rPr>
              <m:sty m:val="p"/>
            </m:rPr>
            <m:t>=</m:t>
          </m:r>
          <m:f>
            <m:fPr>
              <m:type m:val="bar"/>
            </m:fPr>
            <m:num>
              <m:sSub>
                <m:e>
                  <m:r>
                    <m:t>q</m:t>
                  </m:r>
                </m:e>
                <m:sub>
                  <m:r>
                    <m:t>v</m:t>
                  </m:r>
                </m:sub>
              </m:sSub>
            </m:num>
            <m:den>
              <m:r>
                <m:t>ρ</m:t>
              </m:r>
              <m:r>
                <m:t>c</m:t>
              </m:r>
            </m:den>
          </m:f>
        </m:oMath>
      </m:oMathPara>
    </w:p>
    <w:p>
      <w:pPr>
        <w:spacing w:after="120"/>
        <w:jc w:val="both"/>
      </w:pPr>
      <w:r>
        <w:rPr/>
        <w:t xml:space="preserve">Fijaos en que los tres parámetros nuevos son los antiguos divididos por ρc: la ecuación está escrita «en grados por segundo». Cada término dice cuántos grados por segundo gana o pierde un punto de la barra por cada mecanismo: difusión, pérdidas al aire y fuente.</w:t>
      </w:r>
    </w:p>
    <w:tbl>
      <w:tblPr>
        <w:tblW w:w="9740" w:type="dxa"/>
        <w:tblBorders>
          <w:top w:val="single" w:sz="8" w:space="0" w:color="1F3A5F"/>
          <w:left w:val="single" w:sz="24" w:space="0" w:color="1F3A5F"/>
          <w:bottom w:val="single" w:sz="8" w:space="0" w:color="1F3A5F"/>
          <w:right w:val="single" w:sz="8" w:space="0" w:color="1F3A5F"/>
        </w:tblBorders>
        <w:tblCellMar>
          <w:top w:w="80" w:type="dxa"/>
          <w:left w:w="160" w:type="dxa"/>
          <w:bottom w:w="80" w:type="dxa"/>
          <w:right w:w="160" w:type="dxa"/>
        </w:tblCellMar>
      </w:tblPr>
      <w:tblGrid>
        <w:gridCol w:w="9740"/>
      </w:tblGrid>
      <w:tr>
        <w:tc>
          <w:tcPr>
            <w:tcW w:w="9740" w:type="dxa"/>
            <w:shd w:val="clear" w:color="auto" w:fill="EAF1F8"/>
          </w:tcPr>
          <w:p>
            <w:pPr>
              <w:spacing w:after="40"/>
            </w:pPr>
            <w:r>
              <w:rPr>
                <w:b/>
                <w:color w:val="1F3A5F"/>
              </w:rPr>
              <w:t xml:space="preserve">Idea que hay que recordar</w:t>
            </w:r>
          </w:p>
          <w:p>
            <w:pPr>
              <w:spacing w:after="0"/>
              <w:jc w:val="both"/>
            </w:pPr>
            <w:r>
              <w:rPr/>
              <w:t xml:space="preserve">La ecuación del calor no es más que «lo que se acumula = lo que entra − lo que sale», aplicado a una rodaja infinitamente fina y combinado con la ley de Fourier. Si entendéis la figura 1, entendéis la ecuación.</w:t>
            </w:r>
          </w:p>
        </w:tc>
      </w:tr>
    </w:tbl>
    <w:p>
      <w:pPr>
        <w:spacing w:after="100"/>
      </w:pPr>
    </w:p>
    <w:p>
      <w:pPr>
        <w:pStyle w:val="Ttulo1"/>
      </w:pPr>
      <w:r>
        <w:rPr/>
        <w:t xml:space="preserve">Qué significan las derivadas parciales</w:t>
      </w:r>
    </w:p>
    <w:p>
      <w:pPr>
        <w:spacing w:after="120"/>
        <w:jc w:val="both"/>
      </w:pPr>
      <w:r>
        <w:rPr/>
        <w:t xml:space="preserve">La temperatura depende de dos variables, la posición y el tiempo: </w:t>
      </w:r>
      <m:oMath>
        <m:r>
          <m:t>T</m:t>
        </m:r>
        <m:d>
          <m:dPr>
            <m:begChr m:val="("/>
            <m:sepChr m:val=""/>
            <m:endChr m:val=")"/>
            <m:grow/>
          </m:dPr>
          <m:e>
            <m:r>
              <m:t>x</m:t>
            </m:r>
            <m:r>
              <m:rPr>
                <m:sty m:val="p"/>
              </m:rPr>
              <m:t>,</m:t>
            </m:r>
            <m:r>
              <m:t>t</m:t>
            </m:r>
          </m:e>
        </m:d>
      </m:oMath>
      <w:r>
        <w:rPr/>
        <w:t xml:space="preserve">. Una </w:t>
      </w:r>
      <w:r>
        <w:rPr>
          <w:b/>
        </w:rPr>
        <w:t xml:space="preserve">derivada parcial</w:t>
      </w:r>
      <w:r>
        <w:rPr/>
        <w:t xml:space="preserve"> es la derivada respecto a una de ellas manteniendo fija la otra. </w:t>
      </w:r>
      <m:oMath>
        <m:r>
          <m:rPr>
            <m:sty m:val="p"/>
          </m:rPr>
          <m:t>∂</m:t>
        </m:r>
        <m:r>
          <m:t>T</m:t>
        </m:r>
        <m:r>
          <m:rPr>
            <m:sty m:val="p"/>
          </m:rPr>
          <m:t>/</m:t>
        </m:r>
        <m:r>
          <m:rPr>
            <m:sty m:val="p"/>
          </m:rPr>
          <m:t>∂</m:t>
        </m:r>
        <m:r>
          <m:t>t</m:t>
        </m:r>
      </m:oMath>
      <w:r>
        <w:rPr/>
        <w:t xml:space="preserve"> es lo que vería un sensor: cómo cambia la temperatura en </w:t>
      </w:r>
      <w:r>
        <w:rPr>
          <w:i/>
        </w:rPr>
        <w:t xml:space="preserve">su</w:t>
      </w:r>
      <w:r>
        <w:rPr/>
        <w:t xml:space="preserve"> punto con el tiempo (grados por segundo). </w:t>
      </w:r>
      <m:oMath>
        <m:r>
          <m:rPr>
            <m:sty m:val="p"/>
          </m:rPr>
          <m:t>∂</m:t>
        </m:r>
        <m:r>
          <m:t>T</m:t>
        </m:r>
        <m:r>
          <m:rPr>
            <m:sty m:val="p"/>
          </m:rPr>
          <m:t>/</m:t>
        </m:r>
        <m:r>
          <m:rPr>
            <m:sty m:val="p"/>
          </m:rPr>
          <m:t>∂</m:t>
        </m:r>
        <m:r>
          <m:t>x</m:t>
        </m:r>
      </m:oMath>
      <w:r>
        <w:rPr/>
        <w:t xml:space="preserve"> es lo que veríamos en una foto instantánea del perfil: la pendiente a lo largo de la barra (grados por metro).</w:t>
      </w:r>
    </w:p>
    <w:p>
      <w:pPr>
        <w:spacing w:after="120"/>
        <w:jc w:val="both"/>
      </w:pPr>
      <w:r>
        <w:rPr/>
        <w:t xml:space="preserve">La segunda derivada </w:t>
      </w:r>
      <m:oMath>
        <m:sSup>
          <m:e>
            <m:r>
              <m:rPr>
                <m:sty m:val="p"/>
              </m:rPr>
              <m:t>∂</m:t>
            </m:r>
          </m:e>
          <m:sup>
            <m:r>
              <m:t>2</m:t>
            </m:r>
          </m:sup>
        </m:sSup>
        <m:r>
          <m:t>T</m:t>
        </m:r>
        <m:r>
          <m:rPr>
            <m:sty m:val="p"/>
          </m:rPr>
          <m:t>/</m:t>
        </m:r>
        <m:r>
          <m:rPr>
            <m:sty m:val="p"/>
          </m:rPr>
          <m:t>∂</m:t>
        </m:r>
        <m:sSup>
          <m:e>
            <m:r>
              <m:t>x</m:t>
            </m:r>
          </m:e>
          <m:sup>
            <m:r>
              <m:t>2</m:t>
            </m:r>
          </m:sup>
        </m:sSup>
      </m:oMath>
      <w:r>
        <w:rPr/>
        <w:t xml:space="preserve"> es la </w:t>
      </w:r>
      <w:r>
        <w:rPr>
          <w:b/>
        </w:rPr>
        <w:t xml:space="preserve">curvatura</w:t>
      </w:r>
      <w:r>
        <w:rPr/>
        <w:t xml:space="preserve"> del perfil: cómo cambia la pendiente. Tiene una interpretación muy intuitiva: compara la temperatura de un punto con la media de sus vecinos.</w:t>
      </w:r>
    </w:p>
    <w:p>
      <w:pPr>
        <w:spacing w:before="60" w:after="160"/>
        <w:jc w:val="center"/>
      </w:pPr>
      <m:oMathPara>
        <m:oMathParaPr>
          <m:jc m:val="center"/>
        </m:oMathParaPr>
        <m:oMath>
          <m:f>
            <m:fPr>
              <m:type m:val="bar"/>
            </m:fPr>
            <m:num>
              <m:sSup>
                <m:e>
                  <m:r>
                    <m:rPr>
                      <m:sty m:val="p"/>
                    </m:rPr>
                    <m:t>∂</m:t>
                  </m:r>
                </m:e>
                <m:sup>
                  <m:r>
                    <m:t>2</m:t>
                  </m:r>
                </m:sup>
              </m:sSup>
              <m:r>
                <m:t>T</m:t>
              </m:r>
            </m:num>
            <m:den>
              <m:r>
                <m:rPr>
                  <m:sty m:val="p"/>
                </m:rPr>
                <m:t>∂</m:t>
              </m:r>
              <m:sSup>
                <m:e>
                  <m:r>
                    <m:t>x</m:t>
                  </m:r>
                </m:e>
                <m:sup>
                  <m:r>
                    <m:t>2</m:t>
                  </m:r>
                </m:sup>
              </m:sSup>
            </m:den>
          </m:f>
          <m:r>
            <m:t> </m:t>
          </m:r>
          <m:r>
            <m:rPr>
              <m:sty m:val="p"/>
            </m:rPr>
            <m:t>≈</m:t>
          </m:r>
          <m:r>
            <m:t> </m:t>
          </m:r>
          <m:f>
            <m:fPr>
              <m:type m:val="bar"/>
            </m:fPr>
            <m:num>
              <m:r>
                <m:t>T</m:t>
              </m:r>
              <m:d>
                <m:dPr>
                  <m:begChr m:val="("/>
                  <m:sepChr m:val=""/>
                  <m:endChr m:val=")"/>
                  <m:grow/>
                </m:dPr>
                <m:e>
                  <m:r>
                    <m:t>x</m:t>
                  </m:r>
                  <m:r>
                    <m:rPr>
                      <m:sty m:val="p"/>
                    </m:rPr>
                    <m:t>+</m:t>
                  </m:r>
                  <m:r>
                    <m:t>Δ</m:t>
                  </m:r>
                  <m:r>
                    <m:t>x</m:t>
                  </m:r>
                </m:e>
              </m:d>
              <m:r>
                <m:rPr>
                  <m:sty m:val="p"/>
                </m:rPr>
                <m:t>−</m:t>
              </m:r>
              <m:r>
                <m:t>2</m:t>
              </m:r>
              <m:r>
                <m:t> </m:t>
              </m:r>
              <m:r>
                <m:t>T</m:t>
              </m:r>
              <m:d>
                <m:dPr>
                  <m:begChr m:val="("/>
                  <m:sepChr m:val=""/>
                  <m:endChr m:val=")"/>
                  <m:grow/>
                </m:dPr>
                <m:e>
                  <m:r>
                    <m:t>x</m:t>
                  </m:r>
                </m:e>
              </m:d>
              <m:r>
                <m:rPr>
                  <m:sty m:val="p"/>
                </m:rPr>
                <m:t>+</m:t>
              </m:r>
              <m:r>
                <m:t>T</m:t>
              </m:r>
              <m:d>
                <m:dPr>
                  <m:begChr m:val="("/>
                  <m:sepChr m:val=""/>
                  <m:endChr m:val=")"/>
                  <m:grow/>
                </m:dPr>
                <m:e>
                  <m:r>
                    <m:t>x</m:t>
                  </m:r>
                  <m:r>
                    <m:rPr>
                      <m:sty m:val="p"/>
                    </m:rPr>
                    <m:t>−</m:t>
                  </m:r>
                  <m:r>
                    <m:t>Δ</m:t>
                  </m:r>
                  <m:r>
                    <m:t>x</m:t>
                  </m:r>
                </m:e>
              </m:d>
            </m:num>
            <m:den>
              <m:r>
                <m:t>Δ</m:t>
              </m:r>
              <m:sSup>
                <m:e>
                  <m:r>
                    <m:t>x</m:t>
                  </m:r>
                </m:e>
                <m:sup>
                  <m:r>
                    <m:t>2</m:t>
                  </m:r>
                </m:sup>
              </m:sSup>
            </m:den>
          </m:f>
          <m:r>
            <m:t> </m:t>
          </m:r>
          <m:r>
            <m:rPr>
              <m:sty m:val="p"/>
            </m:rPr>
            <m:t>=</m:t>
          </m:r>
          <m:r>
            <m:t> </m:t>
          </m:r>
          <m:f>
            <m:fPr>
              <m:type m:val="bar"/>
            </m:fPr>
            <m:num>
              <m:r>
                <m:t>2</m:t>
              </m:r>
            </m:num>
            <m:den>
              <m:r>
                <m:t>Δ</m:t>
              </m:r>
              <m:sSup>
                <m:e>
                  <m:r>
                    <m:t>x</m:t>
                  </m:r>
                </m:e>
                <m:sup>
                  <m:r>
                    <m:t>2</m:t>
                  </m:r>
                </m:sup>
              </m:sSup>
            </m:den>
          </m:f>
          <m:d>
            <m:dPr>
              <m:begChr m:val="["/>
              <m:sepChr m:val=""/>
              <m:endChr m:val="]"/>
              <m:grow/>
            </m:dPr>
            <m:e>
              <m:f>
                <m:fPr>
                  <m:type m:val="bar"/>
                </m:fPr>
                <m:num>
                  <m:r>
                    <m:t>T</m:t>
                  </m:r>
                  <m:d>
                    <m:dPr>
                      <m:begChr m:val="("/>
                      <m:sepChr m:val=""/>
                      <m:endChr m:val=")"/>
                      <m:grow/>
                    </m:dPr>
                    <m:e>
                      <m:r>
                        <m:t>x</m:t>
                      </m:r>
                      <m:r>
                        <m:rPr>
                          <m:sty m:val="p"/>
                        </m:rPr>
                        <m:t>+</m:t>
                      </m:r>
                      <m:r>
                        <m:t>Δ</m:t>
                      </m:r>
                      <m:r>
                        <m:t>x</m:t>
                      </m:r>
                    </m:e>
                  </m:d>
                  <m:r>
                    <m:rPr>
                      <m:sty m:val="p"/>
                    </m:rPr>
                    <m:t>+</m:t>
                  </m:r>
                  <m:r>
                    <m:t>T</m:t>
                  </m:r>
                  <m:d>
                    <m:dPr>
                      <m:begChr m:val="("/>
                      <m:sepChr m:val=""/>
                      <m:endChr m:val=")"/>
                      <m:grow/>
                    </m:dPr>
                    <m:e>
                      <m:r>
                        <m:t>x</m:t>
                      </m:r>
                      <m:r>
                        <m:rPr>
                          <m:sty m:val="p"/>
                        </m:rPr>
                        <m:t>−</m:t>
                      </m:r>
                      <m:r>
                        <m:t>Δ</m:t>
                      </m:r>
                      <m:r>
                        <m:t>x</m:t>
                      </m:r>
                    </m:e>
                  </m:d>
                </m:num>
                <m:den>
                  <m:r>
                    <m:t>2</m:t>
                  </m:r>
                </m:den>
              </m:f>
              <m:r>
                <m:rPr>
                  <m:sty m:val="p"/>
                </m:rPr>
                <m:t>−</m:t>
              </m:r>
              <m:r>
                <m:t>T</m:t>
              </m:r>
              <m:d>
                <m:dPr>
                  <m:begChr m:val="("/>
                  <m:sepChr m:val=""/>
                  <m:endChr m:val=")"/>
                  <m:grow/>
                </m:dPr>
                <m:e>
                  <m:r>
                    <m:t>x</m:t>
                  </m:r>
                </m:e>
              </m:d>
            </m:e>
          </m:d>
        </m:oMath>
      </m:oMathPara>
    </w:p>
    <w:p>
      <w:pPr>
        <w:keepNext/>
        <w:spacing w:after="40"/>
        <w:jc w:val="center"/>
      </w:pPr>
      <w:r>
        <w:drawing>
          <wp:inline distT="0" distB="0" distL="0" distR="0">
            <wp:extent cx="5040000" cy="1638000"/>
            <wp:docPr id="12" name="Imagen 12"/>
            <a:graphic xmlns:a="http://schemas.openxmlformats.org/drawingml/2006/main">
              <a:graphicData uri="http://schemas.openxmlformats.org/drawingml/2006/picture">
                <pic:pic xmlns:pic="http://schemas.openxmlformats.org/drawingml/2006/picture">
                  <pic:nvPicPr>
                    <pic:cNvPr id="12" name="image12.png"/>
                    <pic:cNvPicPr/>
                  </pic:nvPicPr>
                  <pic:blipFill>
                    <a:blip r:embed="rIdImg12"/>
                    <a:stretch>
                      <a:fillRect/>
                    </a:stretch>
                  </pic:blipFill>
                  <pic:spPr>
                    <a:xfrm>
                      <a:off x="0" y="0"/>
                      <a:ext cx="5040000" cy="1638000"/>
                    </a:xfrm>
                    <a:prstGeom prst="rect">
                      <a:avLst/>
                    </a:prstGeom>
                  </pic:spPr>
                </pic:pic>
              </a:graphicData>
            </a:graphic>
          </wp:inline>
        </w:drawing>
      </w:r>
    </w:p>
    <w:p>
      <w:pPr>
        <w:spacing w:after="160"/>
        <w:jc w:val="center"/>
      </w:pPr>
      <w:r>
        <w:rPr>
          <w:i/>
          <w:color w:val="555555"/>
          <w:sz w:val="18"/>
          <w:szCs w:val="18"/>
        </w:rPr>
        <w:t xml:space="preserve">Figura 2. La curvatura decide el sentido del cambio: un punto más caliente que la media de sus vecinos se enfría; uno más frío se calienta.</w:t>
      </w:r>
    </w:p>
    <w:p>
      <w:pPr>
        <w:spacing w:after="120"/>
        <w:jc w:val="both"/>
      </w:pPr>
      <w:r>
        <w:rPr/>
        <w:t xml:space="preserve">Con esto la ecuación del calor (sin pérdidas ni fuente) se lee en voz alta: </w:t>
      </w:r>
      <w:r>
        <w:rPr>
          <w:b/>
        </w:rPr>
        <w:t xml:space="preserve">cada punto se acerca a la media de sus vecinos a una velocidad proporcional a α</w:t>
      </w:r>
      <w:r>
        <w:rPr/>
        <w:t xml:space="preserve">. Un pico se aplana, un valle se rellena, y una recta (curvatura cero) no cambia. Por eso la difusión siempre </w:t>
      </w:r>
      <w:r>
        <w:rPr>
          <w:i/>
        </w:rPr>
        <w:t xml:space="preserve">suaviza</w:t>
      </w:r>
      <w:r>
        <w:rPr/>
        <w:t xml:space="preserve">: destruye los detalles finos y conserva las tendencias suaves. Esta es la respuesta a la pregunta del apartado 3: en una recta el flujo es constante, entra por un lado lo mismo que sale por el otro, y nada se acumula.</w:t>
      </w:r>
    </w:p>
    <w:p>
      <w:pPr>
        <w:pStyle w:val="Ttulo1"/>
      </w:pPr>
      <w:r>
        <w:rPr/>
        <w:t xml:space="preserve">La difusividad α y el tiempo característico</w:t>
      </w:r>
    </w:p>
    <w:p>
      <w:pPr>
        <w:spacing w:after="120"/>
        <w:jc w:val="both"/>
      </w:pPr>
      <w:r>
        <w:rPr/>
        <w:t xml:space="preserve">La difusividad </w:t>
      </w:r>
      <m:oMath>
        <m:r>
          <m:t>α</m:t>
        </m:r>
        <m:r>
          <m:rPr>
            <m:sty m:val="p"/>
          </m:rPr>
          <m:t>=</m:t>
        </m:r>
        <m:r>
          <m:t>k</m:t>
        </m:r>
        <m:r>
          <m:rPr>
            <m:sty m:val="p"/>
          </m:rPr>
          <m:t>/</m:t>
        </m:r>
        <m:d>
          <m:dPr>
            <m:begChr m:val="("/>
            <m:sepChr m:val=""/>
            <m:endChr m:val=")"/>
            <m:grow/>
          </m:dPr>
          <m:e>
            <m:r>
              <m:t>ρ</m:t>
            </m:r>
            <m:r>
              <m:t>c</m:t>
            </m:r>
          </m:e>
        </m:d>
      </m:oMath>
      <w:r>
        <w:rPr/>
        <w:t xml:space="preserve"> combina lo bien que el material conduce (k) con lo poco que le cuesta calentarse (ρc). Se mide en m²/s, unas unidades raras que esconden la clave de todo: </w:t>
      </w:r>
      <w:r>
        <w:rPr>
          <w:b/>
        </w:rPr>
        <w:t xml:space="preserve">la difusión recorre una distancia L en un tiempo del orden de L²/α</w:t>
      </w:r>
      <w:r>
        <w:rPr/>
        <w:t xml:space="preserve">. Dicho al revés, en un tiempo t el calor «llega» a una distancia del orden de </w:t>
      </w:r>
      <m:oMath>
        <m:rad>
          <m:radPr>
            <m:degHide m:val="on"/>
          </m:radPr>
          <m:deg/>
          <m:e>
            <m:r>
              <m:t>α</m:t>
            </m:r>
            <m:r>
              <m:t>t</m:t>
            </m:r>
          </m:e>
        </m:rad>
      </m:oMath>
      <w:r>
        <w:rPr/>
        <w:t xml:space="preserve">.</w:t>
      </w:r>
    </w:p>
    <w:tbl>
      <w:tblPr>
        <w:tblStyle w:val="Tablaconcuadrcula"/>
        <w:tblW w:w="9740" w:type="dxa"/>
        <w:tblLayout w:type="fixed"/>
        <w:tblCellMar>
          <w:left w:w="80" w:type="dxa"/>
          <w:right w:w="80" w:type="dxa"/>
        </w:tblCellMar>
      </w:tblPr>
      <w:tblGrid>
        <w:gridCol w:w="2400"/>
        <w:gridCol w:w="1900"/>
        <w:gridCol w:w="3000"/>
        <w:gridCol w:w="2440"/>
      </w:tblGrid>
      <w:tr>
        <w:trPr>
          <w:tblHeader/>
          <w:cantSplit/>
        </w:trPr>
        <w:tc>
          <w:tcPr>
            <w:tcW w:w="2400" w:type="dxa"/>
            <w:shd w:val="clear" w:color="auto" w:fill="1F3A5F"/>
          </w:tcPr>
          <w:p>
            <w:pPr>
              <w:spacing w:before="20" w:after="20"/>
            </w:pPr>
            <w:r>
              <w:rPr>
                <w:b/>
                <w:color w:val="FFFFFF"/>
                <w:sz w:val="18"/>
                <w:szCs w:val="18"/>
              </w:rPr>
              <w:t xml:space="preserve">Material</w:t>
            </w:r>
          </w:p>
        </w:tc>
        <w:tc>
          <w:tcPr>
            <w:tcW w:w="1900" w:type="dxa"/>
            <w:shd w:val="clear" w:color="auto" w:fill="1F3A5F"/>
          </w:tcPr>
          <w:p>
            <w:pPr>
              <w:spacing w:before="20" w:after="20"/>
            </w:pPr>
            <w:r>
              <w:rPr>
                <w:b/>
                <w:color w:val="FFFFFF"/>
                <w:sz w:val="18"/>
                <w:szCs w:val="18"/>
              </w:rPr>
              <w:t xml:space="preserve">α (m²/s)</w:t>
            </w:r>
          </w:p>
        </w:tc>
        <w:tc>
          <w:tcPr>
            <w:tcW w:w="3000" w:type="dxa"/>
            <w:shd w:val="clear" w:color="auto" w:fill="1F3A5F"/>
          </w:tcPr>
          <w:p>
            <w:pPr>
              <w:spacing w:before="20" w:after="20"/>
            </w:pPr>
            <w:r>
              <w:rPr>
                <w:b/>
                <w:color w:val="FFFFFF"/>
                <w:sz w:val="18"/>
                <w:szCs w:val="18"/>
              </w:rPr>
              <w:t xml:space="preserve">Tiempo para recorrer 30 cm  (L²/α)</w:t>
            </w:r>
          </w:p>
        </w:tc>
        <w:tc>
          <w:tcPr>
            <w:tcW w:w="2440" w:type="dxa"/>
            <w:shd w:val="clear" w:color="auto" w:fill="1F3A5F"/>
          </w:tcPr>
          <w:p>
            <w:pPr>
              <w:spacing w:before="20" w:after="20"/>
            </w:pPr>
            <w:r>
              <w:rPr>
                <w:b/>
                <w:color w:val="FFFFFF"/>
                <w:sz w:val="18"/>
                <w:szCs w:val="18"/>
              </w:rPr>
              <w:t xml:space="preserve">Distancia en 300 s  (√(αt))</w:t>
            </w:r>
          </w:p>
        </w:tc>
      </w:tr>
      <w:tr>
        <w:trPr>
          <w:cantSplit/>
        </w:trPr>
        <w:tc>
          <w:tcPr>
            <w:tcW w:w="2400" w:type="dxa"/>
          </w:tcPr>
          <w:p>
            <w:pPr>
              <w:spacing w:before="20" w:after="20"/>
            </w:pPr>
            <w:r>
              <w:rPr>
                <w:sz w:val="18"/>
                <w:szCs w:val="18"/>
              </w:rPr>
              <w:t xml:space="preserve">Cobre</w:t>
            </w:r>
          </w:p>
        </w:tc>
        <w:tc>
          <w:tcPr>
            <w:tcW w:w="1900" w:type="dxa"/>
          </w:tcPr>
          <w:p>
            <w:pPr>
              <w:spacing w:before="20" w:after="20"/>
            </w:pPr>
            <w:r>
              <w:rPr>
                <w:sz w:val="18"/>
                <w:szCs w:val="18"/>
              </w:rPr>
              <w:t xml:space="preserve">1,1·10⁻⁴</w:t>
            </w:r>
          </w:p>
        </w:tc>
        <w:tc>
          <w:tcPr>
            <w:tcW w:w="3000" w:type="dxa"/>
          </w:tcPr>
          <w:p>
            <w:pPr>
              <w:spacing w:before="20" w:after="20"/>
            </w:pPr>
            <w:r>
              <w:rPr>
                <w:sz w:val="18"/>
                <w:szCs w:val="18"/>
              </w:rPr>
              <w:t xml:space="preserve">≈ 14 min</w:t>
            </w:r>
          </w:p>
        </w:tc>
        <w:tc>
          <w:tcPr>
            <w:tcW w:w="2440" w:type="dxa"/>
          </w:tcPr>
          <w:p>
            <w:pPr>
              <w:spacing w:before="20" w:after="20"/>
            </w:pPr>
            <w:r>
              <w:rPr>
                <w:sz w:val="18"/>
                <w:szCs w:val="18"/>
              </w:rPr>
              <w:t xml:space="preserve">≈ 18 cm</w:t>
            </w:r>
          </w:p>
        </w:tc>
      </w:tr>
      <w:tr>
        <w:trPr>
          <w:cantSplit/>
        </w:trPr>
        <w:tc>
          <w:tcPr>
            <w:tcW w:w="2400" w:type="dxa"/>
            <w:shd w:val="clear" w:color="auto" w:fill="F2F4F7"/>
          </w:tcPr>
          <w:p>
            <w:pPr>
              <w:spacing w:before="20" w:after="20"/>
            </w:pPr>
            <w:r>
              <w:rPr>
                <w:sz w:val="18"/>
                <w:szCs w:val="18"/>
              </w:rPr>
              <w:t xml:space="preserve">Aluminio</w:t>
            </w:r>
          </w:p>
        </w:tc>
        <w:tc>
          <w:tcPr>
            <w:tcW w:w="1900" w:type="dxa"/>
            <w:shd w:val="clear" w:color="auto" w:fill="F2F4F7"/>
          </w:tcPr>
          <w:p>
            <w:pPr>
              <w:spacing w:before="20" w:after="20"/>
            </w:pPr>
            <w:r>
              <w:rPr>
                <w:sz w:val="18"/>
                <w:szCs w:val="18"/>
              </w:rPr>
              <w:t xml:space="preserve">9,7·10⁻⁵</w:t>
            </w:r>
          </w:p>
        </w:tc>
        <w:tc>
          <w:tcPr>
            <w:tcW w:w="3000" w:type="dxa"/>
            <w:shd w:val="clear" w:color="auto" w:fill="F2F4F7"/>
          </w:tcPr>
          <w:p>
            <w:pPr>
              <w:spacing w:before="20" w:after="20"/>
            </w:pPr>
            <w:r>
              <w:rPr>
                <w:sz w:val="18"/>
                <w:szCs w:val="18"/>
              </w:rPr>
              <w:t xml:space="preserve">≈ 15 min</w:t>
            </w:r>
          </w:p>
        </w:tc>
        <w:tc>
          <w:tcPr>
            <w:tcW w:w="2440" w:type="dxa"/>
            <w:shd w:val="clear" w:color="auto" w:fill="F2F4F7"/>
          </w:tcPr>
          <w:p>
            <w:pPr>
              <w:spacing w:before="20" w:after="20"/>
            </w:pPr>
            <w:r>
              <w:rPr>
                <w:sz w:val="18"/>
                <w:szCs w:val="18"/>
              </w:rPr>
              <w:t xml:space="preserve">≈ 17 cm</w:t>
            </w:r>
          </w:p>
        </w:tc>
      </w:tr>
      <w:tr>
        <w:trPr>
          <w:cantSplit/>
        </w:trPr>
        <w:tc>
          <w:tcPr>
            <w:tcW w:w="2400" w:type="dxa"/>
          </w:tcPr>
          <w:p>
            <w:pPr>
              <w:spacing w:before="20" w:after="20"/>
            </w:pPr>
            <w:r>
              <w:rPr>
                <w:sz w:val="18"/>
                <w:szCs w:val="18"/>
              </w:rPr>
              <w:t xml:space="preserve">Latón</w:t>
            </w:r>
          </w:p>
        </w:tc>
        <w:tc>
          <w:tcPr>
            <w:tcW w:w="1900" w:type="dxa"/>
          </w:tcPr>
          <w:p>
            <w:pPr>
              <w:spacing w:before="20" w:after="20"/>
            </w:pPr>
            <w:r>
              <w:rPr>
                <w:sz w:val="18"/>
                <w:szCs w:val="18"/>
              </w:rPr>
              <w:t xml:space="preserve">3,4·10⁻⁵</w:t>
            </w:r>
          </w:p>
        </w:tc>
        <w:tc>
          <w:tcPr>
            <w:tcW w:w="3000" w:type="dxa"/>
          </w:tcPr>
          <w:p>
            <w:pPr>
              <w:spacing w:before="20" w:after="20"/>
            </w:pPr>
            <w:r>
              <w:rPr>
                <w:sz w:val="18"/>
                <w:szCs w:val="18"/>
              </w:rPr>
              <w:t xml:space="preserve">≈ 44 min</w:t>
            </w:r>
          </w:p>
        </w:tc>
        <w:tc>
          <w:tcPr>
            <w:tcW w:w="2440" w:type="dxa"/>
          </w:tcPr>
          <w:p>
            <w:pPr>
              <w:spacing w:before="20" w:after="20"/>
            </w:pPr>
            <w:r>
              <w:rPr>
                <w:sz w:val="18"/>
                <w:szCs w:val="18"/>
              </w:rPr>
              <w:t xml:space="preserve">≈ 10 cm</w:t>
            </w:r>
          </w:p>
        </w:tc>
      </w:tr>
      <w:tr>
        <w:trPr>
          <w:cantSplit/>
        </w:trPr>
        <w:tc>
          <w:tcPr>
            <w:tcW w:w="2400" w:type="dxa"/>
            <w:shd w:val="clear" w:color="auto" w:fill="F2F4F7"/>
          </w:tcPr>
          <w:p>
            <w:pPr>
              <w:spacing w:before="20" w:after="20"/>
            </w:pPr>
            <w:r>
              <w:rPr>
                <w:sz w:val="18"/>
                <w:szCs w:val="18"/>
              </w:rPr>
              <w:t xml:space="preserve">Acero al carbono</w:t>
            </w:r>
          </w:p>
        </w:tc>
        <w:tc>
          <w:tcPr>
            <w:tcW w:w="1900" w:type="dxa"/>
            <w:shd w:val="clear" w:color="auto" w:fill="F2F4F7"/>
          </w:tcPr>
          <w:p>
            <w:pPr>
              <w:spacing w:before="20" w:after="20"/>
            </w:pPr>
            <w:r>
              <w:rPr>
                <w:sz w:val="18"/>
                <w:szCs w:val="18"/>
              </w:rPr>
              <w:t xml:space="preserve">1,2·10⁻⁵</w:t>
            </w:r>
          </w:p>
        </w:tc>
        <w:tc>
          <w:tcPr>
            <w:tcW w:w="3000" w:type="dxa"/>
            <w:shd w:val="clear" w:color="auto" w:fill="F2F4F7"/>
          </w:tcPr>
          <w:p>
            <w:pPr>
              <w:spacing w:before="20" w:after="20"/>
            </w:pPr>
            <w:r>
              <w:rPr>
                <w:sz w:val="18"/>
                <w:szCs w:val="18"/>
              </w:rPr>
              <w:t xml:space="preserve">≈ 2 h</w:t>
            </w:r>
          </w:p>
        </w:tc>
        <w:tc>
          <w:tcPr>
            <w:tcW w:w="2440" w:type="dxa"/>
            <w:shd w:val="clear" w:color="auto" w:fill="F2F4F7"/>
          </w:tcPr>
          <w:p>
            <w:pPr>
              <w:spacing w:before="20" w:after="20"/>
            </w:pPr>
            <w:r>
              <w:rPr>
                <w:sz w:val="18"/>
                <w:szCs w:val="18"/>
              </w:rPr>
              <w:t xml:space="preserve">≈ 6 cm</w:t>
            </w:r>
          </w:p>
        </w:tc>
      </w:tr>
      <w:tr>
        <w:trPr>
          <w:cantSplit/>
        </w:trPr>
        <w:tc>
          <w:tcPr>
            <w:tcW w:w="2400" w:type="dxa"/>
          </w:tcPr>
          <w:p>
            <w:pPr>
              <w:spacing w:before="20" w:after="20"/>
            </w:pPr>
            <w:r>
              <w:rPr>
                <w:sz w:val="18"/>
                <w:szCs w:val="18"/>
              </w:rPr>
              <w:t xml:space="preserve">Acero inoxidable</w:t>
            </w:r>
          </w:p>
        </w:tc>
        <w:tc>
          <w:tcPr>
            <w:tcW w:w="1900" w:type="dxa"/>
          </w:tcPr>
          <w:p>
            <w:pPr>
              <w:spacing w:before="20" w:after="20"/>
            </w:pPr>
            <w:r>
              <w:rPr>
                <w:sz w:val="18"/>
                <w:szCs w:val="18"/>
              </w:rPr>
              <w:t xml:space="preserve">4·10⁻⁶</w:t>
            </w:r>
          </w:p>
        </w:tc>
        <w:tc>
          <w:tcPr>
            <w:tcW w:w="3000" w:type="dxa"/>
          </w:tcPr>
          <w:p>
            <w:pPr>
              <w:spacing w:before="20" w:after="20"/>
            </w:pPr>
            <w:r>
              <w:rPr>
                <w:sz w:val="18"/>
                <w:szCs w:val="18"/>
              </w:rPr>
              <w:t xml:space="preserve">≈ 6 h</w:t>
            </w:r>
          </w:p>
        </w:tc>
        <w:tc>
          <w:tcPr>
            <w:tcW w:w="2440" w:type="dxa"/>
          </w:tcPr>
          <w:p>
            <w:pPr>
              <w:spacing w:before="20" w:after="20"/>
            </w:pPr>
            <w:r>
              <w:rPr>
                <w:sz w:val="18"/>
                <w:szCs w:val="18"/>
              </w:rPr>
              <w:t xml:space="preserve">≈ 3,5 cm</w:t>
            </w:r>
          </w:p>
        </w:tc>
      </w:tr>
      <w:tr>
        <w:trPr>
          <w:cantSplit/>
        </w:trPr>
        <w:tc>
          <w:tcPr>
            <w:tcW w:w="2400" w:type="dxa"/>
            <w:shd w:val="clear" w:color="auto" w:fill="F2F4F7"/>
          </w:tcPr>
          <w:p>
            <w:pPr>
              <w:spacing w:before="20" w:after="20"/>
            </w:pPr>
            <w:r>
              <w:rPr>
                <w:sz w:val="18"/>
                <w:szCs w:val="18"/>
              </w:rPr>
              <w:t xml:space="preserve">Agua</w:t>
            </w:r>
          </w:p>
        </w:tc>
        <w:tc>
          <w:tcPr>
            <w:tcW w:w="1900" w:type="dxa"/>
            <w:shd w:val="clear" w:color="auto" w:fill="F2F4F7"/>
          </w:tcPr>
          <w:p>
            <w:pPr>
              <w:spacing w:before="20" w:after="20"/>
            </w:pPr>
            <w:r>
              <w:rPr>
                <w:sz w:val="18"/>
                <w:szCs w:val="18"/>
              </w:rPr>
              <w:t xml:space="preserve">1,4·10⁻⁷</w:t>
            </w:r>
          </w:p>
        </w:tc>
        <w:tc>
          <w:tcPr>
            <w:tcW w:w="3000" w:type="dxa"/>
            <w:shd w:val="clear" w:color="auto" w:fill="F2F4F7"/>
          </w:tcPr>
          <w:p>
            <w:pPr>
              <w:spacing w:before="20" w:after="20"/>
            </w:pPr>
            <w:r>
              <w:rPr>
                <w:sz w:val="18"/>
                <w:szCs w:val="18"/>
              </w:rPr>
              <w:t xml:space="preserve">≈ 7 días</w:t>
            </w:r>
          </w:p>
        </w:tc>
        <w:tc>
          <w:tcPr>
            <w:tcW w:w="2440" w:type="dxa"/>
            <w:shd w:val="clear" w:color="auto" w:fill="F2F4F7"/>
          </w:tcPr>
          <w:p>
            <w:pPr>
              <w:spacing w:before="20" w:after="20"/>
            </w:pPr>
            <w:r>
              <w:rPr>
                <w:sz w:val="18"/>
                <w:szCs w:val="18"/>
              </w:rPr>
              <w:t xml:space="preserve">≈ 0,6 cm</w:t>
            </w:r>
          </w:p>
        </w:tc>
      </w:tr>
    </w:tbl>
    <w:p>
      <w:pPr>
        <w:spacing w:after="80"/>
      </w:pPr>
    </w:p>
    <w:p>
      <w:pPr>
        <w:spacing w:after="120"/>
        <w:jc w:val="both"/>
      </w:pPr>
      <w:r>
        <w:rPr/>
        <w:t xml:space="preserve">La tabla explica el diseño del ensayo: con aluminio y una barra de 30 cm, 15 minutos es justo el tiempo en que el calor recorre la barra entera; por eso el ensayo dura 900 s y por eso S5 (a 27 cm) apenas empieza a subir cuando la resistencia ya se ha apagado. Con acero inoxidable habría que esperar seis horas para ver lo mismo. También explica la «barra misteriosa» del súper reto: la forma de las curvas delata el material.</w:t>
      </w:r>
    </w:p>
    <w:tbl>
      <w:tblPr>
        <w:tblW w:w="9740" w:type="dxa"/>
        <w:tblBorders>
          <w:top w:val="single" w:sz="8" w:space="0" w:color="555555"/>
          <w:left w:val="single" w:sz="24" w:space="0" w:color="555555"/>
          <w:bottom w:val="single" w:sz="8" w:space="0" w:color="555555"/>
          <w:right w:val="single" w:sz="8" w:space="0" w:color="555555"/>
        </w:tblBorders>
        <w:tblCellMar>
          <w:top w:w="80" w:type="dxa"/>
          <w:left w:w="160" w:type="dxa"/>
          <w:bottom w:w="80" w:type="dxa"/>
          <w:right w:w="160" w:type="dxa"/>
        </w:tblCellMar>
      </w:tblPr>
      <w:tblGrid>
        <w:gridCol w:w="9740"/>
      </w:tblGrid>
      <w:tr>
        <w:tc>
          <w:tcPr>
            <w:tcW w:w="9740" w:type="dxa"/>
            <w:shd w:val="clear" w:color="auto" w:fill="F3F3F3"/>
          </w:tcPr>
          <w:p>
            <w:pPr>
              <w:spacing w:after="40"/>
            </w:pPr>
            <w:r>
              <w:rPr>
                <w:b/>
                <w:color w:val="555555"/>
              </w:rPr>
              <w:t xml:space="preserve">Compruébalo en Python</w:t>
            </w:r>
          </w:p>
          <w:p>
            <w:pPr>
              <w:spacing w:after="0"/>
              <w:jc w:val="both"/>
            </w:pPr>
            <w:r>
              <w:rPr>
                <w:rFonts w:ascii="Consolas" w:hAnsi="Consolas" w:cs="Consolas"/>
                <w:sz w:val="19"/>
                <w:szCs w:val="19"/>
              </w:rPr>
              <w:t xml:space="preserve">import numpy as np; alpha = 9.7e-5; L = 0.30</w:t>
            </w:r>
            <w:r>
              <w:rPr/>
              <w:t xml:space="preserve">  ·  </w:t>
            </w:r>
            <w:r>
              <w:rPr>
                <w:rFonts w:ascii="Consolas" w:hAnsi="Consolas" w:cs="Consolas"/>
                <w:sz w:val="19"/>
                <w:szCs w:val="19"/>
              </w:rPr>
              <w:t xml:space="preserve">print(L**2/alpha, 'segundos');  print(np.sqrt(alpha*300), 'metros en 300 s')</w:t>
            </w:r>
          </w:p>
        </w:tc>
      </w:tr>
    </w:tbl>
    <w:p>
      <w:pPr>
        <w:spacing w:after="100"/>
      </w:pPr>
    </w:p>
    <w:p>
      <w:pPr>
        <w:pStyle w:val="Ttulo1"/>
      </w:pPr>
      <w:r>
        <w:rPr/>
        <w:t xml:space="preserve">Las pérdidas al aire: ley de Newton</w:t>
      </w:r>
    </w:p>
    <w:p>
      <w:pPr>
        <w:spacing w:after="120"/>
        <w:jc w:val="both"/>
      </w:pPr>
      <w:r>
        <w:rPr/>
        <w:t xml:space="preserve">Un cuerpo caliente rodeado de aire pierde calor a un ritmo proporcional a su exceso de temperatura sobre el ambiente. Es la ley de enfriamiento de Newton, y para un punto de la barra que no intercambia calor con sus vecinos queda</w:t>
      </w:r>
    </w:p>
    <w:p>
      <w:pPr>
        <w:spacing w:before="60" w:after="160"/>
        <w:jc w:val="center"/>
      </w:pPr>
      <m:oMathPara>
        <m:oMathParaPr>
          <m:jc m:val="center"/>
        </m:oMathParaPr>
        <m:oMath>
          <m:f>
            <m:fPr>
              <m:type m:val="bar"/>
            </m:fPr>
            <m:num>
              <m:r>
                <m:t>d</m:t>
              </m:r>
              <m:r>
                <m:t>T</m:t>
              </m:r>
            </m:num>
            <m:den>
              <m:r>
                <m:t>d</m:t>
              </m:r>
              <m:r>
                <m:t>t</m:t>
              </m:r>
            </m:den>
          </m:f>
          <m:r>
            <m:rPr>
              <m:sty m:val="p"/>
            </m:rPr>
            <m:t>=</m:t>
          </m:r>
          <m:r>
            <m:rPr>
              <m:sty m:val="p"/>
            </m:rPr>
            <m:t>−</m:t>
          </m:r>
          <m:r>
            <m:t> </m:t>
          </m:r>
          <m:r>
            <m:t>h</m:t>
          </m:r>
          <m:r>
            <m:t> </m:t>
          </m:r>
          <m:d>
            <m:dPr>
              <m:begChr m:val="("/>
              <m:sepChr m:val=""/>
              <m:endChr m:val=")"/>
              <m:grow/>
            </m:dPr>
            <m:e>
              <m:r>
                <m:t>T</m:t>
              </m:r>
              <m:r>
                <m:rPr>
                  <m:sty m:val="p"/>
                </m:rPr>
                <m:t>−</m:t>
              </m:r>
              <m:sSub>
                <m:e>
                  <m:r>
                    <m:t>T</m:t>
                  </m:r>
                </m:e>
                <m:sub>
                  <m:r>
                    <m:t>a</m:t>
                  </m:r>
                  <m:r>
                    <m:t>m</m:t>
                  </m:r>
                  <m:r>
                    <m:t>b</m:t>
                  </m:r>
                </m:sub>
              </m:sSub>
            </m:e>
          </m:d>
          <m:r>
            <m:t>  </m:t>
          </m:r>
          <m:r>
            <m:rPr>
              <m:sty m:val="p"/>
            </m:rPr>
            <m:t>⇒</m:t>
          </m:r>
          <m:r>
            <m:t>  </m:t>
          </m:r>
          <m:r>
            <m:t>T</m:t>
          </m:r>
          <m:d>
            <m:dPr>
              <m:begChr m:val="("/>
              <m:sepChr m:val=""/>
              <m:endChr m:val=")"/>
              <m:grow/>
            </m:dPr>
            <m:e>
              <m:r>
                <m:t>t</m:t>
              </m:r>
            </m:e>
          </m:d>
          <m:r>
            <m:rPr>
              <m:sty m:val="p"/>
            </m:rPr>
            <m:t>−</m:t>
          </m:r>
          <m:sSub>
            <m:e>
              <m:r>
                <m:t>T</m:t>
              </m:r>
            </m:e>
            <m:sub>
              <m:r>
                <m:t>a</m:t>
              </m:r>
              <m:r>
                <m:t>m</m:t>
              </m:r>
              <m:r>
                <m:t>b</m:t>
              </m:r>
            </m:sub>
          </m:sSub>
          <m:r>
            <m:rPr>
              <m:sty m:val="p"/>
            </m:rPr>
            <m:t>=</m:t>
          </m:r>
          <m:d>
            <m:dPr>
              <m:begChr m:val="("/>
              <m:sepChr m:val=""/>
              <m:endChr m:val=")"/>
              <m:grow/>
            </m:dPr>
            <m:e>
              <m:sSub>
                <m:e>
                  <m:r>
                    <m:t>T</m:t>
                  </m:r>
                </m:e>
                <m:sub>
                  <m:r>
                    <m:t>0</m:t>
                  </m:r>
                </m:sub>
              </m:sSub>
              <m:r>
                <m:rPr>
                  <m:sty m:val="p"/>
                </m:rPr>
                <m:t>−</m:t>
              </m:r>
              <m:sSub>
                <m:e>
                  <m:r>
                    <m:t>T</m:t>
                  </m:r>
                </m:e>
                <m:sub>
                  <m:r>
                    <m:t>a</m:t>
                  </m:r>
                  <m:r>
                    <m:t>m</m:t>
                  </m:r>
                  <m:r>
                    <m:t>b</m:t>
                  </m:r>
                </m:sub>
              </m:sSub>
            </m:e>
          </m:d>
          <m:r>
            <m:t> </m:t>
          </m:r>
          <m:sSup>
            <m:e>
              <m:r>
                <m:t>e</m:t>
              </m:r>
            </m:e>
            <m:sup>
              <m:r>
                <m:rPr>
                  <m:sty m:val="p"/>
                </m:rPr>
                <m:t>−</m:t>
              </m:r>
              <m:r>
                <m:t>h</m:t>
              </m:r>
              <m:r>
                <m:t>t</m:t>
              </m:r>
            </m:sup>
          </m:sSup>
        </m:oMath>
      </m:oMathPara>
    </w:p>
    <w:p>
      <w:pPr>
        <w:spacing w:after="120"/>
        <w:jc w:val="both"/>
      </w:pPr>
      <w:r>
        <w:rPr/>
        <w:t xml:space="preserve">El exceso de temperatura decae exponencialmente con una </w:t>
      </w:r>
      <w:r>
        <w:rPr>
          <w:b/>
        </w:rPr>
        <w:t xml:space="preserve">constante de tiempo</w:t>
      </w:r>
      <w:r>
        <w:rPr/>
        <w:t xml:space="preserve"> </w:t>
      </w:r>
      <m:oMath>
        <m:r>
          <m:t>τ</m:t>
        </m:r>
        <m:r>
          <m:rPr>
            <m:sty m:val="p"/>
          </m:rPr>
          <m:t>=</m:t>
        </m:r>
        <m:r>
          <m:t>1</m:t>
        </m:r>
        <m:r>
          <m:rPr>
            <m:sty m:val="p"/>
          </m:rPr>
          <m:t>/</m:t>
        </m:r>
        <m:r>
          <m:t>h</m:t>
        </m:r>
      </m:oMath>
      <w:r>
        <w:rPr/>
        <w:t xml:space="preserve">: cada τ segundos queda el 37 % del exceso anterior. Para nuestra barra, </w:t>
      </w:r>
      <m:oMath>
        <m:r>
          <m:t>h</m:t>
        </m:r>
        <m:r>
          <m:rPr>
            <m:sty m:val="p"/>
          </m:rPr>
          <m:t>=</m:t>
        </m:r>
        <m:r>
          <m:t>4</m:t>
        </m:r>
        <m:sSub>
          <m:e>
            <m:r>
              <m:t>h</m:t>
            </m:r>
          </m:e>
          <m:sub>
            <m:r>
              <m:t>c</m:t>
            </m:r>
          </m:sub>
        </m:sSub>
        <m:r>
          <m:rPr>
            <m:sty m:val="p"/>
          </m:rPr>
          <m:t>/</m:t>
        </m:r>
        <m:d>
          <m:dPr>
            <m:begChr m:val="("/>
            <m:sepChr m:val=""/>
            <m:endChr m:val=")"/>
            <m:grow/>
          </m:dPr>
          <m:e>
            <m:r>
              <m:t>ρ</m:t>
            </m:r>
            <m:r>
              <m:t>c</m:t>
            </m:r>
            <m:r>
              <m:t>D</m:t>
            </m:r>
          </m:e>
        </m:d>
      </m:oMath>
      <w:r>
        <w:rPr/>
        <w:t xml:space="preserve"> con </w:t>
      </w:r>
      <m:oMath>
        <m:sSub>
          <m:e>
            <m:r>
              <m:t>h</m:t>
            </m:r>
          </m:e>
          <m:sub>
            <m:r>
              <m:t>c</m:t>
            </m:r>
          </m:sub>
        </m:sSub>
        <m:r>
          <m:rPr>
            <m:sty m:val="p"/>
          </m:rPr>
          <m:t>≈</m:t>
        </m:r>
        <m:r>
          <m:t>8</m:t>
        </m:r>
      </m:oMath>
      <w:r>
        <w:rPr/>
        <w:t xml:space="preserve"> W/(m²·K) (aire en calma) y </w:t>
      </w:r>
      <m:oMath>
        <m:r>
          <m:t>D</m:t>
        </m:r>
        <m:r>
          <m:rPr>
            <m:sty m:val="p"/>
          </m:rPr>
          <m:t>=</m:t>
        </m:r>
        <m:r>
          <m:t>10</m:t>
        </m:r>
      </m:oMath>
      <w:r>
        <w:rPr/>
        <w:t xml:space="preserve"> mm da </w:t>
      </w:r>
      <m:oMath>
        <m:r>
          <m:t>h</m:t>
        </m:r>
        <m:r>
          <m:rPr>
            <m:sty m:val="p"/>
          </m:rPr>
          <m:t>≈</m:t>
        </m:r>
        <m:r>
          <m:t>1</m:t>
        </m:r>
        <m:r>
          <m:rPr>
            <m:sty m:val="p"/>
          </m:rPr>
          <m:t>,</m:t>
        </m:r>
        <m:r>
          <m:t>3</m:t>
        </m:r>
        <m:r>
          <m:rPr>
            <m:sty m:val="p"/>
          </m:rPr>
          <m:t>⋅</m:t>
        </m:r>
        <m:sSup>
          <m:e>
            <m:r>
              <m:t>10</m:t>
            </m:r>
          </m:e>
          <m:sup>
            <m:r>
              <m:rPr>
                <m:sty m:val="p"/>
              </m:rPr>
              <m:t>−</m:t>
            </m:r>
            <m:r>
              <m:t>3</m:t>
            </m:r>
          </m:sup>
        </m:sSup>
      </m:oMath>
      <w:r>
        <w:rPr/>
        <w:t xml:space="preserve"> 1/s, es decir, τ ≈ 13 minutos. Con un ventilador </w:t>
      </w:r>
      <m:oMath>
        <m:sSub>
          <m:e>
            <m:r>
              <m:t>h</m:t>
            </m:r>
          </m:e>
          <m:sub>
            <m:r>
              <m:t>c</m:t>
            </m:r>
          </m:sub>
        </m:sSub>
      </m:oMath>
      <w:r>
        <w:rPr/>
        <w:t xml:space="preserve"> sube a 20-30 W/(m²·K) y τ baja a unos 4 minutos; envuelta en aislante, τ crece a más de media hora.</w:t>
      </w:r>
    </w:p>
    <w:p>
      <w:pPr>
        <w:keepNext/>
        <w:spacing w:after="40"/>
        <w:jc w:val="center"/>
      </w:pPr>
      <w:r>
        <w:drawing>
          <wp:inline distT="0" distB="0" distL="0" distR="0">
            <wp:extent cx="5040000" cy="1638000"/>
            <wp:docPr id="13" name="Imagen 13"/>
            <a:graphic xmlns:a="http://schemas.openxmlformats.org/drawingml/2006/main">
              <a:graphicData uri="http://schemas.openxmlformats.org/drawingml/2006/picture">
                <pic:pic xmlns:pic="http://schemas.openxmlformats.org/drawingml/2006/picture">
                  <pic:nvPicPr>
                    <pic:cNvPr id="13" name="image13.png"/>
                    <pic:cNvPicPr/>
                  </pic:nvPicPr>
                  <pic:blipFill>
                    <a:blip r:embed="rIdImg13"/>
                    <a:stretch>
                      <a:fillRect/>
                    </a:stretch>
                  </pic:blipFill>
                  <pic:spPr>
                    <a:xfrm>
                      <a:off x="0" y="0"/>
                      <a:ext cx="5040000" cy="1638000"/>
                    </a:xfrm>
                    <a:prstGeom prst="rect">
                      <a:avLst/>
                    </a:prstGeom>
                  </pic:spPr>
                </pic:pic>
              </a:graphicData>
            </a:graphic>
          </wp:inline>
        </w:drawing>
      </w:r>
    </w:p>
    <w:p>
      <w:pPr>
        <w:spacing w:after="160"/>
        <w:jc w:val="center"/>
      </w:pPr>
      <w:r>
        <w:rPr>
          <w:i/>
          <w:color w:val="555555"/>
          <w:sz w:val="18"/>
          <w:szCs w:val="18"/>
        </w:rPr>
        <w:t xml:space="preserve">Figura 3. Enfriamiento de Newton para nuestra barra con aire en calma y con ventilador.</w:t>
      </w:r>
    </w:p>
    <w:p>
      <w:pPr>
        <w:spacing w:after="120"/>
        <w:jc w:val="both"/>
      </w:pPr>
      <w:r>
        <w:rPr/>
        <w:t xml:space="preserve">Fijaos en que h depende del diámetro: cuanto más fina es la barra, más superficie tiene por unidad de volumen y más deprisa se enfría. Es la razón por la que una aleta de radiador es fina y por la que una patata pequeña se enfría antes que una grande.</w:t>
      </w:r>
    </w:p>
    <w:tbl>
      <w:tblPr>
        <w:tblW w:w="9740" w:type="dxa"/>
        <w:tblBorders>
          <w:top w:val="single" w:sz="8" w:space="0" w:color="B26A00"/>
          <w:left w:val="single" w:sz="24" w:space="0" w:color="B26A00"/>
          <w:bottom w:val="single" w:sz="8" w:space="0" w:color="B26A00"/>
          <w:right w:val="single" w:sz="8" w:space="0" w:color="B26A00"/>
        </w:tblBorders>
        <w:tblCellMar>
          <w:top w:w="80" w:type="dxa"/>
          <w:left w:w="160" w:type="dxa"/>
          <w:bottom w:w="80" w:type="dxa"/>
          <w:right w:w="160" w:type="dxa"/>
        </w:tblCellMar>
      </w:tblPr>
      <w:tblGrid>
        <w:gridCol w:w="9740"/>
      </w:tblGrid>
      <w:tr>
        <w:tc>
          <w:tcPr>
            <w:tcW w:w="9740" w:type="dxa"/>
            <w:shd w:val="clear" w:color="auto" w:fill="FFF6E5"/>
          </w:tcPr>
          <w:p>
            <w:pPr>
              <w:spacing w:after="40"/>
            </w:pPr>
            <w:r>
              <w:rPr>
                <w:b/>
                <w:color w:val="B26A00"/>
              </w:rPr>
              <w:t xml:space="preserve">Para pensar</w:t>
            </w:r>
          </w:p>
          <w:p>
            <w:pPr>
              <w:spacing w:after="0"/>
              <w:jc w:val="both"/>
            </w:pPr>
            <w:r>
              <w:rPr/>
              <w:t xml:space="preserve">En la práctica, la deriva del reto (ventilador o aislante) cambia h pero no α. ¿Cómo distinguiría el gemelo un cambio de h de un cambio de α mirando solo las curvas de temperatura? Pista: uno afecta a la velocidad a la que el calor avanza por la barra y otro al nivel al que se estabiliza.</w:t>
            </w:r>
          </w:p>
        </w:tc>
      </w:tr>
    </w:tbl>
    <w:p>
      <w:pPr>
        <w:spacing w:after="100"/>
      </w:pPr>
    </w:p>
    <w:p>
      <w:pPr>
        <w:pStyle w:val="Ttulo1"/>
      </w:pPr>
      <w:r>
        <w:rPr/>
        <w:t xml:space="preserve">La fuente: de vatios a grados por segundo</w:t>
      </w:r>
    </w:p>
    <w:p>
      <w:pPr>
        <w:spacing w:after="120"/>
        <w:jc w:val="both"/>
      </w:pPr>
      <w:r>
        <w:rPr/>
        <w:t xml:space="preserve">La resistencia entrega una potencia P = 2,5 W repartida en los primeros </w:t>
      </w:r>
      <m:oMath>
        <m:sSub>
          <m:e>
            <m:r>
              <m:t>L</m:t>
            </m:r>
          </m:e>
          <m:sub>
            <m:r>
              <m:t>h</m:t>
            </m:r>
          </m:sub>
        </m:sSub>
        <m:r>
          <m:rPr>
            <m:sty m:val="p"/>
          </m:rPr>
          <m:t>=</m:t>
        </m:r>
        <m:r>
          <m:t>2</m:t>
        </m:r>
      </m:oMath>
      <w:r>
        <w:rPr/>
        <w:t xml:space="preserve"> cm de barra. Como la ecuación está en grados por segundo, hay que convertir esa potencia en el ritmo al que subiría la temperatura de esa zona si no perdiera nada:</w:t>
      </w:r>
    </w:p>
    <w:p>
      <w:pPr>
        <w:spacing w:before="60" w:after="160"/>
        <w:jc w:val="center"/>
      </w:pPr>
      <m:oMathPara>
        <m:oMathParaPr>
          <m:jc m:val="center"/>
        </m:oMathParaPr>
        <m:oMath>
          <m:sSub>
            <m:e>
              <m:r>
                <m:t>q</m:t>
              </m:r>
            </m:e>
            <m:sub>
              <m:r>
                <m:t>0</m:t>
              </m:r>
            </m:sub>
          </m:sSub>
          <m:r>
            <m:rPr>
              <m:sty m:val="p"/>
            </m:rPr>
            <m:t>=</m:t>
          </m:r>
          <m:f>
            <m:fPr>
              <m:type m:val="bar"/>
            </m:fPr>
            <m:num>
              <m:r>
                <m:t>P</m:t>
              </m:r>
            </m:num>
            <m:den>
              <m:r>
                <m:t>ρ</m:t>
              </m:r>
              <m:r>
                <m:t>c</m:t>
              </m:r>
              <m:r>
                <m:t> </m:t>
              </m:r>
              <m:r>
                <m:t>A</m:t>
              </m:r>
              <m:r>
                <m:t> </m:t>
              </m:r>
              <m:sSub>
                <m:e>
                  <m:r>
                    <m:t>L</m:t>
                  </m:r>
                </m:e>
                <m:sub>
                  <m:r>
                    <m:t>h</m:t>
                  </m:r>
                </m:sub>
              </m:sSub>
            </m:den>
          </m:f>
          <m:r>
            <m:rPr>
              <m:sty m:val="p"/>
            </m:rPr>
            <m:t>=</m:t>
          </m:r>
          <m:f>
            <m:fPr>
              <m:type m:val="bar"/>
            </m:fPr>
            <m:num>
              <m:r>
                <m:t>2</m:t>
              </m:r>
              <m:r>
                <m:rPr>
                  <m:sty m:val="p"/>
                </m:rPr>
                <m:t>,</m:t>
              </m:r>
              <m:r>
                <m:t>5</m:t>
              </m:r>
            </m:num>
            <m:den>
              <m:r>
                <m:t>2</m:t>
              </m:r>
              <m:r>
                <m:rPr>
                  <m:sty m:val="p"/>
                </m:rPr>
                <m:t>,</m:t>
              </m:r>
              <m:r>
                <m:t>43</m:t>
              </m:r>
              <m:r>
                <m:rPr>
                  <m:sty m:val="p"/>
                </m:rPr>
                <m:t>⋅</m:t>
              </m:r>
              <m:sSup>
                <m:e>
                  <m:r>
                    <m:t>10</m:t>
                  </m:r>
                </m:e>
                <m:sup>
                  <m:r>
                    <m:t>6</m:t>
                  </m:r>
                </m:sup>
              </m:sSup>
              <m:r>
                <m:rPr>
                  <m:sty m:val="p"/>
                </m:rPr>
                <m:t>×</m:t>
              </m:r>
              <m:r>
                <m:t>7</m:t>
              </m:r>
              <m:r>
                <m:rPr>
                  <m:sty m:val="p"/>
                </m:rPr>
                <m:t>,</m:t>
              </m:r>
              <m:r>
                <m:t>85</m:t>
              </m:r>
              <m:r>
                <m:rPr>
                  <m:sty m:val="p"/>
                </m:rPr>
                <m:t>⋅</m:t>
              </m:r>
              <m:sSup>
                <m:e>
                  <m:r>
                    <m:t>10</m:t>
                  </m:r>
                </m:e>
                <m:sup>
                  <m:r>
                    <m:rPr>
                      <m:sty m:val="p"/>
                    </m:rPr>
                    <m:t>−</m:t>
                  </m:r>
                  <m:r>
                    <m:t>5</m:t>
                  </m:r>
                </m:sup>
              </m:sSup>
              <m:r>
                <m:rPr>
                  <m:sty m:val="p"/>
                </m:rPr>
                <m:t>×</m:t>
              </m:r>
              <m:r>
                <m:t>0</m:t>
              </m:r>
              <m:r>
                <m:rPr>
                  <m:sty m:val="p"/>
                </m:rPr>
                <m:t>,</m:t>
              </m:r>
              <m:r>
                <m:t>02</m:t>
              </m:r>
            </m:den>
          </m:f>
          <m:r>
            <m:rPr>
              <m:sty m:val="p"/>
            </m:rPr>
            <m:t>≈</m:t>
          </m:r>
          <m:r>
            <m:t>0</m:t>
          </m:r>
          <m:r>
            <m:rPr>
              <m:sty m:val="p"/>
            </m:rPr>
            <m:t>,</m:t>
          </m:r>
          <m:r>
            <m:t>65</m:t>
          </m:r>
          <m:r>
            <m:t> </m:t>
          </m:r>
          <m:r>
            <m:rPr>
              <m:sty m:val="p"/>
            </m:rPr>
            <m:t>K</m:t>
          </m:r>
          <m:r>
            <m:rPr>
              <m:sty m:val="p"/>
            </m:rPr>
            <m:t>/</m:t>
          </m:r>
          <m:r>
            <m:rPr>
              <m:sty m:val="p"/>
            </m:rPr>
            <m:t>s</m:t>
          </m:r>
        </m:oMath>
      </m:oMathPara>
    </w:p>
    <w:p>
      <w:pPr>
        <w:spacing w:after="120"/>
        <w:jc w:val="both"/>
      </w:pPr>
      <w:r>
        <w:rPr/>
        <w:t xml:space="preserve">Es decir, si el calor no se difundiera, los dos primeros centímetros subirían 0,65 grados cada segundo: 195 grados en los 300 s del pulso. Que en realidad suban unos 20 es la prueba de que casi todo se va por la barra. La fuente completa es </w:t>
      </w:r>
      <m:oMath>
        <m:r>
          <m:t>q</m:t>
        </m:r>
        <m:d>
          <m:dPr>
            <m:begChr m:val="("/>
            <m:sepChr m:val=""/>
            <m:endChr m:val=")"/>
            <m:grow/>
          </m:dPr>
          <m:e>
            <m:r>
              <m:t>x</m:t>
            </m:r>
            <m:r>
              <m:rPr>
                <m:sty m:val="p"/>
              </m:rPr>
              <m:t>,</m:t>
            </m:r>
            <m:r>
              <m:t>t</m:t>
            </m:r>
          </m:e>
        </m:d>
        <m:r>
          <m:rPr>
            <m:sty m:val="p"/>
          </m:rPr>
          <m:t>=</m:t>
        </m:r>
        <m:sSub>
          <m:e>
            <m:r>
              <m:t>q</m:t>
            </m:r>
          </m:e>
          <m:sub>
            <m:r>
              <m:t>0</m:t>
            </m:r>
          </m:sub>
        </m:sSub>
        <m:r>
          <m:t> </m:t>
        </m:r>
        <m:r>
          <m:t>f</m:t>
        </m:r>
        <m:d>
          <m:dPr>
            <m:begChr m:val="("/>
            <m:sepChr m:val=""/>
            <m:endChr m:val=")"/>
            <m:grow/>
          </m:dPr>
          <m:e>
            <m:r>
              <m:t>x</m:t>
            </m:r>
          </m:e>
        </m:d>
        <m:r>
          <m:t> </m:t>
        </m:r>
        <m:r>
          <m:t>g</m:t>
        </m:r>
        <m:d>
          <m:dPr>
            <m:begChr m:val="("/>
            <m:sepChr m:val=""/>
            <m:endChr m:val=")"/>
            <m:grow/>
          </m:dPr>
          <m:e>
            <m:r>
              <m:t>t</m:t>
            </m:r>
          </m:e>
        </m:d>
      </m:oMath>
      <w:r>
        <w:rPr/>
        <w:t xml:space="preserve">, con </w:t>
      </w:r>
      <m:oMath>
        <m:r>
          <m:t>f</m:t>
        </m:r>
        <m:d>
          <m:dPr>
            <m:begChr m:val="("/>
            <m:sepChr m:val=""/>
            <m:endChr m:val=")"/>
            <m:grow/>
          </m:dPr>
          <m:e>
            <m:r>
              <m:t>x</m:t>
            </m:r>
          </m:e>
        </m:d>
      </m:oMath>
      <w:r>
        <w:rPr/>
        <w:t xml:space="preserve"> valiendo 1 en la zona calentada y 0 fuera (suavizada en unos milímetros) y </w:t>
      </w:r>
      <m:oMath>
        <m:r>
          <m:t>g</m:t>
        </m:r>
        <m:d>
          <m:dPr>
            <m:begChr m:val="("/>
            <m:sepChr m:val=""/>
            <m:endChr m:val=")"/>
            <m:grow/>
          </m:dPr>
          <m:e>
            <m:r>
              <m:t>t</m:t>
            </m:r>
          </m:e>
        </m:d>
      </m:oMath>
      <w:r>
        <w:rPr/>
        <w:t xml:space="preserve"> valiendo 1 hasta los 300 s y 0 después (suavizada en unos segundos, porque la resistencia tiene inercia). Esta parte la </w:t>
      </w:r>
      <w:r>
        <w:rPr>
          <w:b/>
        </w:rPr>
        <w:t xml:space="preserve">conoce</w:t>
      </w:r>
      <w:r>
        <w:rPr/>
        <w:t xml:space="preserve"> el gemelo: es la única entrada que controlamos.</w:t>
      </w:r>
    </w:p>
    <w:p>
      <w:pPr>
        <w:pStyle w:val="Ttulo1"/>
      </w:pPr>
      <w:r>
        <w:rPr/>
        <w:t xml:space="preserve">Condiciones iniciales y de contorno</w:t>
      </w:r>
    </w:p>
    <w:p>
      <w:pPr>
        <w:spacing w:after="120"/>
        <w:jc w:val="both"/>
      </w:pPr>
      <w:r>
        <w:rPr/>
        <w:t xml:space="preserve">Una ecuación diferencial dice cómo </w:t>
      </w:r>
      <w:r>
        <w:rPr>
          <w:i/>
        </w:rPr>
        <w:t xml:space="preserve">cambia</w:t>
      </w:r>
      <w:r>
        <w:rPr/>
        <w:t xml:space="preserve"> la temperatura, no cuánto vale. Para que la solución sea única hay que decir de dónde parte y qué pasa en los bordes.</w:t>
      </w:r>
    </w:p>
    <w:tbl>
      <w:tblPr>
        <w:tblStyle w:val="Tablaconcuadrcula"/>
        <w:tblW w:w="9740" w:type="dxa"/>
        <w:tblLayout w:type="fixed"/>
        <w:tblCellMar>
          <w:left w:w="80" w:type="dxa"/>
          <w:right w:w="80" w:type="dxa"/>
        </w:tblCellMar>
      </w:tblPr>
      <w:tblGrid>
        <w:gridCol w:w="2400"/>
        <w:gridCol w:w="3400"/>
        <w:gridCol w:w="3940"/>
      </w:tblGrid>
      <w:tr>
        <w:trPr>
          <w:tblHeader/>
          <w:cantSplit/>
        </w:trPr>
        <w:tc>
          <w:tcPr>
            <w:tcW w:w="2400" w:type="dxa"/>
            <w:shd w:val="clear" w:color="auto" w:fill="1F3A5F"/>
          </w:tcPr>
          <w:p>
            <w:pPr>
              <w:spacing w:before="20" w:after="20"/>
            </w:pPr>
            <w:r>
              <w:rPr>
                <w:b/>
                <w:color w:val="FFFFFF"/>
                <w:sz w:val="18"/>
                <w:szCs w:val="18"/>
              </w:rPr>
              <w:t xml:space="preserve">Condición</w:t>
            </w:r>
          </w:p>
        </w:tc>
        <w:tc>
          <w:tcPr>
            <w:tcW w:w="3400" w:type="dxa"/>
            <w:shd w:val="clear" w:color="auto" w:fill="1F3A5F"/>
          </w:tcPr>
          <w:p>
            <w:pPr>
              <w:spacing w:before="20" w:after="20"/>
            </w:pPr>
            <w:r>
              <w:rPr>
                <w:b/>
                <w:color w:val="FFFFFF"/>
                <w:sz w:val="18"/>
                <w:szCs w:val="18"/>
              </w:rPr>
              <w:t xml:space="preserve">Enunciado</w:t>
            </w:r>
          </w:p>
        </w:tc>
        <w:tc>
          <w:tcPr>
            <w:tcW w:w="3940" w:type="dxa"/>
            <w:shd w:val="clear" w:color="auto" w:fill="1F3A5F"/>
          </w:tcPr>
          <w:p>
            <w:pPr>
              <w:spacing w:before="20" w:after="20"/>
            </w:pPr>
            <w:r>
              <w:rPr>
                <w:b/>
                <w:color w:val="FFFFFF"/>
                <w:sz w:val="18"/>
                <w:szCs w:val="18"/>
              </w:rPr>
              <w:t xml:space="preserve">En nuestra barra</w:t>
            </w:r>
          </w:p>
        </w:tc>
      </w:tr>
      <w:tr>
        <w:trPr>
          <w:cantSplit/>
        </w:trPr>
        <w:tc>
          <w:tcPr>
            <w:tcW w:w="2400" w:type="dxa"/>
          </w:tcPr>
          <w:p>
            <w:pPr>
              <w:spacing w:before="20" w:after="20"/>
            </w:pPr>
            <w:r>
              <w:rPr>
                <w:sz w:val="18"/>
                <w:szCs w:val="18"/>
              </w:rPr>
              <w:t xml:space="preserve">Inicial</w:t>
            </w:r>
          </w:p>
        </w:tc>
        <w:tc>
          <w:tcPr>
            <w:tcW w:w="3400" w:type="dxa"/>
          </w:tcPr>
          <w:p>
            <w:pPr>
              <w:spacing w:before="20" w:after="20"/>
            </w:pPr>
            <w:r>
              <w:rPr>
                <w:sz w:val="18"/>
                <w:szCs w:val="18"/>
              </w:rPr>
              <w:t xml:space="preserve">T(x, 0) dada para todo x</w:t>
            </w:r>
          </w:p>
        </w:tc>
        <w:tc>
          <w:tcPr>
            <w:tcW w:w="3940" w:type="dxa"/>
          </w:tcPr>
          <w:p>
            <w:pPr>
              <w:spacing w:before="20" w:after="20"/>
            </w:pPr>
            <w:r>
              <w:rPr>
                <w:sz w:val="18"/>
                <w:szCs w:val="18"/>
              </w:rPr>
              <w:t xml:space="preserve">Toda la barra a temperatura ambiente: T(x, 0) = T_amb</w:t>
            </w:r>
          </w:p>
        </w:tc>
      </w:tr>
      <w:tr>
        <w:trPr>
          <w:cantSplit/>
        </w:trPr>
        <w:tc>
          <w:tcPr>
            <w:tcW w:w="2400" w:type="dxa"/>
            <w:shd w:val="clear" w:color="auto" w:fill="F2F4F7"/>
          </w:tcPr>
          <w:p>
            <w:pPr>
              <w:spacing w:before="20" w:after="20"/>
            </w:pPr>
            <w:r>
              <w:rPr>
                <w:sz w:val="18"/>
                <w:szCs w:val="18"/>
              </w:rPr>
              <w:t xml:space="preserve">De contorno tipo Dirichlet</w:t>
            </w:r>
          </w:p>
        </w:tc>
        <w:tc>
          <w:tcPr>
            <w:tcW w:w="3400" w:type="dxa"/>
            <w:shd w:val="clear" w:color="auto" w:fill="F2F4F7"/>
          </w:tcPr>
          <w:p>
            <w:pPr>
              <w:spacing w:before="20" w:after="20"/>
            </w:pPr>
            <w:r>
              <w:rPr>
                <w:sz w:val="18"/>
                <w:szCs w:val="18"/>
              </w:rPr>
              <w:t xml:space="preserve">Temperatura fijada en el extremo</w:t>
            </w:r>
          </w:p>
        </w:tc>
        <w:tc>
          <w:tcPr>
            <w:tcW w:w="3940" w:type="dxa"/>
            <w:shd w:val="clear" w:color="auto" w:fill="F2F4F7"/>
          </w:tcPr>
          <w:p>
            <w:pPr>
              <w:spacing w:before="20" w:after="20"/>
            </w:pPr>
            <w:r>
              <w:rPr>
                <w:sz w:val="18"/>
                <w:szCs w:val="18"/>
              </w:rPr>
              <w:t xml:space="preserve">No la usamos (sería, por ejemplo, un extremo sumergido en hielo)</w:t>
            </w:r>
          </w:p>
        </w:tc>
      </w:tr>
      <w:tr>
        <w:trPr>
          <w:cantSplit/>
        </w:trPr>
        <w:tc>
          <w:tcPr>
            <w:tcW w:w="2400" w:type="dxa"/>
          </w:tcPr>
          <w:p>
            <w:pPr>
              <w:spacing w:before="20" w:after="20"/>
            </w:pPr>
            <w:r>
              <w:rPr>
                <w:sz w:val="18"/>
                <w:szCs w:val="18"/>
              </w:rPr>
              <w:t xml:space="preserve">De contorno tipo Neumann</w:t>
            </w:r>
          </w:p>
        </w:tc>
        <w:tc>
          <w:tcPr>
            <w:tcW w:w="3400" w:type="dxa"/>
          </w:tcPr>
          <w:p>
            <w:pPr>
              <w:spacing w:before="20" w:after="20"/>
            </w:pPr>
            <w:r>
              <w:rPr>
                <w:sz w:val="18"/>
                <w:szCs w:val="18"/>
              </w:rPr>
              <w:t xml:space="preserve">Flujo fijado en el extremo: ∂T/∂x dado</w:t>
            </w:r>
          </w:p>
        </w:tc>
        <w:tc>
          <w:tcPr>
            <w:tcW w:w="3940" w:type="dxa"/>
          </w:tcPr>
          <w:p>
            <w:pPr>
              <w:spacing w:before="20" w:after="20"/>
            </w:pPr>
            <w:r>
              <w:rPr>
                <w:sz w:val="18"/>
                <w:szCs w:val="18"/>
              </w:rPr>
              <w:t xml:space="preserve">Extremos aislados: ∂T/∂x = 0 en x = 0 y en x = L (no sale calor por las puntas)</w:t>
            </w:r>
          </w:p>
        </w:tc>
      </w:tr>
    </w:tbl>
    <w:p>
      <w:pPr>
        <w:spacing w:after="80"/>
      </w:pPr>
    </w:p>
    <w:p>
      <w:pPr>
        <w:spacing w:after="120"/>
        <w:jc w:val="both"/>
      </w:pPr>
      <w:r>
        <w:rPr/>
        <w:t xml:space="preserve">En la PINN, la condición inicial se impone «a la fuerza» escribiendo la salida de la red como </w:t>
      </w:r>
      <m:oMath>
        <m:r>
          <m:t>u</m:t>
        </m:r>
        <m:r>
          <m:rPr>
            <m:sty m:val="p"/>
          </m:rPr>
          <m:t>=</m:t>
        </m:r>
        <m:sSup>
          <m:e>
            <m:r>
              <m:t>t</m:t>
            </m:r>
          </m:e>
          <m:sup>
            <m:r>
              <m:rPr>
                <m:sty m:val="p"/>
              </m:rPr>
              <m:t>*</m:t>
            </m:r>
          </m:sup>
        </m:sSup>
        <m:r>
          <m:rPr>
            <m:sty m:val="p"/>
          </m:rPr>
          <m:t>⋅</m:t>
        </m:r>
        <m:r>
          <m:t>N</m:t>
        </m:r>
        <m:r>
          <m:t>N</m:t>
        </m:r>
        <m:d>
          <m:dPr>
            <m:begChr m:val="("/>
            <m:sepChr m:val=""/>
            <m:endChr m:val=")"/>
            <m:grow/>
          </m:dPr>
          <m:e>
            <m:sSup>
              <m:e>
                <m:r>
                  <m:t>x</m:t>
                </m:r>
              </m:e>
              <m:sup>
                <m:r>
                  <m:rPr>
                    <m:sty m:val="p"/>
                  </m:rPr>
                  <m:t>*</m:t>
                </m:r>
              </m:sup>
            </m:sSup>
            <m:r>
              <m:rPr>
                <m:sty m:val="p"/>
              </m:rPr>
              <m:t>,</m:t>
            </m:r>
            <m:sSup>
              <m:e>
                <m:r>
                  <m:t>t</m:t>
                </m:r>
              </m:e>
              <m:sup>
                <m:r>
                  <m:rPr>
                    <m:sty m:val="p"/>
                  </m:rPr>
                  <m:t>*</m:t>
                </m:r>
              </m:sup>
            </m:sSup>
          </m:e>
        </m:d>
      </m:oMath>
      <w:r>
        <w:rPr/>
        <w:t xml:space="preserve">, que vale cero en </w:t>
      </w:r>
      <m:oMath>
        <m:sSup>
          <m:e>
            <m:r>
              <m:t>t</m:t>
            </m:r>
          </m:e>
          <m:sup>
            <m:r>
              <m:rPr>
                <m:sty m:val="p"/>
              </m:rPr>
              <m:t>*</m:t>
            </m:r>
          </m:sup>
        </m:sSup>
        <m:r>
          <m:rPr>
            <m:sty m:val="p"/>
          </m:rPr>
          <m:t>=</m:t>
        </m:r>
        <m:r>
          <m:t>0</m:t>
        </m:r>
      </m:oMath>
      <w:r>
        <w:rPr/>
        <w:t xml:space="preserve"> haga lo que haga la red. Las de contorno se añaden como un término de la pérdida que castiga </w:t>
      </w:r>
      <m:oMath>
        <m:sSup>
          <m:e>
            <m:d>
              <m:dPr>
                <m:begChr m:val="("/>
                <m:sepChr m:val=""/>
                <m:endChr m:val=")"/>
                <m:grow/>
              </m:dPr>
              <m:e>
                <m:r>
                  <m:rPr>
                    <m:sty m:val="p"/>
                  </m:rPr>
                  <m:t>∂</m:t>
                </m:r>
                <m:r>
                  <m:t>u</m:t>
                </m:r>
                <m:r>
                  <m:rPr>
                    <m:sty m:val="p"/>
                  </m:rPr>
                  <m:t>/</m:t>
                </m:r>
                <m:r>
                  <m:rPr>
                    <m:sty m:val="p"/>
                  </m:rPr>
                  <m:t>∂</m:t>
                </m:r>
                <m:sSup>
                  <m:e>
                    <m:r>
                      <m:t>x</m:t>
                    </m:r>
                  </m:e>
                  <m:sup>
                    <m:r>
                      <m:rPr>
                        <m:sty m:val="p"/>
                      </m:rPr>
                      <m:t>*</m:t>
                    </m:r>
                  </m:sup>
                </m:sSup>
              </m:e>
            </m:d>
          </m:e>
          <m:sup>
            <m:r>
              <m:t>2</m:t>
            </m:r>
          </m:sup>
        </m:sSup>
      </m:oMath>
      <w:r>
        <w:rPr/>
        <w:t xml:space="preserve"> en los extremos.</w:t>
      </w:r>
    </w:p>
    <w:p>
      <w:pPr>
        <w:pStyle w:val="Ttulo1"/>
      </w:pPr>
      <w:r>
        <w:rPr/>
        <w:t xml:space="preserve">Cuatro soluciones que dan intuición</w:t>
      </w:r>
    </w:p>
    <w:p>
      <w:pPr>
        <w:spacing w:after="120"/>
        <w:jc w:val="both"/>
      </w:pPr>
      <w:r>
        <w:rPr/>
        <w:t xml:space="preserve">No hace falta saber resolver la ecuación para entender qué hace. Cuatro casos particulares, con figura, bastan.</w:t>
      </w:r>
    </w:p>
    <w:p>
      <w:pPr>
        <w:pStyle w:val="Ttulo2"/>
      </w:pPr>
      <w:r>
        <w:rPr/>
        <w:t xml:space="preserve">Un pulso de calor se ensancha como √(2αt)</w:t>
      </w:r>
    </w:p>
    <w:p>
      <w:pPr>
        <w:spacing w:after="120"/>
        <w:jc w:val="both"/>
      </w:pPr>
      <w:r>
        <w:rPr/>
        <w:t xml:space="preserve">Si en t = 0 concentramos calor en un punto de una barra infinita sin pérdidas, la solución es una campana de Gauss cuya anchura crece con la raíz cuadrada del tiempo y cuya altura baja para conservar la energía:</w:t>
      </w:r>
    </w:p>
    <w:p>
      <w:pPr>
        <w:spacing w:before="60" w:after="160"/>
        <w:jc w:val="center"/>
      </w:pPr>
      <m:oMathPara>
        <m:oMathParaPr>
          <m:jc m:val="center"/>
        </m:oMathParaPr>
        <m:oMath>
          <m:r>
            <m:t>T</m:t>
          </m:r>
          <m:d>
            <m:dPr>
              <m:begChr m:val="("/>
              <m:sepChr m:val=""/>
              <m:endChr m:val=")"/>
              <m:grow/>
            </m:dPr>
            <m:e>
              <m:r>
                <m:t>x</m:t>
              </m:r>
              <m:r>
                <m:rPr>
                  <m:sty m:val="p"/>
                </m:rPr>
                <m:t>,</m:t>
              </m:r>
              <m:r>
                <m:t>t</m:t>
              </m:r>
            </m:e>
          </m:d>
          <m:r>
            <m:rPr>
              <m:sty m:val="p"/>
            </m:rPr>
            <m:t>−</m:t>
          </m:r>
          <m:sSub>
            <m:e>
              <m:r>
                <m:t>T</m:t>
              </m:r>
            </m:e>
            <m:sub>
              <m:r>
                <m:t>a</m:t>
              </m:r>
              <m:r>
                <m:t>m</m:t>
              </m:r>
              <m:r>
                <m:t>b</m:t>
              </m:r>
            </m:sub>
          </m:sSub>
          <m:r>
            <m:rPr>
              <m:sty m:val="p"/>
            </m:rPr>
            <m:t>=</m:t>
          </m:r>
          <m:f>
            <m:fPr>
              <m:type m:val="bar"/>
            </m:fPr>
            <m:num>
              <m:r>
                <m:t>C</m:t>
              </m:r>
            </m:num>
            <m:den>
              <m:rad>
                <m:radPr>
                  <m:degHide m:val="on"/>
                </m:radPr>
                <m:deg/>
                <m:e>
                  <m:r>
                    <m:t>4</m:t>
                  </m:r>
                  <m:r>
                    <m:t>π</m:t>
                  </m:r>
                  <m:r>
                    <m:t>α</m:t>
                  </m:r>
                  <m:r>
                    <m:t>t</m:t>
                  </m:r>
                </m:e>
              </m:rad>
            </m:den>
          </m:f>
          <m:r>
            <m:t> </m:t>
          </m:r>
          <m:r>
            <m:rPr>
              <m:sty m:val="p"/>
            </m:rPr>
            <m:t>exp</m:t>
          </m:r>
          <m:r>
            <m:t>​</m:t>
          </m:r>
          <m:d>
            <m:dPr>
              <m:begChr m:val="("/>
              <m:sepChr m:val=""/>
              <m:endChr m:val=")"/>
              <m:grow/>
            </m:dPr>
            <m:e>
              <m:r>
                <m:rPr>
                  <m:sty m:val="p"/>
                </m:rPr>
                <m:t>−</m:t>
              </m:r>
              <m:f>
                <m:fPr>
                  <m:type m:val="bar"/>
                </m:fPr>
                <m:num>
                  <m:sSup>
                    <m:e>
                      <m:r>
                        <m:t>x</m:t>
                      </m:r>
                    </m:e>
                    <m:sup>
                      <m:r>
                        <m:t>2</m:t>
                      </m:r>
                    </m:sup>
                  </m:sSup>
                </m:num>
                <m:den>
                  <m:r>
                    <m:t>4</m:t>
                  </m:r>
                  <m:r>
                    <m:t>α</m:t>
                  </m:r>
                  <m:r>
                    <m:t>t</m:t>
                  </m:r>
                </m:den>
              </m:f>
            </m:e>
          </m:d>
        </m:oMath>
      </m:oMathPara>
    </w:p>
    <w:p>
      <w:pPr>
        <w:keepNext/>
        <w:spacing w:after="40"/>
        <w:jc w:val="center"/>
      </w:pPr>
      <w:r>
        <w:drawing>
          <wp:inline distT="0" distB="0" distL="0" distR="0">
            <wp:extent cx="5040000" cy="1764000"/>
            <wp:docPr id="14" name="Imagen 14"/>
            <a:graphic xmlns:a="http://schemas.openxmlformats.org/drawingml/2006/main">
              <a:graphicData uri="http://schemas.openxmlformats.org/drawingml/2006/picture">
                <pic:pic xmlns:pic="http://schemas.openxmlformats.org/drawingml/2006/picture">
                  <pic:nvPicPr>
                    <pic:cNvPr id="14" name="image14.png"/>
                    <pic:cNvPicPr/>
                  </pic:nvPicPr>
                  <pic:blipFill>
                    <a:blip r:embed="rIdImg14"/>
                    <a:stretch>
                      <a:fillRect/>
                    </a:stretch>
                  </pic:blipFill>
                  <pic:spPr>
                    <a:xfrm>
                      <a:off x="0" y="0"/>
                      <a:ext cx="5040000" cy="1764000"/>
                    </a:xfrm>
                    <a:prstGeom prst="rect">
                      <a:avLst/>
                    </a:prstGeom>
                  </pic:spPr>
                </pic:pic>
              </a:graphicData>
            </a:graphic>
          </wp:inline>
        </w:drawing>
      </w:r>
    </w:p>
    <w:p>
      <w:pPr>
        <w:spacing w:after="160"/>
        <w:jc w:val="center"/>
      </w:pPr>
      <w:r>
        <w:rPr>
          <w:i/>
          <w:color w:val="555555"/>
          <w:sz w:val="18"/>
          <w:szCs w:val="18"/>
        </w:rPr>
        <w:t xml:space="preserve">Figura 4. La solución fundamental en aluminio: la campana se ensancha como √(2αt).</w:t>
      </w:r>
    </w:p>
    <w:p>
      <w:pPr>
        <w:spacing w:after="120"/>
        <w:jc w:val="both"/>
      </w:pPr>
      <w:r>
        <w:rPr/>
        <w:t xml:space="preserve">Doblar la distancia cuesta cuatro veces más tiempo. Esa es la firma de la difusión y la razón del apartado 6.</w:t>
      </w:r>
    </w:p>
    <w:p>
      <w:pPr>
        <w:pStyle w:val="Ttulo2"/>
      </w:pPr>
      <w:r>
        <w:rPr/>
        <w:t xml:space="preserve">Las arrugas finas desaparecen primero</w:t>
      </w:r>
    </w:p>
    <w:p>
      <w:pPr>
        <w:spacing w:after="120"/>
        <w:jc w:val="both"/>
      </w:pPr>
      <w:r>
        <w:rPr/>
        <w:t xml:space="preserve">Cualquier perfil se puede escribir como suma de «ondas» </w:t>
      </w:r>
      <m:oMath>
        <m:r>
          <m:rPr>
            <m:sty m:val="p"/>
          </m:rPr>
          <m:t>cos</m:t>
        </m:r>
        <m:d>
          <m:dPr>
            <m:begChr m:val="("/>
            <m:sepChr m:val=""/>
            <m:endChr m:val=")"/>
            <m:grow/>
          </m:dPr>
          <m:e>
            <m:r>
              <m:t>n</m:t>
            </m:r>
            <m:r>
              <m:t>π</m:t>
            </m:r>
            <m:r>
              <m:t>x</m:t>
            </m:r>
            <m:r>
              <m:rPr>
                <m:sty m:val="p"/>
              </m:rPr>
              <m:t>/</m:t>
            </m:r>
            <m:r>
              <m:t>L</m:t>
            </m:r>
          </m:e>
        </m:d>
      </m:oMath>
      <w:r>
        <w:rPr/>
        <w:t xml:space="preserve"> (series de Fourier). Metida en la ecuación, cada onda decae por su cuenta:</w:t>
      </w:r>
    </w:p>
    <w:p>
      <w:pPr>
        <w:spacing w:before="60" w:after="160"/>
        <w:jc w:val="center"/>
      </w:pPr>
      <m:oMathPara>
        <m:oMathParaPr>
          <m:jc m:val="center"/>
        </m:oMathParaPr>
        <m:oMath>
          <m:sSub>
            <m:e>
              <m:r>
                <m:t>T</m:t>
              </m:r>
            </m:e>
            <m:sub>
              <m:r>
                <m:t>n</m:t>
              </m:r>
            </m:sub>
          </m:sSub>
          <m:d>
            <m:dPr>
              <m:begChr m:val="("/>
              <m:sepChr m:val=""/>
              <m:endChr m:val=")"/>
              <m:grow/>
            </m:dPr>
            <m:e>
              <m:r>
                <m:t>x</m:t>
              </m:r>
              <m:r>
                <m:rPr>
                  <m:sty m:val="p"/>
                </m:rPr>
                <m:t>,</m:t>
              </m:r>
              <m:r>
                <m:t>t</m:t>
              </m:r>
            </m:e>
          </m:d>
          <m:r>
            <m:rPr>
              <m:sty m:val="p"/>
            </m:rPr>
            <m:t>=</m:t>
          </m:r>
          <m:sSub>
            <m:e>
              <m:r>
                <m:t>A</m:t>
              </m:r>
            </m:e>
            <m:sub>
              <m:r>
                <m:t>n</m:t>
              </m:r>
            </m:sub>
          </m:sSub>
          <m:r>
            <m:t> </m:t>
          </m:r>
          <m:r>
            <m:rPr>
              <m:sty m:val="p"/>
            </m:rPr>
            <m:t>cos</m:t>
          </m:r>
          <m:r>
            <m:t>​</m:t>
          </m:r>
          <m:d>
            <m:dPr>
              <m:begChr m:val="("/>
              <m:sepChr m:val=""/>
              <m:endChr m:val=")"/>
              <m:grow/>
            </m:dPr>
            <m:e>
              <m:f>
                <m:fPr>
                  <m:type m:val="bar"/>
                </m:fPr>
                <m:num>
                  <m:r>
                    <m:t>n</m:t>
                  </m:r>
                  <m:r>
                    <m:t>π</m:t>
                  </m:r>
                  <m:r>
                    <m:t>x</m:t>
                  </m:r>
                </m:num>
                <m:den>
                  <m:r>
                    <m:t>L</m:t>
                  </m:r>
                </m:den>
              </m:f>
            </m:e>
          </m:d>
          <m:r>
            <m:t> </m:t>
          </m:r>
          <m:sSup>
            <m:e>
              <m:r>
                <m:t>e</m:t>
              </m:r>
            </m:e>
            <m:sup>
              <m:r>
                <m:rPr>
                  <m:sty m:val="p"/>
                </m:rPr>
                <m:t>−</m:t>
              </m:r>
              <m:r>
                <m:t>α</m:t>
              </m:r>
              <m:sSup>
                <m:e>
                  <m:d>
                    <m:dPr>
                      <m:begChr m:val="("/>
                      <m:sepChr m:val=""/>
                      <m:endChr m:val=")"/>
                      <m:grow/>
                    </m:dPr>
                    <m:e>
                      <m:f>
                        <m:fPr>
                          <m:type m:val="bar"/>
                        </m:fPr>
                        <m:num>
                          <m:r>
                            <m:t>n</m:t>
                          </m:r>
                          <m:r>
                            <m:t>π</m:t>
                          </m:r>
                        </m:num>
                        <m:den>
                          <m:r>
                            <m:t>L</m:t>
                          </m:r>
                        </m:den>
                      </m:f>
                    </m:e>
                  </m:d>
                </m:e>
                <m:sup>
                  <m:r>
                    <m:t>2</m:t>
                  </m:r>
                </m:sup>
              </m:sSup>
              <m:r>
                <m:t>t</m:t>
              </m:r>
            </m:sup>
          </m:sSup>
        </m:oMath>
      </m:oMathPara>
    </w:p>
    <w:p>
      <w:pPr>
        <w:keepNext/>
        <w:spacing w:after="40"/>
        <w:jc w:val="center"/>
      </w:pPr>
      <w:r>
        <w:drawing>
          <wp:inline distT="0" distB="0" distL="0" distR="0">
            <wp:extent cx="5220000" cy="1566000"/>
            <wp:docPr id="15" name="Imagen 15"/>
            <a:graphic xmlns:a="http://schemas.openxmlformats.org/drawingml/2006/main">
              <a:graphicData uri="http://schemas.openxmlformats.org/drawingml/2006/picture">
                <pic:pic xmlns:pic="http://schemas.openxmlformats.org/drawingml/2006/picture">
                  <pic:nvPicPr>
                    <pic:cNvPr id="15" name="image15.png"/>
                    <pic:cNvPicPr/>
                  </pic:nvPicPr>
                  <pic:blipFill>
                    <a:blip r:embed="rIdImg15"/>
                    <a:stretch>
                      <a:fillRect/>
                    </a:stretch>
                  </pic:blipFill>
                  <pic:spPr>
                    <a:xfrm>
                      <a:off x="0" y="0"/>
                      <a:ext cx="5220000" cy="1566000"/>
                    </a:xfrm>
                    <a:prstGeom prst="rect">
                      <a:avLst/>
                    </a:prstGeom>
                  </pic:spPr>
                </pic:pic>
              </a:graphicData>
            </a:graphic>
          </wp:inline>
        </w:drawing>
      </w:r>
    </w:p>
    <w:p>
      <w:pPr>
        <w:spacing w:after="160"/>
        <w:jc w:val="center"/>
      </w:pPr>
      <w:r>
        <w:rPr>
          <w:i/>
          <w:color w:val="555555"/>
          <w:sz w:val="18"/>
          <w:szCs w:val="18"/>
        </w:rPr>
        <w:t xml:space="preserve">Figura 5. Tres ondas superpuestas: la fina (n = 10) desaparece en segundos; la ancha (n = 1) sobrevive minutos.</w:t>
      </w:r>
    </w:p>
    <w:p>
      <w:pPr>
        <w:spacing w:after="120"/>
        <w:jc w:val="both"/>
      </w:pPr>
      <w:r>
        <w:rPr/>
        <w:t xml:space="preserve">La onda n decae </w:t>
      </w:r>
      <m:oMath>
        <m:sSup>
          <m:e>
            <m:r>
              <m:t>n</m:t>
            </m:r>
          </m:e>
          <m:sup>
            <m:r>
              <m:t>2</m:t>
            </m:r>
          </m:sup>
        </m:sSup>
      </m:oMath>
      <w:r>
        <w:rPr/>
        <w:t xml:space="preserve"> veces más deprisa que la primera. Para nuestra barra la onda más lenta (n = 1) tiene una constante de tiempo </w:t>
      </w:r>
      <m:oMath>
        <m:sSup>
          <m:e>
            <m:r>
              <m:t>L</m:t>
            </m:r>
          </m:e>
          <m:sup>
            <m:r>
              <m:t>2</m:t>
            </m:r>
          </m:sup>
        </m:sSup>
        <m:r>
          <m:rPr>
            <m:sty m:val="p"/>
          </m:rPr>
          <m:t>/</m:t>
        </m:r>
        <m:d>
          <m:dPr>
            <m:begChr m:val="("/>
            <m:sepChr m:val=""/>
            <m:endChr m:val=")"/>
            <m:grow/>
          </m:dPr>
          <m:e>
            <m:r>
              <m:t>α</m:t>
            </m:r>
            <m:sSup>
              <m:e>
                <m:r>
                  <m:t>π</m:t>
                </m:r>
              </m:e>
              <m:sup>
                <m:r>
                  <m:t>2</m:t>
                </m:r>
              </m:sup>
            </m:sSup>
          </m:e>
        </m:d>
        <m:r>
          <m:rPr>
            <m:sty m:val="p"/>
          </m:rPr>
          <m:t>≈</m:t>
        </m:r>
        <m:r>
          <m:t>94</m:t>
        </m:r>
      </m:oMath>
      <w:r>
        <w:rPr/>
        <w:t xml:space="preserve"> s; la n = 10, menos de un segundo. Por eso los perfiles reales son siempre suaves: la difusión es un filtro paso bajo. (Y por eso la red necesita «rasgos de Fourier» para representar el único sitio donde el perfil es brusco: junto a la resistencia.)</w:t>
      </w:r>
    </w:p>
    <w:p>
      <w:pPr>
        <w:pStyle w:val="Ttulo2"/>
      </w:pPr>
      <w:r>
        <w:rPr/>
        <w:t xml:space="preserve">El perfil estacionario de una aleta</w:t>
      </w:r>
    </w:p>
    <w:p>
      <w:pPr>
        <w:spacing w:after="120"/>
        <w:jc w:val="both"/>
      </w:pPr>
      <w:r>
        <w:rPr/>
        <w:t xml:space="preserve">Si mantenemos el extremo x = 0 a temperatura fija y esperamos, el término </w:t>
      </w:r>
      <m:oMath>
        <m:r>
          <m:rPr>
            <m:sty m:val="p"/>
          </m:rPr>
          <m:t>∂</m:t>
        </m:r>
        <m:r>
          <m:t>T</m:t>
        </m:r>
        <m:r>
          <m:rPr>
            <m:sty m:val="p"/>
          </m:rPr>
          <m:t>/</m:t>
        </m:r>
        <m:r>
          <m:rPr>
            <m:sty m:val="p"/>
          </m:rPr>
          <m:t>∂</m:t>
        </m:r>
        <m:r>
          <m:t>t</m:t>
        </m:r>
      </m:oMath>
      <w:r>
        <w:rPr/>
        <w:t xml:space="preserve"> se hace cero y queda un equilibrio entre difusión y pérdidas, </w:t>
      </w:r>
      <m:oMath>
        <m:r>
          <m:t>α</m:t>
        </m:r>
        <m:r>
          <m:t> </m:t>
        </m:r>
        <m:r>
          <m:t>T</m:t>
        </m:r>
        <m:r>
          <m:rPr>
            <m:sty m:val="p"/>
          </m:rPr>
          <m:t>″</m:t>
        </m:r>
        <m:r>
          <m:rPr>
            <m:sty m:val="p"/>
          </m:rPr>
          <m:t>=</m:t>
        </m:r>
        <m:r>
          <m:t>h</m:t>
        </m:r>
        <m:r>
          <m:t> </m:t>
        </m:r>
        <m:d>
          <m:dPr>
            <m:begChr m:val="("/>
            <m:sepChr m:val=""/>
            <m:endChr m:val=")"/>
            <m:grow/>
          </m:dPr>
          <m:e>
            <m:r>
              <m:t>T</m:t>
            </m:r>
            <m:r>
              <m:rPr>
                <m:sty m:val="p"/>
              </m:rPr>
              <m:t>−</m:t>
            </m:r>
            <m:sSub>
              <m:e>
                <m:r>
                  <m:t>T</m:t>
                </m:r>
              </m:e>
              <m:sub>
                <m:r>
                  <m:t>a</m:t>
                </m:r>
                <m:r>
                  <m:t>m</m:t>
                </m:r>
                <m:r>
                  <m:t>b</m:t>
                </m:r>
              </m:sub>
            </m:sSub>
          </m:e>
        </m:d>
      </m:oMath>
      <w:r>
        <w:rPr/>
        <w:t xml:space="preserve">, cuya solución es una combinación de exponenciales con una longitud característica </w:t>
      </w:r>
      <m:oMath>
        <m:rad>
          <m:radPr>
            <m:degHide m:val="on"/>
          </m:radPr>
          <m:deg/>
          <m:e>
            <m:r>
              <m:t>α</m:t>
            </m:r>
            <m:r>
              <m:rPr>
                <m:sty m:val="p"/>
              </m:rPr>
              <m:t>/</m:t>
            </m:r>
            <m:r>
              <m:t>h</m:t>
            </m:r>
          </m:e>
        </m:rad>
      </m:oMath>
      <w:r>
        <w:rPr/>
        <w:t xml:space="preserve">:</w:t>
      </w:r>
    </w:p>
    <w:p>
      <w:pPr>
        <w:spacing w:before="60" w:after="160"/>
        <w:jc w:val="center"/>
      </w:pPr>
      <m:oMathPara>
        <m:oMathParaPr>
          <m:jc m:val="center"/>
        </m:oMathParaPr>
        <m:oMath>
          <m:f>
            <m:fPr>
              <m:type m:val="bar"/>
            </m:fPr>
            <m:num>
              <m:r>
                <m:t>T</m:t>
              </m:r>
              <m:d>
                <m:dPr>
                  <m:begChr m:val="("/>
                  <m:sepChr m:val=""/>
                  <m:endChr m:val=")"/>
                  <m:grow/>
                </m:dPr>
                <m:e>
                  <m:r>
                    <m:t>x</m:t>
                  </m:r>
                </m:e>
              </m:d>
              <m:r>
                <m:rPr>
                  <m:sty m:val="p"/>
                </m:rPr>
                <m:t>−</m:t>
              </m:r>
              <m:sSub>
                <m:e>
                  <m:r>
                    <m:t>T</m:t>
                  </m:r>
                </m:e>
                <m:sub>
                  <m:r>
                    <m:t>a</m:t>
                  </m:r>
                  <m:r>
                    <m:t>m</m:t>
                  </m:r>
                  <m:r>
                    <m:t>b</m:t>
                  </m:r>
                </m:sub>
              </m:sSub>
            </m:num>
            <m:den>
              <m:sSub>
                <m:e>
                  <m:r>
                    <m:t>T</m:t>
                  </m:r>
                </m:e>
                <m:sub>
                  <m:r>
                    <m:t>0</m:t>
                  </m:r>
                </m:sub>
              </m:sSub>
              <m:r>
                <m:rPr>
                  <m:sty m:val="p"/>
                </m:rPr>
                <m:t>−</m:t>
              </m:r>
              <m:sSub>
                <m:e>
                  <m:r>
                    <m:t>T</m:t>
                  </m:r>
                </m:e>
                <m:sub>
                  <m:r>
                    <m:t>a</m:t>
                  </m:r>
                  <m:r>
                    <m:t>m</m:t>
                  </m:r>
                  <m:r>
                    <m:t>b</m:t>
                  </m:r>
                </m:sub>
              </m:sSub>
            </m:den>
          </m:f>
          <m:r>
            <m:rPr>
              <m:sty m:val="p"/>
            </m:rPr>
            <m:t>=</m:t>
          </m:r>
          <m:f>
            <m:fPr>
              <m:type m:val="bar"/>
            </m:fPr>
            <m:num>
              <m:r>
                <m:rPr>
                  <m:sty m:val="p"/>
                </m:rPr>
                <m:t>cosh</m:t>
              </m:r>
              <m:r>
                <m:t>​</m:t>
              </m:r>
              <m:d>
                <m:dPr>
                  <m:begChr m:val="("/>
                  <m:sepChr m:val=""/>
                  <m:endChr m:val=")"/>
                  <m:grow/>
                </m:dPr>
                <m:e>
                  <m:r>
                    <m:t>m</m:t>
                  </m:r>
                  <m:r>
                    <m:t> </m:t>
                  </m:r>
                  <m:d>
                    <m:dPr>
                      <m:begChr m:val="("/>
                      <m:sepChr m:val=""/>
                      <m:endChr m:val=")"/>
                      <m:grow/>
                    </m:dPr>
                    <m:e>
                      <m:r>
                        <m:t>L</m:t>
                      </m:r>
                      <m:r>
                        <m:rPr>
                          <m:sty m:val="p"/>
                        </m:rPr>
                        <m:t>−</m:t>
                      </m:r>
                      <m:r>
                        <m:t>x</m:t>
                      </m:r>
                    </m:e>
                  </m:d>
                </m:e>
              </m:d>
            </m:num>
            <m:den>
              <m:r>
                <m:rPr>
                  <m:sty m:val="p"/>
                </m:rPr>
                <m:t>cosh</m:t>
              </m:r>
              <m:d>
                <m:dPr>
                  <m:begChr m:val="("/>
                  <m:sepChr m:val=""/>
                  <m:endChr m:val=")"/>
                  <m:grow/>
                </m:dPr>
                <m:e>
                  <m:r>
                    <m:t>m</m:t>
                  </m:r>
                  <m:r>
                    <m:t>L</m:t>
                  </m:r>
                </m:e>
              </m:d>
            </m:den>
          </m:f>
          <m:r>
            <m:rPr>
              <m:sty m:val="p"/>
            </m:rPr>
            <m:t>,</m:t>
          </m:r>
          <m:r>
            <m:t>  </m:t>
          </m:r>
          <m:r>
            <m:t>m</m:t>
          </m:r>
          <m:r>
            <m:rPr>
              <m:sty m:val="p"/>
            </m:rPr>
            <m:t>=</m:t>
          </m:r>
          <m:rad>
            <m:radPr>
              <m:degHide m:val="on"/>
            </m:radPr>
            <m:deg/>
            <m:e>
              <m:r>
                <m:t>h</m:t>
              </m:r>
              <m:r>
                <m:rPr>
                  <m:sty m:val="p"/>
                </m:rPr>
                <m:t>/</m:t>
              </m:r>
              <m:r>
                <m:t>α</m:t>
              </m:r>
            </m:e>
          </m:rad>
        </m:oMath>
      </m:oMathPara>
    </w:p>
    <w:p>
      <w:pPr>
        <w:keepNext/>
        <w:spacing w:after="40"/>
        <w:jc w:val="center"/>
      </w:pPr>
      <w:r>
        <w:drawing>
          <wp:inline distT="0" distB="0" distL="0" distR="0">
            <wp:extent cx="5040000" cy="1575000"/>
            <wp:docPr id="16" name="Imagen 16"/>
            <a:graphic xmlns:a="http://schemas.openxmlformats.org/drawingml/2006/main">
              <a:graphicData uri="http://schemas.openxmlformats.org/drawingml/2006/picture">
                <pic:pic xmlns:pic="http://schemas.openxmlformats.org/drawingml/2006/picture">
                  <pic:nvPicPr>
                    <pic:cNvPr id="16" name="image16.png"/>
                    <pic:cNvPicPr/>
                  </pic:nvPicPr>
                  <pic:blipFill>
                    <a:blip r:embed="rIdImg16"/>
                    <a:stretch>
                      <a:fillRect/>
                    </a:stretch>
                  </pic:blipFill>
                  <pic:spPr>
                    <a:xfrm>
                      <a:off x="0" y="0"/>
                      <a:ext cx="5040000" cy="1575000"/>
                    </a:xfrm>
                    <a:prstGeom prst="rect">
                      <a:avLst/>
                    </a:prstGeom>
                  </pic:spPr>
                </pic:pic>
              </a:graphicData>
            </a:graphic>
          </wp:inline>
        </w:drawing>
      </w:r>
    </w:p>
    <w:p>
      <w:pPr>
        <w:spacing w:after="160"/>
        <w:jc w:val="center"/>
      </w:pPr>
      <w:r>
        <w:rPr>
          <w:i/>
          <w:color w:val="555555"/>
          <w:sz w:val="18"/>
          <w:szCs w:val="18"/>
        </w:rPr>
        <w:t xml:space="preserve">Figura 6. Hasta dónde «llega» el calor depende de √(α/h): unos 27 cm con aire en calma, 16 cm con ventilador.</w:t>
      </w:r>
    </w:p>
    <w:p>
      <w:pPr>
        <w:spacing w:after="120"/>
        <w:jc w:val="both"/>
      </w:pPr>
      <w:r>
        <w:rPr/>
        <w:t xml:space="preserve">Esta longitud explica la deriva del reto: con el ventilador, el calor «no llega» tan lejos y los sensores alejados se quedan más fríos de lo que el gemelo base predice.</w:t>
      </w:r>
    </w:p>
    <w:p>
      <w:pPr>
        <w:pStyle w:val="Ttulo2"/>
      </w:pPr>
      <w:r>
        <w:rPr/>
        <w:t xml:space="preserve">Enfriamiento uniforme</w:t>
      </w:r>
    </w:p>
    <w:p>
      <w:pPr>
        <w:spacing w:after="120"/>
        <w:jc w:val="both"/>
      </w:pPr>
      <w:r>
        <w:rPr/>
        <w:t xml:space="preserve">Cuando la resistencia lleva mucho tiempo apagada y la difusión ya ha igualado la barra, solo queda la ley de Newton del apartado 7: toda la barra baja junta con la constante τ = 1/h. Es lo que se ve al final del ensayo, cuando las cinco curvas se juntan y caen a la vez.</w:t>
      </w:r>
    </w:p>
    <w:tbl>
      <w:tblPr>
        <w:tblW w:w="9740" w:type="dxa"/>
        <w:tblBorders>
          <w:top w:val="single" w:sz="8" w:space="0" w:color="1F3A5F"/>
          <w:left w:val="single" w:sz="24" w:space="0" w:color="1F3A5F"/>
          <w:bottom w:val="single" w:sz="8" w:space="0" w:color="1F3A5F"/>
          <w:right w:val="single" w:sz="8" w:space="0" w:color="1F3A5F"/>
        </w:tblBorders>
        <w:tblCellMar>
          <w:top w:w="80" w:type="dxa"/>
          <w:left w:w="160" w:type="dxa"/>
          <w:bottom w:w="80" w:type="dxa"/>
          <w:right w:w="160" w:type="dxa"/>
        </w:tblCellMar>
      </w:tblPr>
      <w:tblGrid>
        <w:gridCol w:w="9740"/>
      </w:tblGrid>
      <w:tr>
        <w:tc>
          <w:tcPr>
            <w:tcW w:w="9740" w:type="dxa"/>
            <w:shd w:val="clear" w:color="auto" w:fill="EAF1F8"/>
          </w:tcPr>
          <w:p>
            <w:pPr>
              <w:spacing w:after="40"/>
            </w:pPr>
            <w:r>
              <w:rPr>
                <w:b/>
                <w:color w:val="1F3A5F"/>
              </w:rPr>
              <w:t xml:space="preserve">Idea que hay que recordar</w:t>
            </w:r>
          </w:p>
          <w:p>
            <w:pPr>
              <w:spacing w:after="0"/>
              <w:jc w:val="both"/>
            </w:pPr>
            <w:r>
              <w:rPr/>
              <w:t xml:space="preserve">Difusión = suavizar y repartir (escala √(αt)). Pérdidas = decaer hacia el ambiente (escala 1/h). Fuente = inyectar grados por segundo en un sitio y un tiempo conocidos. Toda curva del ensayo es la suma de esos tres efectos.</w:t>
            </w:r>
          </w:p>
        </w:tc>
      </w:tr>
    </w:tbl>
    <w:p>
      <w:pPr>
        <w:spacing w:after="100"/>
      </w:pPr>
    </w:p>
    <w:p>
      <w:pPr>
        <w:pStyle w:val="Ttulo1"/>
      </w:pPr>
      <w:r>
        <w:rPr/>
        <w:t xml:space="preserve">Adimensionalizar: por qué y cómo</w:t>
      </w:r>
    </w:p>
    <w:p>
      <w:pPr>
        <w:spacing w:after="120"/>
        <w:jc w:val="both"/>
      </w:pPr>
      <w:r>
        <w:rPr/>
        <w:t xml:space="preserve">Una red neuronal se entrena mal si sus entradas valen 0,3 (metros), 900 (segundos) y 40 (grados) a la vez: los gradientes de la pérdida quedan dominados por la variable grande. La solución es medir cada cosa con su propia escala natural, de modo que todo valga entre 0 y 1:</w:t>
      </w:r>
    </w:p>
    <w:p>
      <w:pPr>
        <w:spacing w:before="60" w:after="160"/>
        <w:jc w:val="center"/>
      </w:pPr>
      <m:oMathPara>
        <m:oMathParaPr>
          <m:jc m:val="center"/>
        </m:oMathParaPr>
        <m:oMath>
          <m:sSup>
            <m:e>
              <m:r>
                <m:t>x</m:t>
              </m:r>
            </m:e>
            <m:sup>
              <m:r>
                <m:rPr>
                  <m:sty m:val="p"/>
                </m:rPr>
                <m:t>*</m:t>
              </m:r>
            </m:sup>
          </m:sSup>
          <m:r>
            <m:rPr>
              <m:sty m:val="p"/>
            </m:rPr>
            <m:t>=</m:t>
          </m:r>
          <m:f>
            <m:fPr>
              <m:type m:val="bar"/>
            </m:fPr>
            <m:num>
              <m:r>
                <m:t>x</m:t>
              </m:r>
            </m:num>
            <m:den>
              <m:r>
                <m:t>L</m:t>
              </m:r>
            </m:den>
          </m:f>
          <m:r>
            <m:rPr>
              <m:sty m:val="p"/>
            </m:rPr>
            <m:t>,</m:t>
          </m:r>
          <m:r>
            <m:t>  </m:t>
          </m:r>
          <m:sSup>
            <m:e>
              <m:r>
                <m:t>t</m:t>
              </m:r>
            </m:e>
            <m:sup>
              <m:r>
                <m:rPr>
                  <m:sty m:val="p"/>
                </m:rPr>
                <m:t>*</m:t>
              </m:r>
            </m:sup>
          </m:sSup>
          <m:r>
            <m:rPr>
              <m:sty m:val="p"/>
            </m:rPr>
            <m:t>=</m:t>
          </m:r>
          <m:f>
            <m:fPr>
              <m:type m:val="bar"/>
            </m:fPr>
            <m:num>
              <m:r>
                <m:t>t</m:t>
              </m:r>
            </m:num>
            <m:den>
              <m:sSub>
                <m:e>
                  <m:r>
                    <m:t>T</m:t>
                  </m:r>
                </m:e>
                <m:sub>
                  <m:r>
                    <m:t>r</m:t>
                  </m:r>
                  <m:r>
                    <m:t>e</m:t>
                  </m:r>
                  <m:r>
                    <m:t>f</m:t>
                  </m:r>
                </m:sub>
              </m:sSub>
            </m:den>
          </m:f>
          <m:r>
            <m:rPr>
              <m:sty m:val="p"/>
            </m:rPr>
            <m:t>,</m:t>
          </m:r>
          <m:r>
            <m:t>  </m:t>
          </m:r>
          <m:r>
            <m:t>u</m:t>
          </m:r>
          <m:r>
            <m:rPr>
              <m:sty m:val="p"/>
            </m:rPr>
            <m:t>=</m:t>
          </m:r>
          <m:f>
            <m:fPr>
              <m:type m:val="bar"/>
            </m:fPr>
            <m:num>
              <m:r>
                <m:t>T</m:t>
              </m:r>
              <m:r>
                <m:rPr>
                  <m:sty m:val="p"/>
                </m:rPr>
                <m:t>−</m:t>
              </m:r>
              <m:sSub>
                <m:e>
                  <m:r>
                    <m:t>T</m:t>
                  </m:r>
                </m:e>
                <m:sub>
                  <m:r>
                    <m:t>a</m:t>
                  </m:r>
                  <m:r>
                    <m:t>m</m:t>
                  </m:r>
                  <m:r>
                    <m:t>b</m:t>
                  </m:r>
                </m:sub>
              </m:sSub>
            </m:num>
            <m:den>
              <m:r>
                <m:t>Δ</m:t>
              </m:r>
              <m:sSub>
                <m:e>
                  <m:r>
                    <m:t>T</m:t>
                  </m:r>
                </m:e>
                <m:sub>
                  <m:r>
                    <m:t>r</m:t>
                  </m:r>
                  <m:r>
                    <m:t>e</m:t>
                  </m:r>
                  <m:r>
                    <m:t>f</m:t>
                  </m:r>
                </m:sub>
              </m:sSub>
            </m:den>
          </m:f>
        </m:oMath>
      </m:oMathPara>
    </w:p>
    <w:p>
      <w:pPr>
        <w:spacing w:after="120"/>
        <w:jc w:val="both"/>
      </w:pPr>
      <w:r>
        <w:rPr/>
        <w:t xml:space="preserve">con </w:t>
      </w:r>
      <m:oMath>
        <m:r>
          <m:t>L</m:t>
        </m:r>
        <m:r>
          <m:rPr>
            <m:sty m:val="p"/>
          </m:rPr>
          <m:t>=</m:t>
        </m:r>
        <m:r>
          <m:t>0</m:t>
        </m:r>
        <m:r>
          <m:rPr>
            <m:sty m:val="p"/>
          </m:rPr>
          <m:t>,</m:t>
        </m:r>
        <m:r>
          <m:t>30</m:t>
        </m:r>
      </m:oMath>
      <w:r>
        <w:rPr/>
        <w:t xml:space="preserve"> m, </w:t>
      </w:r>
      <m:oMath>
        <m:sSub>
          <m:e>
            <m:r>
              <m:t>T</m:t>
            </m:r>
          </m:e>
          <m:sub>
            <m:r>
              <m:t>r</m:t>
            </m:r>
            <m:r>
              <m:t>e</m:t>
            </m:r>
            <m:r>
              <m:t>f</m:t>
            </m:r>
          </m:sub>
        </m:sSub>
        <m:r>
          <m:rPr>
            <m:sty m:val="p"/>
          </m:rPr>
          <m:t>=</m:t>
        </m:r>
        <m:r>
          <m:t>900</m:t>
        </m:r>
      </m:oMath>
      <w:r>
        <w:rPr/>
        <w:t xml:space="preserve"> s (la duración del ensayo) y </w:t>
      </w:r>
      <m:oMath>
        <m:r>
          <m:t>Δ</m:t>
        </m:r>
        <m:sSub>
          <m:e>
            <m:r>
              <m:t>T</m:t>
            </m:r>
          </m:e>
          <m:sub>
            <m:r>
              <m:t>r</m:t>
            </m:r>
            <m:r>
              <m:t>e</m:t>
            </m:r>
            <m:r>
              <m:t>f</m:t>
            </m:r>
          </m:sub>
        </m:sSub>
      </m:oMath>
      <w:r>
        <w:rPr/>
        <w:t xml:space="preserve"> el máximo incremento observado (unos 20 K). Sustituyendo en la ecuación con la regla de la cadena (</w:t>
      </w:r>
      <m:oMath>
        <m:r>
          <m:rPr>
            <m:sty m:val="p"/>
          </m:rPr>
          <m:t>∂</m:t>
        </m:r>
        <m:r>
          <m:rPr>
            <m:sty m:val="p"/>
          </m:rPr>
          <m:t>/</m:t>
        </m:r>
        <m:r>
          <m:rPr>
            <m:sty m:val="p"/>
          </m:rPr>
          <m:t>∂</m:t>
        </m:r>
        <m:r>
          <m:t>t</m:t>
        </m:r>
        <m:r>
          <m:rPr>
            <m:sty m:val="p"/>
          </m:rPr>
          <m:t>=</m:t>
        </m:r>
        <m:d>
          <m:dPr>
            <m:begChr m:val="("/>
            <m:sepChr m:val=""/>
            <m:endChr m:val=")"/>
            <m:grow/>
          </m:dPr>
          <m:e>
            <m:r>
              <m:t>1</m:t>
            </m:r>
            <m:r>
              <m:rPr>
                <m:sty m:val="p"/>
              </m:rPr>
              <m:t>/</m:t>
            </m:r>
            <m:sSub>
              <m:e>
                <m:r>
                  <m:t>T</m:t>
                </m:r>
              </m:e>
              <m:sub>
                <m:r>
                  <m:t>r</m:t>
                </m:r>
                <m:r>
                  <m:t>e</m:t>
                </m:r>
                <m:r>
                  <m:t>f</m:t>
                </m:r>
              </m:sub>
            </m:sSub>
          </m:e>
        </m:d>
        <m:r>
          <m:t> </m:t>
        </m:r>
        <m:r>
          <m:rPr>
            <m:sty m:val="p"/>
          </m:rPr>
          <m:t>∂</m:t>
        </m:r>
        <m:r>
          <m:rPr>
            <m:sty m:val="p"/>
          </m:rPr>
          <m:t>/</m:t>
        </m:r>
        <m:r>
          <m:rPr>
            <m:sty m:val="p"/>
          </m:rPr>
          <m:t>∂</m:t>
        </m:r>
        <m:sSup>
          <m:e>
            <m:r>
              <m:t>t</m:t>
            </m:r>
          </m:e>
          <m:sup>
            <m:r>
              <m:rPr>
                <m:sty m:val="p"/>
              </m:rPr>
              <m:t>*</m:t>
            </m:r>
          </m:sup>
        </m:sSup>
      </m:oMath>
      <w:r>
        <w:rPr/>
        <w:t xml:space="preserve">, </w:t>
      </w:r>
      <m:oMath>
        <m:sSup>
          <m:e>
            <m:r>
              <m:rPr>
                <m:sty m:val="p"/>
              </m:rPr>
              <m:t>∂</m:t>
            </m:r>
          </m:e>
          <m:sup>
            <m:r>
              <m:t>2</m:t>
            </m:r>
          </m:sup>
        </m:sSup>
        <m:r>
          <m:rPr>
            <m:sty m:val="p"/>
          </m:rPr>
          <m:t>/</m:t>
        </m:r>
        <m:r>
          <m:rPr>
            <m:sty m:val="p"/>
          </m:rPr>
          <m:t>∂</m:t>
        </m:r>
        <m:sSup>
          <m:e>
            <m:r>
              <m:t>x</m:t>
            </m:r>
          </m:e>
          <m:sup>
            <m:r>
              <m:t>2</m:t>
            </m:r>
          </m:sup>
        </m:sSup>
        <m:r>
          <m:rPr>
            <m:sty m:val="p"/>
          </m:rPr>
          <m:t>=</m:t>
        </m:r>
        <m:d>
          <m:dPr>
            <m:begChr m:val="("/>
            <m:sepChr m:val=""/>
            <m:endChr m:val=")"/>
            <m:grow/>
          </m:dPr>
          <m:e>
            <m:r>
              <m:t>1</m:t>
            </m:r>
            <m:r>
              <m:rPr>
                <m:sty m:val="p"/>
              </m:rPr>
              <m:t>/</m:t>
            </m:r>
            <m:sSup>
              <m:e>
                <m:r>
                  <m:t>L</m:t>
                </m:r>
              </m:e>
              <m:sup>
                <m:r>
                  <m:t>2</m:t>
                </m:r>
              </m:sup>
            </m:sSup>
          </m:e>
        </m:d>
        <m:r>
          <m:t> </m:t>
        </m:r>
        <m:sSup>
          <m:e>
            <m:r>
              <m:rPr>
                <m:sty m:val="p"/>
              </m:rPr>
              <m:t>∂</m:t>
            </m:r>
          </m:e>
          <m:sup>
            <m:r>
              <m:t>2</m:t>
            </m:r>
          </m:sup>
        </m:sSup>
        <m:r>
          <m:rPr>
            <m:sty m:val="p"/>
          </m:rPr>
          <m:t>/</m:t>
        </m:r>
        <m:r>
          <m:rPr>
            <m:sty m:val="p"/>
          </m:rPr>
          <m:t>∂</m:t>
        </m:r>
        <m:sSup>
          <m:e>
            <m:r>
              <m:t>x</m:t>
            </m:r>
          </m:e>
          <m:sup>
            <m:r>
              <m:rPr>
                <m:sty m:val="p"/>
              </m:rPr>
              <m:t>*</m:t>
            </m:r>
            <m:r>
              <m:t>2</m:t>
            </m:r>
          </m:sup>
        </m:sSup>
      </m:oMath>
      <w:r>
        <w:rPr/>
        <w:t xml:space="preserve">) y multiplicando por </w:t>
      </w:r>
      <m:oMath>
        <m:sSub>
          <m:e>
            <m:r>
              <m:t>T</m:t>
            </m:r>
          </m:e>
          <m:sub>
            <m:r>
              <m:t>r</m:t>
            </m:r>
            <m:r>
              <m:t>e</m:t>
            </m:r>
            <m:r>
              <m:t>f</m:t>
            </m:r>
          </m:sub>
        </m:sSub>
        <m:r>
          <m:rPr>
            <m:sty m:val="p"/>
          </m:rPr>
          <m:t>/</m:t>
        </m:r>
        <m:r>
          <m:t>Δ</m:t>
        </m:r>
        <m:sSub>
          <m:e>
            <m:r>
              <m:t>T</m:t>
            </m:r>
          </m:e>
          <m:sub>
            <m:r>
              <m:t>r</m:t>
            </m:r>
            <m:r>
              <m:t>e</m:t>
            </m:r>
            <m:r>
              <m:t>f</m:t>
            </m:r>
          </m:sub>
        </m:sSub>
      </m:oMath>
      <w:r>
        <w:rPr/>
        <w:t xml:space="preserve">:</w:t>
      </w:r>
    </w:p>
    <w:p>
      <w:pPr>
        <w:spacing w:before="60" w:after="160"/>
        <w:jc w:val="center"/>
      </w:pPr>
      <m:oMathPara>
        <m:oMathParaPr>
          <m:jc m:val="center"/>
        </m:oMathParaPr>
        <m:oMath>
          <m:f>
            <m:fPr>
              <m:type m:val="bar"/>
            </m:fPr>
            <m:num>
              <m:r>
                <m:rPr>
                  <m:sty m:val="p"/>
                </m:rPr>
                <m:t>∂</m:t>
              </m:r>
              <m:r>
                <m:t>u</m:t>
              </m:r>
            </m:num>
            <m:den>
              <m:r>
                <m:rPr>
                  <m:sty m:val="p"/>
                </m:rPr>
                <m:t>∂</m:t>
              </m:r>
              <m:sSup>
                <m:e>
                  <m:r>
                    <m:t>t</m:t>
                  </m:r>
                </m:e>
                <m:sup>
                  <m:r>
                    <m:rPr>
                      <m:sty m:val="p"/>
                    </m:rPr>
                    <m:t>*</m:t>
                  </m:r>
                </m:sup>
              </m:sSup>
            </m:den>
          </m:f>
          <m:r>
            <m:t> </m:t>
          </m:r>
          <m:r>
            <m:rPr>
              <m:sty m:val="p"/>
            </m:rPr>
            <m:t>=</m:t>
          </m:r>
          <m:r>
            <m:t> </m:t>
          </m:r>
          <m:r>
            <m:t>a</m:t>
          </m:r>
          <m:r>
            <m:t> </m:t>
          </m:r>
          <m:f>
            <m:fPr>
              <m:type m:val="bar"/>
            </m:fPr>
            <m:num>
              <m:sSup>
                <m:e>
                  <m:r>
                    <m:rPr>
                      <m:sty m:val="p"/>
                    </m:rPr>
                    <m:t>∂</m:t>
                  </m:r>
                </m:e>
                <m:sup>
                  <m:r>
                    <m:t>2</m:t>
                  </m:r>
                </m:sup>
              </m:sSup>
              <m:r>
                <m:t>u</m:t>
              </m:r>
            </m:num>
            <m:den>
              <m:r>
                <m:rPr>
                  <m:sty m:val="p"/>
                </m:rPr>
                <m:t>∂</m:t>
              </m:r>
              <m:sSup>
                <m:e>
                  <m:r>
                    <m:t>x</m:t>
                  </m:r>
                </m:e>
                <m:sup>
                  <m:r>
                    <m:rPr>
                      <m:sty m:val="p"/>
                    </m:rPr>
                    <m:t>*</m:t>
                  </m:r>
                  <m:r>
                    <m:t>2</m:t>
                  </m:r>
                </m:sup>
              </m:sSup>
            </m:den>
          </m:f>
          <m:r>
            <m:t> </m:t>
          </m:r>
          <m:r>
            <m:rPr>
              <m:sty m:val="p"/>
            </m:rPr>
            <m:t>−</m:t>
          </m:r>
          <m:r>
            <m:t> </m:t>
          </m:r>
          <m:r>
            <m:t>b</m:t>
          </m:r>
          <m:r>
            <m:t> </m:t>
          </m:r>
          <m:r>
            <m:t>u</m:t>
          </m:r>
          <m:r>
            <m:t> </m:t>
          </m:r>
          <m:r>
            <m:rPr>
              <m:sty m:val="p"/>
            </m:rPr>
            <m:t>+</m:t>
          </m:r>
          <m:r>
            <m:t> </m:t>
          </m:r>
          <m:r>
            <m:t>s</m:t>
          </m:r>
          <m:d>
            <m:dPr>
              <m:begChr m:val="("/>
              <m:sepChr m:val=""/>
              <m:endChr m:val=")"/>
              <m:grow/>
            </m:dPr>
            <m:e>
              <m:sSup>
                <m:e>
                  <m:r>
                    <m:t>x</m:t>
                  </m:r>
                </m:e>
                <m:sup>
                  <m:r>
                    <m:rPr>
                      <m:sty m:val="p"/>
                    </m:rPr>
                    <m:t>*</m:t>
                  </m:r>
                </m:sup>
              </m:sSup>
              <m:r>
                <m:rPr>
                  <m:sty m:val="p"/>
                </m:rPr>
                <m:t>,</m:t>
              </m:r>
              <m:sSup>
                <m:e>
                  <m:r>
                    <m:t>t</m:t>
                  </m:r>
                </m:e>
                <m:sup>
                  <m:r>
                    <m:rPr>
                      <m:sty m:val="p"/>
                    </m:rPr>
                    <m:t>*</m:t>
                  </m:r>
                </m:sup>
              </m:sSup>
            </m:e>
          </m:d>
          <m:r>
            <m:rPr>
              <m:sty m:val="p"/>
            </m:rPr>
            <m:t>,</m:t>
          </m:r>
          <m:r>
            <m:t>  </m:t>
          </m:r>
          <m:r>
            <m:t>a</m:t>
          </m:r>
          <m:r>
            <m:rPr>
              <m:sty m:val="p"/>
            </m:rPr>
            <m:t>=</m:t>
          </m:r>
          <m:f>
            <m:fPr>
              <m:type m:val="bar"/>
            </m:fPr>
            <m:num>
              <m:r>
                <m:t>α</m:t>
              </m:r>
              <m:r>
                <m:t> </m:t>
              </m:r>
              <m:sSub>
                <m:e>
                  <m:r>
                    <m:t>T</m:t>
                  </m:r>
                </m:e>
                <m:sub>
                  <m:r>
                    <m:t>r</m:t>
                  </m:r>
                  <m:r>
                    <m:t>e</m:t>
                  </m:r>
                  <m:r>
                    <m:t>f</m:t>
                  </m:r>
                </m:sub>
              </m:sSub>
            </m:num>
            <m:den>
              <m:sSup>
                <m:e>
                  <m:r>
                    <m:t>L</m:t>
                  </m:r>
                </m:e>
                <m:sup>
                  <m:r>
                    <m:t>2</m:t>
                  </m:r>
                </m:sup>
              </m:sSup>
            </m:den>
          </m:f>
          <m:r>
            <m:rPr>
              <m:sty m:val="p"/>
            </m:rPr>
            <m:t>,</m:t>
          </m:r>
          <m:r>
            <m:t> </m:t>
          </m:r>
          <m:r>
            <m:t>b</m:t>
          </m:r>
          <m:r>
            <m:rPr>
              <m:sty m:val="p"/>
            </m:rPr>
            <m:t>=</m:t>
          </m:r>
          <m:r>
            <m:t>h</m:t>
          </m:r>
          <m:r>
            <m:t> </m:t>
          </m:r>
          <m:sSub>
            <m:e>
              <m:r>
                <m:t>T</m:t>
              </m:r>
            </m:e>
            <m:sub>
              <m:r>
                <m:t>r</m:t>
              </m:r>
              <m:r>
                <m:t>e</m:t>
              </m:r>
              <m:r>
                <m:t>f</m:t>
              </m:r>
            </m:sub>
          </m:sSub>
          <m:r>
            <m:rPr>
              <m:sty m:val="p"/>
            </m:rPr>
            <m:t>,</m:t>
          </m:r>
          <m:r>
            <m:t> </m:t>
          </m:r>
          <m:sSub>
            <m:e>
              <m:r>
                <m:t>s</m:t>
              </m:r>
            </m:e>
            <m:sub>
              <m:r>
                <m:t>0</m:t>
              </m:r>
            </m:sub>
          </m:sSub>
          <m:r>
            <m:rPr>
              <m:sty m:val="p"/>
            </m:rPr>
            <m:t>=</m:t>
          </m:r>
          <m:f>
            <m:fPr>
              <m:type m:val="bar"/>
            </m:fPr>
            <m:num>
              <m:sSub>
                <m:e>
                  <m:r>
                    <m:t>q</m:t>
                  </m:r>
                </m:e>
                <m:sub>
                  <m:r>
                    <m:t>0</m:t>
                  </m:r>
                </m:sub>
              </m:sSub>
              <m:r>
                <m:t> </m:t>
              </m:r>
              <m:sSub>
                <m:e>
                  <m:r>
                    <m:t>T</m:t>
                  </m:r>
                </m:e>
                <m:sub>
                  <m:r>
                    <m:t>r</m:t>
                  </m:r>
                  <m:r>
                    <m:t>e</m:t>
                  </m:r>
                  <m:r>
                    <m:t>f</m:t>
                  </m:r>
                </m:sub>
              </m:sSub>
            </m:num>
            <m:den>
              <m:r>
                <m:t>Δ</m:t>
              </m:r>
              <m:sSub>
                <m:e>
                  <m:r>
                    <m:t>T</m:t>
                  </m:r>
                </m:e>
                <m:sub>
                  <m:r>
                    <m:t>r</m:t>
                  </m:r>
                  <m:r>
                    <m:t>e</m:t>
                  </m:r>
                  <m:r>
                    <m:t>f</m:t>
                  </m:r>
                </m:sub>
              </m:sSub>
            </m:den>
          </m:f>
        </m:oMath>
      </m:oMathPara>
    </w:p>
    <w:p>
      <w:pPr>
        <w:spacing w:after="120"/>
        <w:jc w:val="both"/>
      </w:pPr>
      <w:r>
        <w:rPr/>
        <w:t xml:space="preserve">Los nuevos parámetros son números puros con significado físico directo:</w:t>
      </w:r>
    </w:p>
    <w:tbl>
      <w:tblPr>
        <w:tblStyle w:val="Tablaconcuadrcula"/>
        <w:tblW w:w="9740" w:type="dxa"/>
        <w:tblLayout w:type="fixed"/>
        <w:tblCellMar>
          <w:left w:w="80" w:type="dxa"/>
          <w:right w:w="80" w:type="dxa"/>
        </w:tblCellMar>
      </w:tblPr>
      <w:tblGrid>
        <w:gridCol w:w="2400"/>
        <w:gridCol w:w="2200"/>
        <w:gridCol w:w="5140"/>
      </w:tblGrid>
      <w:tr>
        <w:trPr>
          <w:tblHeader/>
          <w:cantSplit/>
        </w:trPr>
        <w:tc>
          <w:tcPr>
            <w:tcW w:w="2400" w:type="dxa"/>
            <w:shd w:val="clear" w:color="auto" w:fill="1F3A5F"/>
          </w:tcPr>
          <w:p>
            <w:pPr>
              <w:spacing w:before="20" w:after="20"/>
            </w:pPr>
            <w:r>
              <w:rPr>
                <w:b/>
                <w:color w:val="FFFFFF"/>
                <w:sz w:val="18"/>
                <w:szCs w:val="18"/>
              </w:rPr>
              <w:t xml:space="preserve">Parámetro</w:t>
            </w:r>
          </w:p>
        </w:tc>
        <w:tc>
          <w:tcPr>
            <w:tcW w:w="2200" w:type="dxa"/>
            <w:shd w:val="clear" w:color="auto" w:fill="1F3A5F"/>
          </w:tcPr>
          <w:p>
            <w:pPr>
              <w:spacing w:before="20" w:after="20"/>
            </w:pPr>
            <w:r>
              <w:rPr>
                <w:b/>
                <w:color w:val="FFFFFF"/>
                <w:sz w:val="18"/>
                <w:szCs w:val="18"/>
              </w:rPr>
              <w:t xml:space="preserve">Valor para nuestra barra</w:t>
            </w:r>
          </w:p>
        </w:tc>
        <w:tc>
          <w:tcPr>
            <w:tcW w:w="5140" w:type="dxa"/>
            <w:shd w:val="clear" w:color="auto" w:fill="1F3A5F"/>
          </w:tcPr>
          <w:p>
            <w:pPr>
              <w:spacing w:before="20" w:after="20"/>
            </w:pPr>
            <w:r>
              <w:rPr>
                <w:b/>
                <w:color w:val="FFFFFF"/>
                <w:sz w:val="18"/>
                <w:szCs w:val="18"/>
              </w:rPr>
              <w:t xml:space="preserve">Qué dice</w:t>
            </w:r>
          </w:p>
        </w:tc>
      </w:tr>
      <w:tr>
        <w:trPr>
          <w:cantSplit/>
        </w:trPr>
        <w:tc>
          <w:tcPr>
            <w:tcW w:w="2400" w:type="dxa"/>
          </w:tcPr>
          <w:p>
            <w:pPr>
              <w:spacing w:before="20" w:after="20"/>
            </w:pPr>
            <w:r>
              <w:rPr>
                <w:sz w:val="18"/>
                <w:szCs w:val="18"/>
              </w:rPr>
              <w:t xml:space="preserve">a = α·T_ref/L²</w:t>
            </w:r>
          </w:p>
        </w:tc>
        <w:tc>
          <w:tcPr>
            <w:tcW w:w="2200" w:type="dxa"/>
          </w:tcPr>
          <w:p>
            <w:pPr>
              <w:spacing w:before="20" w:after="20"/>
            </w:pPr>
            <w:r>
              <w:rPr>
                <w:sz w:val="18"/>
                <w:szCs w:val="18"/>
              </w:rPr>
              <w:t xml:space="preserve">≈ 0,97</w:t>
            </w:r>
          </w:p>
        </w:tc>
        <w:tc>
          <w:tcPr>
            <w:tcW w:w="5140" w:type="dxa"/>
          </w:tcPr>
          <w:p>
            <w:pPr>
              <w:spacing w:before="20" w:after="20"/>
            </w:pPr>
            <w:r>
              <w:rPr>
                <w:sz w:val="18"/>
                <w:szCs w:val="18"/>
              </w:rPr>
              <w:t xml:space="preserve">Cuántas veces recorre el calor la barra durante el ensayo (≈ 1: el ensayo dura lo justo)</w:t>
            </w:r>
          </w:p>
        </w:tc>
      </w:tr>
      <w:tr>
        <w:trPr>
          <w:cantSplit/>
        </w:trPr>
        <w:tc>
          <w:tcPr>
            <w:tcW w:w="2400" w:type="dxa"/>
            <w:shd w:val="clear" w:color="auto" w:fill="F2F4F7"/>
          </w:tcPr>
          <w:p>
            <w:pPr>
              <w:spacing w:before="20" w:after="20"/>
            </w:pPr>
            <w:r>
              <w:rPr>
                <w:sz w:val="18"/>
                <w:szCs w:val="18"/>
              </w:rPr>
              <w:t xml:space="preserve">b = h·T_ref</w:t>
            </w:r>
          </w:p>
        </w:tc>
        <w:tc>
          <w:tcPr>
            <w:tcW w:w="2200" w:type="dxa"/>
            <w:shd w:val="clear" w:color="auto" w:fill="F2F4F7"/>
          </w:tcPr>
          <w:p>
            <w:pPr>
              <w:spacing w:before="20" w:after="20"/>
            </w:pPr>
            <w:r>
              <w:rPr>
                <w:sz w:val="18"/>
                <w:szCs w:val="18"/>
              </w:rPr>
              <w:t xml:space="preserve">≈ 1,2</w:t>
            </w:r>
          </w:p>
        </w:tc>
        <w:tc>
          <w:tcPr>
            <w:tcW w:w="5140" w:type="dxa"/>
            <w:shd w:val="clear" w:color="auto" w:fill="F2F4F7"/>
          </w:tcPr>
          <w:p>
            <w:pPr>
              <w:spacing w:before="20" w:after="20"/>
            </w:pPr>
            <w:r>
              <w:rPr>
                <w:sz w:val="18"/>
                <w:szCs w:val="18"/>
              </w:rPr>
              <w:t xml:space="preserve">Cuántas constantes de tiempo de enfriamiento caben en el ensayo (≈ 1: se pierde una fracción apreciable)</w:t>
            </w:r>
          </w:p>
        </w:tc>
      </w:tr>
      <w:tr>
        <w:trPr>
          <w:cantSplit/>
        </w:trPr>
        <w:tc>
          <w:tcPr>
            <w:tcW w:w="2400" w:type="dxa"/>
          </w:tcPr>
          <w:p>
            <w:pPr>
              <w:spacing w:before="20" w:after="20"/>
            </w:pPr>
            <w:r>
              <w:rPr>
                <w:sz w:val="18"/>
                <w:szCs w:val="18"/>
              </w:rPr>
              <w:t xml:space="preserve">s₀ = q₀·T_ref/ΔT_ref</w:t>
            </w:r>
          </w:p>
        </w:tc>
        <w:tc>
          <w:tcPr>
            <w:tcW w:w="2200" w:type="dxa"/>
          </w:tcPr>
          <w:p>
            <w:pPr>
              <w:spacing w:before="20" w:after="20"/>
            </w:pPr>
            <w:r>
              <w:rPr>
                <w:sz w:val="18"/>
                <w:szCs w:val="18"/>
              </w:rPr>
              <w:t xml:space="preserve">≈ 30</w:t>
            </w:r>
          </w:p>
        </w:tc>
        <w:tc>
          <w:tcPr>
            <w:tcW w:w="5140" w:type="dxa"/>
          </w:tcPr>
          <w:p>
            <w:pPr>
              <w:spacing w:before="20" w:after="20"/>
            </w:pPr>
            <w:r>
              <w:rPr>
                <w:sz w:val="18"/>
                <w:szCs w:val="18"/>
              </w:rPr>
              <w:t xml:space="preserve">Cuántas veces el incremento observado subiría la zona calentada si no perdiera nada (≈ 30: casi todo se difunde)</w:t>
            </w:r>
          </w:p>
        </w:tc>
      </w:tr>
    </w:tbl>
    <w:p>
      <w:pPr>
        <w:spacing w:after="80"/>
      </w:pPr>
    </w:p>
    <w:p>
      <w:pPr>
        <w:spacing w:after="120"/>
        <w:jc w:val="both"/>
      </w:pPr>
      <w:r>
        <w:rPr/>
        <w:t xml:space="preserve">Que a y b valgan alrededor de 1 no es casualidad: es la señal de que el ensayo está bien diseñado para identificar α y h. Si a fuera 0,01 el calor no llegaría a los sensores lejanos y α sería invisible; si b fuera 100 la barra se enfriaría antes de que nadie lo midiera.</w:t>
      </w:r>
    </w:p>
    <w:p>
      <w:pPr>
        <w:spacing w:after="120"/>
        <w:jc w:val="both"/>
      </w:pPr>
      <w:r>
        <w:rPr/>
        <w:t xml:space="preserve">Un detalle práctico que aparece en el módulo: el residuo de la ecuación se divide por </w:t>
      </w:r>
      <m:oMath>
        <m:sSub>
          <m:e>
            <m:r>
              <m:t>s</m:t>
            </m:r>
          </m:e>
          <m:sub>
            <m:r>
              <m:t>0</m:t>
            </m:r>
          </m:sub>
        </m:sSub>
      </m:oMath>
      <w:r>
        <w:rPr/>
        <w:t xml:space="preserve">. Como la fuente vale 30 y el resto de términos valen alrededor de 1, sin esa división el error en la zona de la resistencia dominaría toda la pérdida y la red ignoraría el resto de la barra.</w:t>
      </w:r>
    </w:p>
    <w:p>
      <w:pPr>
        <w:pStyle w:val="Ttulo1"/>
      </w:pPr>
      <w:r>
        <w:rPr/>
        <w:t xml:space="preserve">Cómo la resuelve un ordenador: diferencias finitas</w:t>
      </w:r>
    </w:p>
    <w:p>
      <w:pPr>
        <w:spacing w:after="120"/>
        <w:jc w:val="both"/>
      </w:pPr>
      <w:r>
        <w:rPr/>
        <w:t xml:space="preserve">La planta virtual de la práctica (</w:t>
      </w:r>
      <w:r>
        <w:rPr>
          <w:rFonts w:ascii="Consolas" w:hAnsi="Consolas" w:cs="Consolas"/>
          <w:sz w:val="19"/>
          <w:szCs w:val="19"/>
        </w:rPr>
        <w:t xml:space="preserve">gen_datos.py</w:t>
      </w:r>
      <w:r>
        <w:rPr/>
        <w:t xml:space="preserve">) resuelve la ecuación exactamente como se deduce del apartado 5: divide la barra en 151 nodos separados Δx = 2 mm, aproxima la curvatura con la fórmula de los tres puntos y avanza el tiempo a pasos pequeños:</w:t>
      </w:r>
    </w:p>
    <w:p>
      <w:pPr>
        <w:spacing w:before="60" w:after="160"/>
        <w:jc w:val="center"/>
      </w:pPr>
      <m:oMathPara>
        <m:oMathParaPr>
          <m:jc m:val="center"/>
        </m:oMathParaPr>
        <m:oMath>
          <m:sSubSup>
            <m:e>
              <m:r>
                <m:t>T</m:t>
              </m:r>
            </m:e>
            <m:sub>
              <m:r>
                <m:t>i</m:t>
              </m:r>
            </m:sub>
            <m:sup>
              <m:r>
                <m:t> </m:t>
              </m:r>
              <m:r>
                <m:t>n</m:t>
              </m:r>
              <m:r>
                <m:rPr>
                  <m:sty m:val="p"/>
                </m:rPr>
                <m:t>+</m:t>
              </m:r>
              <m:r>
                <m:t>1</m:t>
              </m:r>
            </m:sup>
          </m:sSubSup>
          <m:r>
            <m:rPr>
              <m:sty m:val="p"/>
            </m:rPr>
            <m:t>=</m:t>
          </m:r>
          <m:sSubSup>
            <m:e>
              <m:r>
                <m:t>T</m:t>
              </m:r>
            </m:e>
            <m:sub>
              <m:r>
                <m:t>i</m:t>
              </m:r>
            </m:sub>
            <m:sup>
              <m:r>
                <m:t> </m:t>
              </m:r>
              <m:r>
                <m:t>n</m:t>
              </m:r>
            </m:sup>
          </m:sSubSup>
          <m:r>
            <m:rPr>
              <m:sty m:val="p"/>
            </m:rPr>
            <m:t>+</m:t>
          </m:r>
          <m:r>
            <m:t>Δ</m:t>
          </m:r>
          <m:r>
            <m:t>t</m:t>
          </m:r>
          <m:d>
            <m:dPr>
              <m:begChr m:val="["/>
              <m:sepChr m:val=""/>
              <m:endChr m:val="]"/>
              <m:grow/>
            </m:dPr>
            <m:e>
              <m:r>
                <m:t>α</m:t>
              </m:r>
              <m:r>
                <m:t> </m:t>
              </m:r>
              <m:f>
                <m:fPr>
                  <m:type m:val="bar"/>
                </m:fPr>
                <m:num>
                  <m:sSubSup>
                    <m:e>
                      <m:r>
                        <m:t>T</m:t>
                      </m:r>
                    </m:e>
                    <m:sub>
                      <m:r>
                        <m:t>i</m:t>
                      </m:r>
                      <m:r>
                        <m:rPr>
                          <m:sty m:val="p"/>
                        </m:rPr>
                        <m:t>+</m:t>
                      </m:r>
                      <m:r>
                        <m:t>1</m:t>
                      </m:r>
                    </m:sub>
                    <m:sup>
                      <m:r>
                        <m:t> </m:t>
                      </m:r>
                      <m:r>
                        <m:t>n</m:t>
                      </m:r>
                    </m:sup>
                  </m:sSubSup>
                  <m:r>
                    <m:rPr>
                      <m:sty m:val="p"/>
                    </m:rPr>
                    <m:t>−</m:t>
                  </m:r>
                  <m:r>
                    <m:t>2</m:t>
                  </m:r>
                  <m:sSubSup>
                    <m:e>
                      <m:r>
                        <m:t>T</m:t>
                      </m:r>
                    </m:e>
                    <m:sub>
                      <m:r>
                        <m:t>i</m:t>
                      </m:r>
                    </m:sub>
                    <m:sup>
                      <m:r>
                        <m:t> </m:t>
                      </m:r>
                      <m:r>
                        <m:t>n</m:t>
                      </m:r>
                    </m:sup>
                  </m:sSubSup>
                  <m:r>
                    <m:rPr>
                      <m:sty m:val="p"/>
                    </m:rPr>
                    <m:t>+</m:t>
                  </m:r>
                  <m:sSubSup>
                    <m:e>
                      <m:r>
                        <m:t>T</m:t>
                      </m:r>
                    </m:e>
                    <m:sub>
                      <m:r>
                        <m:t>i</m:t>
                      </m:r>
                      <m:r>
                        <m:rPr>
                          <m:sty m:val="p"/>
                        </m:rPr>
                        <m:t>−</m:t>
                      </m:r>
                      <m:r>
                        <m:t>1</m:t>
                      </m:r>
                    </m:sub>
                    <m:sup>
                      <m:r>
                        <m:t> </m:t>
                      </m:r>
                      <m:r>
                        <m:t>n</m:t>
                      </m:r>
                    </m:sup>
                  </m:sSubSup>
                </m:num>
                <m:den>
                  <m:r>
                    <m:t>Δ</m:t>
                  </m:r>
                  <m:sSup>
                    <m:e>
                      <m:r>
                        <m:t>x</m:t>
                      </m:r>
                    </m:e>
                    <m:sup>
                      <m:r>
                        <m:t>2</m:t>
                      </m:r>
                    </m:sup>
                  </m:sSup>
                </m:den>
              </m:f>
              <m:r>
                <m:t> </m:t>
              </m:r>
              <m:r>
                <m:rPr>
                  <m:sty m:val="p"/>
                </m:rPr>
                <m:t>−</m:t>
              </m:r>
              <m:r>
                <m:t> </m:t>
              </m:r>
              <m:r>
                <m:t>h</m:t>
              </m:r>
              <m:r>
                <m:t> </m:t>
              </m:r>
              <m:d>
                <m:dPr>
                  <m:begChr m:val="("/>
                  <m:sepChr m:val=""/>
                  <m:endChr m:val=")"/>
                  <m:grow/>
                </m:dPr>
                <m:e>
                  <m:sSubSup>
                    <m:e>
                      <m:r>
                        <m:t>T</m:t>
                      </m:r>
                    </m:e>
                    <m:sub>
                      <m:r>
                        <m:t>i</m:t>
                      </m:r>
                    </m:sub>
                    <m:sup>
                      <m:r>
                        <m:t> </m:t>
                      </m:r>
                      <m:r>
                        <m:t>n</m:t>
                      </m:r>
                    </m:sup>
                  </m:sSubSup>
                  <m:r>
                    <m:rPr>
                      <m:sty m:val="p"/>
                    </m:rPr>
                    <m:t>−</m:t>
                  </m:r>
                  <m:sSub>
                    <m:e>
                      <m:r>
                        <m:t>T</m:t>
                      </m:r>
                    </m:e>
                    <m:sub>
                      <m:r>
                        <m:t>a</m:t>
                      </m:r>
                      <m:r>
                        <m:t>m</m:t>
                      </m:r>
                      <m:r>
                        <m:t>b</m:t>
                      </m:r>
                    </m:sub>
                  </m:sSub>
                </m:e>
              </m:d>
              <m:r>
                <m:t> </m:t>
              </m:r>
              <m:r>
                <m:rPr>
                  <m:sty m:val="p"/>
                </m:rPr>
                <m:t>+</m:t>
              </m:r>
              <m:r>
                <m:t> </m:t>
              </m:r>
              <m:sSubSup>
                <m:e>
                  <m:r>
                    <m:t>q</m:t>
                  </m:r>
                </m:e>
                <m:sub>
                  <m:r>
                    <m:t>i</m:t>
                  </m:r>
                </m:sub>
                <m:sup>
                  <m:r>
                    <m:t> </m:t>
                  </m:r>
                  <m:r>
                    <m:t>n</m:t>
                  </m:r>
                </m:sup>
              </m:sSubSup>
            </m:e>
          </m:d>
        </m:oMath>
      </m:oMathPara>
    </w:p>
    <w:p>
      <w:pPr>
        <w:keepNext/>
        <w:spacing w:after="40"/>
        <w:jc w:val="center"/>
      </w:pPr>
      <w:r>
        <w:drawing>
          <wp:inline distT="0" distB="0" distL="0" distR="0">
            <wp:extent cx="5040000" cy="1449000"/>
            <wp:docPr id="17" name="Imagen 17"/>
            <a:graphic xmlns:a="http://schemas.openxmlformats.org/drawingml/2006/main">
              <a:graphicData uri="http://schemas.openxmlformats.org/drawingml/2006/picture">
                <pic:pic xmlns:pic="http://schemas.openxmlformats.org/drawingml/2006/picture">
                  <pic:nvPicPr>
                    <pic:cNvPr id="17" name="image17.png"/>
                    <pic:cNvPicPr/>
                  </pic:nvPicPr>
                  <pic:blipFill>
                    <a:blip r:embed="rIdImg17"/>
                    <a:stretch>
                      <a:fillRect/>
                    </a:stretch>
                  </pic:blipFill>
                  <pic:spPr>
                    <a:xfrm>
                      <a:off x="0" y="0"/>
                      <a:ext cx="5040000" cy="1449000"/>
                    </a:xfrm>
                    <a:prstGeom prst="rect">
                      <a:avLst/>
                    </a:prstGeom>
                  </pic:spPr>
                </pic:pic>
              </a:graphicData>
            </a:graphic>
          </wp:inline>
        </w:drawing>
      </w:r>
    </w:p>
    <w:p>
      <w:pPr>
        <w:spacing w:after="160"/>
        <w:jc w:val="center"/>
      </w:pPr>
      <w:r>
        <w:rPr>
          <w:i/>
          <w:color w:val="555555"/>
          <w:sz w:val="18"/>
          <w:szCs w:val="18"/>
        </w:rPr>
        <w:t xml:space="preserve">Figura 7. Esquema explícito de diferencias finitas: cada nodo mira a sus dos vecinos.</w:t>
      </w:r>
    </w:p>
    <w:p>
      <w:pPr>
        <w:spacing w:after="120"/>
        <w:jc w:val="both"/>
      </w:pPr>
      <w:r>
        <w:rPr/>
        <w:t xml:space="preserve">El paso de tiempo no puede ser cualquiera: el esquema explícito solo es estable si </w:t>
      </w:r>
      <m:oMath>
        <m:r>
          <m:t>α</m:t>
        </m:r>
        <m:r>
          <m:t> </m:t>
        </m:r>
        <m:r>
          <m:t>Δ</m:t>
        </m:r>
        <m:r>
          <m:t>t</m:t>
        </m:r>
        <m:r>
          <m:rPr>
            <m:sty m:val="p"/>
          </m:rPr>
          <m:t>/</m:t>
        </m:r>
        <m:r>
          <m:t>Δ</m:t>
        </m:r>
        <m:sSup>
          <m:e>
            <m:r>
              <m:t>x</m:t>
            </m:r>
          </m:e>
          <m:sup>
            <m:r>
              <m:t>2</m:t>
            </m:r>
          </m:sup>
        </m:sSup>
        <m:r>
          <m:rPr>
            <m:sty m:val="p"/>
          </m:rPr>
          <m:t>&lt;</m:t>
        </m:r>
        <m:r>
          <m:t>1</m:t>
        </m:r>
        <m:r>
          <m:rPr>
            <m:sty m:val="p"/>
          </m:rPr>
          <m:t>/</m:t>
        </m:r>
        <m:r>
          <m:t>2</m:t>
        </m:r>
      </m:oMath>
      <w:r>
        <w:rPr/>
        <w:t xml:space="preserve">, lo que con Δx = 2 mm obliga a Δt &lt; 0,02 s (la planta usa 0,016 s: unos 55 000 pasos por ensayo, que un PC hace en un segundo). La condición tiene sentido físico: en un paso de tiempo el calor no puede saltar más de una celda. En los extremos, el nodo «fantasma» que faltaría se sustituye por su reflejo (</w:t>
      </w:r>
      <m:oMath>
        <m:sSub>
          <m:e>
            <m:r>
              <m:t>T</m:t>
            </m:r>
          </m:e>
          <m:sub>
            <m:r>
              <m:rPr>
                <m:sty m:val="p"/>
              </m:rPr>
              <m:t>−</m:t>
            </m:r>
            <m:r>
              <m:t>1</m:t>
            </m:r>
          </m:sub>
        </m:sSub>
        <m:r>
          <m:rPr>
            <m:sty m:val="p"/>
          </m:rPr>
          <m:t>=</m:t>
        </m:r>
        <m:sSub>
          <m:e>
            <m:r>
              <m:t>T</m:t>
            </m:r>
          </m:e>
          <m:sub>
            <m:r>
              <m:t>1</m:t>
            </m:r>
          </m:sub>
        </m:sSub>
      </m:oMath>
      <w:r>
        <w:rPr/>
        <w:t xml:space="preserve">), que es exactamente la condición de extremo aislado.</w:t>
      </w:r>
    </w:p>
    <w:tbl>
      <w:tblPr>
        <w:tblW w:w="9740" w:type="dxa"/>
        <w:tblBorders>
          <w:top w:val="single" w:sz="8" w:space="0" w:color="555555"/>
          <w:left w:val="single" w:sz="24" w:space="0" w:color="555555"/>
          <w:bottom w:val="single" w:sz="8" w:space="0" w:color="555555"/>
          <w:right w:val="single" w:sz="8" w:space="0" w:color="555555"/>
        </w:tblBorders>
        <w:tblCellMar>
          <w:top w:w="80" w:type="dxa"/>
          <w:left w:w="160" w:type="dxa"/>
          <w:bottom w:w="80" w:type="dxa"/>
          <w:right w:w="160" w:type="dxa"/>
        </w:tblCellMar>
      </w:tblPr>
      <w:tblGrid>
        <w:gridCol w:w="9740"/>
      </w:tblGrid>
      <w:tr>
        <w:tc>
          <w:tcPr>
            <w:tcW w:w="9740" w:type="dxa"/>
            <w:shd w:val="clear" w:color="auto" w:fill="F3F3F3"/>
          </w:tcPr>
          <w:p>
            <w:pPr>
              <w:spacing w:after="40"/>
            </w:pPr>
            <w:r>
              <w:rPr>
                <w:b/>
                <w:color w:val="555555"/>
              </w:rPr>
              <w:t xml:space="preserve">Compruébalo en Python</w:t>
            </w:r>
          </w:p>
          <w:p>
            <w:pPr>
              <w:spacing w:after="0"/>
              <w:jc w:val="both"/>
            </w:pPr>
            <w:r>
              <w:rPr>
                <w:rFonts w:ascii="Consolas" w:hAnsi="Consolas" w:cs="Consolas"/>
                <w:sz w:val="19"/>
                <w:szCs w:val="19"/>
              </w:rPr>
              <w:t xml:space="preserve">El fichero data/campo_base.npy guarda la solución completa T(x,t) de la planta de referencia (451 instantes × 151 nodos).</w:t>
            </w:r>
            <w:r>
              <w:rPr/>
              <w:t xml:space="preserve">  ·  </w:t>
            </w:r>
            <w:r>
              <w:rPr>
                <w:rFonts w:ascii="Consolas" w:hAnsi="Consolas" w:cs="Consolas"/>
                <w:sz w:val="19"/>
                <w:szCs w:val="19"/>
              </w:rPr>
              <w:t xml:space="preserve">import numpy as np; T = np.load('data/campo_base.npy'); print(T.shape, T.max())</w:t>
            </w:r>
          </w:p>
        </w:tc>
      </w:tr>
    </w:tbl>
    <w:p>
      <w:pPr>
        <w:spacing w:after="100"/>
      </w:pPr>
    </w:p>
    <w:p>
      <w:pPr>
        <w:pStyle w:val="Ttulo1"/>
      </w:pPr>
      <w:r>
        <w:rPr/>
        <w:t xml:space="preserve">Cómo la «ve» una PINN</w:t>
      </w:r>
    </w:p>
    <w:p>
      <w:pPr>
        <w:spacing w:after="120"/>
        <w:jc w:val="both"/>
      </w:pPr>
      <w:r>
        <w:rPr/>
        <w:t xml:space="preserve">Una red neuronal es una función </w:t>
      </w:r>
      <m:oMath>
        <m:sSub>
          <m:e>
            <m:r>
              <m:t>u</m:t>
            </m:r>
          </m:e>
          <m:sub>
            <m:r>
              <m:t>N</m:t>
            </m:r>
            <m:r>
              <m:t>N</m:t>
            </m:r>
          </m:sub>
        </m:sSub>
        <m:d>
          <m:dPr>
            <m:begChr m:val="("/>
            <m:sepChr m:val=""/>
            <m:endChr m:val=")"/>
            <m:grow/>
          </m:dPr>
          <m:e>
            <m:sSup>
              <m:e>
                <m:r>
                  <m:t>x</m:t>
                </m:r>
              </m:e>
              <m:sup>
                <m:r>
                  <m:rPr>
                    <m:sty m:val="p"/>
                  </m:rPr>
                  <m:t>*</m:t>
                </m:r>
              </m:sup>
            </m:sSup>
            <m:r>
              <m:rPr>
                <m:sty m:val="p"/>
              </m:rPr>
              <m:t>,</m:t>
            </m:r>
            <m:sSup>
              <m:e>
                <m:r>
                  <m:t>t</m:t>
                </m:r>
              </m:e>
              <m:sup>
                <m:r>
                  <m:rPr>
                    <m:sty m:val="p"/>
                  </m:rPr>
                  <m:t>*</m:t>
                </m:r>
              </m:sup>
            </m:sSup>
            <m:r>
              <m:rPr>
                <m:sty m:val="p"/>
              </m:rPr>
              <m:t>;</m:t>
            </m:r>
            <m:r>
              <m:t>θ</m:t>
            </m:r>
          </m:e>
        </m:d>
      </m:oMath>
      <w:r>
        <w:rPr/>
        <w:t xml:space="preserve"> con muchos parámetros θ (los pesos). Si la red fuera la solución exacta, al sustituirla en la ecuación el lado izquierdo menos el derecho daría cero en todos los puntos. Esa diferencia se llama </w:t>
      </w:r>
      <w:r>
        <w:rPr>
          <w:b/>
        </w:rPr>
        <w:t xml:space="preserve">residuo</w:t>
      </w:r>
      <w:r>
        <w:rPr/>
        <w:t xml:space="preserve">:</w:t>
      </w:r>
    </w:p>
    <w:p>
      <w:pPr>
        <w:spacing w:before="60" w:after="160"/>
        <w:jc w:val="center"/>
      </w:pPr>
      <m:oMathPara>
        <m:oMathParaPr>
          <m:jc m:val="center"/>
        </m:oMathParaPr>
        <m:oMath>
          <m:r>
            <m:t>R</m:t>
          </m:r>
          <m:d>
            <m:dPr>
              <m:begChr m:val="("/>
              <m:sepChr m:val=""/>
              <m:endChr m:val=")"/>
              <m:grow/>
            </m:dPr>
            <m:e>
              <m:sSup>
                <m:e>
                  <m:r>
                    <m:t>x</m:t>
                  </m:r>
                </m:e>
                <m:sup>
                  <m:r>
                    <m:rPr>
                      <m:sty m:val="p"/>
                    </m:rPr>
                    <m:t>*</m:t>
                  </m:r>
                </m:sup>
              </m:sSup>
              <m:r>
                <m:rPr>
                  <m:sty m:val="p"/>
                </m:rPr>
                <m:t>,</m:t>
              </m:r>
              <m:sSup>
                <m:e>
                  <m:r>
                    <m:t>t</m:t>
                  </m:r>
                </m:e>
                <m:sup>
                  <m:r>
                    <m:rPr>
                      <m:sty m:val="p"/>
                    </m:rPr>
                    <m:t>*</m:t>
                  </m:r>
                </m:sup>
              </m:sSup>
            </m:e>
          </m:d>
          <m:r>
            <m:rPr>
              <m:sty m:val="p"/>
            </m:rPr>
            <m:t>=</m:t>
          </m:r>
          <m:f>
            <m:fPr>
              <m:type m:val="bar"/>
            </m:fPr>
            <m:num>
              <m:r>
                <m:rPr>
                  <m:sty m:val="p"/>
                </m:rPr>
                <m:t>∂</m:t>
              </m:r>
              <m:sSub>
                <m:e>
                  <m:r>
                    <m:t>u</m:t>
                  </m:r>
                </m:e>
                <m:sub>
                  <m:r>
                    <m:t>N</m:t>
                  </m:r>
                  <m:r>
                    <m:t>N</m:t>
                  </m:r>
                </m:sub>
              </m:sSub>
            </m:num>
            <m:den>
              <m:r>
                <m:rPr>
                  <m:sty m:val="p"/>
                </m:rPr>
                <m:t>∂</m:t>
              </m:r>
              <m:sSup>
                <m:e>
                  <m:r>
                    <m:t>t</m:t>
                  </m:r>
                </m:e>
                <m:sup>
                  <m:r>
                    <m:rPr>
                      <m:sty m:val="p"/>
                    </m:rPr>
                    <m:t>*</m:t>
                  </m:r>
                </m:sup>
              </m:sSup>
            </m:den>
          </m:f>
          <m:r>
            <m:rPr>
              <m:sty m:val="p"/>
            </m:rPr>
            <m:t>−</m:t>
          </m:r>
          <m:r>
            <m:t>a</m:t>
          </m:r>
          <m:r>
            <m:t> </m:t>
          </m:r>
          <m:f>
            <m:fPr>
              <m:type m:val="bar"/>
            </m:fPr>
            <m:num>
              <m:sSup>
                <m:e>
                  <m:r>
                    <m:rPr>
                      <m:sty m:val="p"/>
                    </m:rPr>
                    <m:t>∂</m:t>
                  </m:r>
                </m:e>
                <m:sup>
                  <m:r>
                    <m:t>2</m:t>
                  </m:r>
                </m:sup>
              </m:sSup>
              <m:sSub>
                <m:e>
                  <m:r>
                    <m:t>u</m:t>
                  </m:r>
                </m:e>
                <m:sub>
                  <m:r>
                    <m:t>N</m:t>
                  </m:r>
                  <m:r>
                    <m:t>N</m:t>
                  </m:r>
                </m:sub>
              </m:sSub>
            </m:num>
            <m:den>
              <m:r>
                <m:rPr>
                  <m:sty m:val="p"/>
                </m:rPr>
                <m:t>∂</m:t>
              </m:r>
              <m:sSup>
                <m:e>
                  <m:r>
                    <m:t>x</m:t>
                  </m:r>
                </m:e>
                <m:sup>
                  <m:r>
                    <m:rPr>
                      <m:sty m:val="p"/>
                    </m:rPr>
                    <m:t>*</m:t>
                  </m:r>
                  <m:r>
                    <m:t>2</m:t>
                  </m:r>
                </m:sup>
              </m:sSup>
            </m:den>
          </m:f>
          <m:r>
            <m:rPr>
              <m:sty m:val="p"/>
            </m:rPr>
            <m:t>+</m:t>
          </m:r>
          <m:r>
            <m:t>b</m:t>
          </m:r>
          <m:r>
            <m:t> </m:t>
          </m:r>
          <m:sSub>
            <m:e>
              <m:r>
                <m:t>u</m:t>
              </m:r>
            </m:e>
            <m:sub>
              <m:r>
                <m:t>N</m:t>
              </m:r>
              <m:r>
                <m:t>N</m:t>
              </m:r>
            </m:sub>
          </m:sSub>
          <m:r>
            <m:rPr>
              <m:sty m:val="p"/>
            </m:rPr>
            <m:t>−</m:t>
          </m:r>
          <m:r>
            <m:t>s</m:t>
          </m:r>
          <m:d>
            <m:dPr>
              <m:begChr m:val="("/>
              <m:sepChr m:val=""/>
              <m:endChr m:val=")"/>
              <m:grow/>
            </m:dPr>
            <m:e>
              <m:sSup>
                <m:e>
                  <m:r>
                    <m:t>x</m:t>
                  </m:r>
                </m:e>
                <m:sup>
                  <m:r>
                    <m:rPr>
                      <m:sty m:val="p"/>
                    </m:rPr>
                    <m:t>*</m:t>
                  </m:r>
                </m:sup>
              </m:sSup>
              <m:r>
                <m:rPr>
                  <m:sty m:val="p"/>
                </m:rPr>
                <m:t>,</m:t>
              </m:r>
              <m:sSup>
                <m:e>
                  <m:r>
                    <m:t>t</m:t>
                  </m:r>
                </m:e>
                <m:sup>
                  <m:r>
                    <m:rPr>
                      <m:sty m:val="p"/>
                    </m:rPr>
                    <m:t>*</m:t>
                  </m:r>
                </m:sup>
              </m:sSup>
            </m:e>
          </m:d>
        </m:oMath>
      </m:oMathPara>
    </w:p>
    <w:p>
      <w:pPr>
        <w:spacing w:after="120"/>
        <w:jc w:val="both"/>
      </w:pPr>
      <w:r>
        <w:rPr/>
        <w:t xml:space="preserve">Las derivadas de la red respecto a sus entradas no se aproximan con diferencias finitas: PyTorch las calcula exactamente con </w:t>
      </w:r>
      <w:r>
        <w:rPr>
          <w:b/>
        </w:rPr>
        <w:t xml:space="preserve">diferenciación automática</w:t>
      </w:r>
      <w:r>
        <w:rPr/>
        <w:t xml:space="preserve"> (</w:t>
      </w:r>
      <w:r>
        <w:rPr>
          <w:rFonts w:ascii="Consolas" w:hAnsi="Consolas" w:cs="Consolas"/>
          <w:sz w:val="19"/>
          <w:szCs w:val="19"/>
        </w:rPr>
        <w:t xml:space="preserve">torch.autograd.grad</w:t>
      </w:r>
      <w:r>
        <w:rPr/>
        <w:t xml:space="preserve">), la misma maquinaria que usa para entrenar. Una PINN se entrena minimizando a la vez el error frente a los sensores y el residuo evaluado en miles de puntos </w:t>
      </w:r>
      <m:oMath>
        <m:d>
          <m:dPr>
            <m:begChr m:val="("/>
            <m:sepChr m:val=""/>
            <m:endChr m:val=")"/>
            <m:grow/>
          </m:dPr>
          <m:e>
            <m:sSup>
              <m:e>
                <m:r>
                  <m:t>x</m:t>
                </m:r>
              </m:e>
              <m:sup>
                <m:r>
                  <m:rPr>
                    <m:sty m:val="p"/>
                  </m:rPr>
                  <m:t>*</m:t>
                </m:r>
              </m:sup>
            </m:sSup>
            <m:r>
              <m:rPr>
                <m:sty m:val="p"/>
              </m:rPr>
              <m:t>,</m:t>
            </m:r>
            <m:sSup>
              <m:e>
                <m:r>
                  <m:t>t</m:t>
                </m:r>
              </m:e>
              <m:sup>
                <m:r>
                  <m:rPr>
                    <m:sty m:val="p"/>
                  </m:rPr>
                  <m:t>*</m:t>
                </m:r>
              </m:sup>
            </m:sSup>
          </m:e>
        </m:d>
      </m:oMath>
      <w:r>
        <w:rPr/>
        <w:t xml:space="preserve"> elegidos al azar en toda la barra y todo el ensayo (los </w:t>
      </w:r>
      <w:r>
        <w:rPr>
          <w:b/>
        </w:rPr>
        <w:t xml:space="preserve">puntos de colocación</w:t>
      </w:r>
      <w:r>
        <w:rPr/>
        <w:t xml:space="preserve">), más las condiciones de contorno:</w:t>
      </w:r>
    </w:p>
    <w:p>
      <w:pPr>
        <w:spacing w:before="60" w:after="160"/>
        <w:jc w:val="center"/>
      </w:pPr>
      <m:oMathPara>
        <m:oMathParaPr>
          <m:jc m:val="center"/>
        </m:oMathParaPr>
        <m:oMath>
          <m:r>
            <m:rPr>
              <m:scr m:val="script"/>
              <m:sty m:val="p"/>
            </m:rPr>
            <m:t>L</m:t>
          </m:r>
          <m:d>
            <m:dPr>
              <m:begChr m:val="("/>
              <m:sepChr m:val=""/>
              <m:endChr m:val=")"/>
              <m:grow/>
            </m:dPr>
            <m:e>
              <m:r>
                <m:t>θ</m:t>
              </m:r>
            </m:e>
          </m:d>
          <m:r>
            <m:rPr>
              <m:sty m:val="p"/>
            </m:rPr>
            <m:t>=</m:t>
          </m:r>
          <m:sSub>
            <m:e>
              <m:r>
                <m:t>λ</m:t>
              </m:r>
            </m:e>
            <m:sub>
              <m:r>
                <m:t>d</m:t>
              </m:r>
              <m:r>
                <m:t>a</m:t>
              </m:r>
              <m:r>
                <m:t>t</m:t>
              </m:r>
            </m:sub>
          </m:sSub>
          <m:r>
            <m:t> </m:t>
          </m:r>
          <m:bar>
            <m:barPr>
              <m:pos m:val="top"/>
            </m:barPr>
            <m:e>
              <m:sSup>
                <m:e>
                  <m:d>
                    <m:dPr>
                      <m:begChr m:val="("/>
                      <m:sepChr m:val=""/>
                      <m:endChr m:val=")"/>
                      <m:grow/>
                    </m:dPr>
                    <m:e>
                      <m:sSub>
                        <m:e>
                          <m:r>
                            <m:t>u</m:t>
                          </m:r>
                        </m:e>
                        <m:sub>
                          <m:r>
                            <m:t>N</m:t>
                          </m:r>
                          <m:r>
                            <m:t>N</m:t>
                          </m:r>
                        </m:sub>
                      </m:sSub>
                      <m:r>
                        <m:rPr>
                          <m:sty m:val="p"/>
                        </m:rPr>
                        <m:t>−</m:t>
                      </m:r>
                      <m:sSub>
                        <m:e>
                          <m:r>
                            <m:t>u</m:t>
                          </m:r>
                        </m:e>
                        <m:sub>
                          <m:r>
                            <m:t>s</m:t>
                          </m:r>
                          <m:r>
                            <m:t>e</m:t>
                          </m:r>
                          <m:r>
                            <m:t>n</m:t>
                          </m:r>
                          <m:r>
                            <m:t>s</m:t>
                          </m:r>
                          <m:r>
                            <m:t>o</m:t>
                          </m:r>
                          <m:r>
                            <m:t>r</m:t>
                          </m:r>
                        </m:sub>
                      </m:sSub>
                    </m:e>
                  </m:d>
                </m:e>
                <m:sup>
                  <m:r>
                    <m:t>2</m:t>
                  </m:r>
                </m:sup>
              </m:sSup>
            </m:e>
          </m:bar>
          <m:r>
            <m:rPr>
              <m:sty m:val="p"/>
            </m:rPr>
            <m:t>+</m:t>
          </m:r>
          <m:sSub>
            <m:e>
              <m:r>
                <m:t>λ</m:t>
              </m:r>
            </m:e>
            <m:sub>
              <m:r>
                <m:t>p</m:t>
              </m:r>
              <m:r>
                <m:t>d</m:t>
              </m:r>
              <m:r>
                <m:t>e</m:t>
              </m:r>
            </m:sub>
          </m:sSub>
          <m:r>
            <m:t> </m:t>
          </m:r>
          <m:bar>
            <m:barPr>
              <m:pos m:val="top"/>
            </m:barPr>
            <m:e>
              <m:sSup>
                <m:e>
                  <m:r>
                    <m:t>R</m:t>
                  </m:r>
                </m:e>
                <m:sup>
                  <m:r>
                    <m:t>2</m:t>
                  </m:r>
                </m:sup>
              </m:sSup>
            </m:e>
          </m:bar>
          <m:r>
            <m:rPr>
              <m:sty m:val="p"/>
            </m:rPr>
            <m:t>+</m:t>
          </m:r>
          <m:sSub>
            <m:e>
              <m:r>
                <m:t>λ</m:t>
              </m:r>
            </m:e>
            <m:sub>
              <m:r>
                <m:t>b</m:t>
              </m:r>
              <m:r>
                <m:t>c</m:t>
              </m:r>
            </m:sub>
          </m:sSub>
          <m:r>
            <m:t> </m:t>
          </m:r>
          <m:bar>
            <m:barPr>
              <m:pos m:val="top"/>
            </m:barPr>
            <m:e>
              <m:sSup>
                <m:e>
                  <m:d>
                    <m:dPr>
                      <m:begChr m:val="("/>
                      <m:sepChr m:val=""/>
                      <m:endChr m:val=")"/>
                      <m:grow/>
                    </m:dPr>
                    <m:e>
                      <m:sSub>
                        <m:e>
                          <m:r>
                            <m:rPr>
                              <m:sty m:val="p"/>
                            </m:rPr>
                            <m:t>∂</m:t>
                          </m:r>
                        </m:e>
                        <m:sub>
                          <m:sSup>
                            <m:e>
                              <m:r>
                                <m:t>x</m:t>
                              </m:r>
                            </m:e>
                            <m:sup>
                              <m:r>
                                <m:rPr>
                                  <m:sty m:val="p"/>
                                </m:rPr>
                                <m:t>*</m:t>
                              </m:r>
                            </m:sup>
                          </m:sSup>
                        </m:sub>
                      </m:sSub>
                      <m:sSub>
                        <m:e>
                          <m:r>
                            <m:t>u</m:t>
                          </m:r>
                        </m:e>
                        <m:sub>
                          <m:r>
                            <m:t>N</m:t>
                          </m:r>
                          <m:r>
                            <m:t>N</m:t>
                          </m:r>
                        </m:sub>
                      </m:sSub>
                    </m:e>
                  </m:d>
                </m:e>
                <m:sup>
                  <m:r>
                    <m:t>2</m:t>
                  </m:r>
                </m:sup>
              </m:sSup>
              <m:sSub>
                <m:e>
                  <m:r>
                    <m:rPr>
                      <m:sty m:val="p"/>
                    </m:rPr>
                    <m:t>|</m:t>
                  </m:r>
                </m:e>
                <m:sub>
                  <m:sSup>
                    <m:e>
                      <m:r>
                        <m:t>x</m:t>
                      </m:r>
                    </m:e>
                    <m:sup>
                      <m:r>
                        <m:rPr>
                          <m:sty m:val="p"/>
                        </m:rPr>
                        <m:t>*</m:t>
                      </m:r>
                    </m:sup>
                  </m:sSup>
                  <m:r>
                    <m:rPr>
                      <m:sty m:val="p"/>
                    </m:rPr>
                    <m:t>=</m:t>
                  </m:r>
                  <m:r>
                    <m:t>0</m:t>
                  </m:r>
                  <m:r>
                    <m:rPr>
                      <m:sty m:val="p"/>
                    </m:rPr>
                    <m:t>,</m:t>
                  </m:r>
                  <m:r>
                    <m:t>1</m:t>
                  </m:r>
                </m:sub>
              </m:sSub>
            </m:e>
          </m:bar>
        </m:oMath>
      </m:oMathPara>
    </w:p>
    <w:p>
      <w:pPr>
        <w:spacing w:after="120"/>
        <w:jc w:val="both"/>
      </w:pPr>
      <w:r>
        <w:rPr/>
        <w:t xml:space="preserve">Los puntos de colocación son el truco que permite «ver donde no hay sensor»: en ellos no sabemos la temperatura, pero sí sabemos que debe cumplir la ecuación, y eso basta para rellenar el hueco.</w:t>
      </w:r>
    </w:p>
    <w:p>
      <w:pPr>
        <w:spacing w:after="120"/>
        <w:jc w:val="both"/>
      </w:pPr>
      <w:r>
        <w:rPr/>
        <w:t xml:space="preserve">En el </w:t>
      </w:r>
      <w:r>
        <w:rPr>
          <w:b/>
        </w:rPr>
        <w:t xml:space="preserve">problema inverso</w:t>
      </w:r>
      <w:r>
        <w:rPr/>
        <w:t xml:space="preserve"> damos un paso más: a y b dejan de ser constantes conocidas y se añaden a la lista de parámetros que el optimizador ajusta. La red busca a la vez la temperatura </w:t>
      </w:r>
      <m:oMath>
        <m:sSub>
          <m:e>
            <m:r>
              <m:t>u</m:t>
            </m:r>
          </m:e>
          <m:sub>
            <m:r>
              <m:t>N</m:t>
            </m:r>
            <m:r>
              <m:t>N</m:t>
            </m:r>
          </m:sub>
        </m:sSub>
      </m:oMath>
      <w:r>
        <w:rPr/>
        <w:t xml:space="preserve"> y los valores de </w:t>
      </w:r>
      <m:oMath>
        <m:d>
          <m:dPr>
            <m:begChr m:val="("/>
            <m:sepChr m:val=""/>
            <m:endChr m:val=")"/>
            <m:grow/>
          </m:dPr>
          <m:e>
            <m:r>
              <m:t>a</m:t>
            </m:r>
            <m:r>
              <m:rPr>
                <m:sty m:val="p"/>
              </m:rPr>
              <m:t>,</m:t>
            </m:r>
            <m:r>
              <m:t>b</m:t>
            </m:r>
          </m:e>
        </m:d>
      </m:oMath>
      <w:r>
        <w:rPr/>
        <w:t xml:space="preserve"> que hacen que los datos y la ecuación sean compatibles. Como la ecuación es lineal en a y en b, su efecto en el residuo es claro (a multiplica la curvatura, b multiplica el exceso de temperatura) y la identificación es estable: eso es lo que comprobaréis en los pasos 3 y 4.</w:t>
      </w:r>
    </w:p>
    <w:tbl>
      <w:tblPr>
        <w:tblW w:w="9740" w:type="dxa"/>
        <w:tblBorders>
          <w:top w:val="single" w:sz="8" w:space="0" w:color="1F3A5F"/>
          <w:left w:val="single" w:sz="24" w:space="0" w:color="1F3A5F"/>
          <w:bottom w:val="single" w:sz="8" w:space="0" w:color="1F3A5F"/>
          <w:right w:val="single" w:sz="8" w:space="0" w:color="1F3A5F"/>
        </w:tblBorders>
        <w:tblCellMar>
          <w:top w:w="80" w:type="dxa"/>
          <w:left w:w="160" w:type="dxa"/>
          <w:bottom w:w="80" w:type="dxa"/>
          <w:right w:w="160" w:type="dxa"/>
        </w:tblCellMar>
      </w:tblPr>
      <w:tblGrid>
        <w:gridCol w:w="9740"/>
      </w:tblGrid>
      <w:tr>
        <w:tc>
          <w:tcPr>
            <w:tcW w:w="9740" w:type="dxa"/>
            <w:shd w:val="clear" w:color="auto" w:fill="EAF1F8"/>
          </w:tcPr>
          <w:p>
            <w:pPr>
              <w:spacing w:after="40"/>
            </w:pPr>
            <w:r>
              <w:rPr>
                <w:b/>
                <w:color w:val="1F3A5F"/>
              </w:rPr>
              <w:t xml:space="preserve">Idea que hay que recordar</w:t>
            </w:r>
          </w:p>
          <w:p>
            <w:pPr>
              <w:spacing w:after="0"/>
              <w:jc w:val="both"/>
            </w:pPr>
            <w:r>
              <w:rPr/>
              <w:t xml:space="preserve">La PINN no resuelve la ecuación con una malla: aprende una función continua que la satisface. Los sensores le dicen cuánto vale T en pocos sitios; la ecuación le dice cómo debe comportarse en todos los demás. Un gemelo es exactamente eso: pocos datos más mucha física.</w:t>
            </w:r>
          </w:p>
        </w:tc>
      </w:tr>
    </w:tbl>
    <w:p>
      <w:pPr>
        <w:spacing w:after="100"/>
      </w:pPr>
    </w:p>
    <w:p>
      <w:pPr>
        <w:pStyle w:val="Ttulo1"/>
      </w:pPr>
      <w:r>
        <w:rPr/>
        <w:t xml:space="preserve">Formulario resumen</w:t>
      </w:r>
    </w:p>
    <w:tbl>
      <w:tblPr>
        <w:tblStyle w:val="Tablaconcuadrcula"/>
        <w:tblW w:w="9740" w:type="dxa"/>
        <w:tblLayout w:type="fixed"/>
        <w:tblCellMar>
          <w:left w:w="80" w:type="dxa"/>
          <w:right w:w="80" w:type="dxa"/>
        </w:tblCellMar>
      </w:tblPr>
      <w:tblGrid>
        <w:gridCol w:w="2900"/>
        <w:gridCol w:w="3900"/>
        <w:gridCol w:w="2940"/>
      </w:tblGrid>
      <w:tr>
        <w:trPr>
          <w:tblHeader/>
          <w:cantSplit/>
        </w:trPr>
        <w:tc>
          <w:tcPr>
            <w:tcW w:w="2900" w:type="dxa"/>
            <w:shd w:val="clear" w:color="auto" w:fill="1F3A5F"/>
          </w:tcPr>
          <w:p>
            <w:pPr>
              <w:spacing w:before="20" w:after="20"/>
            </w:pPr>
            <w:r>
              <w:rPr>
                <w:b/>
                <w:color w:val="FFFFFF"/>
                <w:sz w:val="18"/>
                <w:szCs w:val="18"/>
              </w:rPr>
              <w:t xml:space="preserve">Concepto</w:t>
            </w:r>
          </w:p>
        </w:tc>
        <w:tc>
          <w:tcPr>
            <w:tcW w:w="3900" w:type="dxa"/>
            <w:shd w:val="clear" w:color="auto" w:fill="1F3A5F"/>
          </w:tcPr>
          <w:p>
            <w:pPr>
              <w:spacing w:before="20" w:after="20"/>
            </w:pPr>
            <w:r>
              <w:rPr>
                <w:b/>
                <w:color w:val="FFFFFF"/>
                <w:sz w:val="18"/>
                <w:szCs w:val="18"/>
              </w:rPr>
              <w:t xml:space="preserve">Expresión</w:t>
            </w:r>
          </w:p>
        </w:tc>
        <w:tc>
          <w:tcPr>
            <w:tcW w:w="2940" w:type="dxa"/>
            <w:shd w:val="clear" w:color="auto" w:fill="1F3A5F"/>
          </w:tcPr>
          <w:p>
            <w:pPr>
              <w:spacing w:before="20" w:after="20"/>
            </w:pPr>
            <w:r>
              <w:rPr>
                <w:b/>
                <w:color w:val="FFFFFF"/>
                <w:sz w:val="18"/>
                <w:szCs w:val="18"/>
              </w:rPr>
              <w:t xml:space="preserve">Unidades / valor en la barra</w:t>
            </w:r>
          </w:p>
        </w:tc>
      </w:tr>
      <w:tr>
        <w:trPr>
          <w:cantSplit/>
        </w:trPr>
        <w:tc>
          <w:tcPr>
            <w:tcW w:w="2900" w:type="dxa"/>
          </w:tcPr>
          <w:p>
            <w:pPr>
              <w:spacing w:before="20" w:after="20"/>
            </w:pPr>
            <w:r>
              <w:rPr>
                <w:sz w:val="18"/>
                <w:szCs w:val="18"/>
              </w:rPr>
              <w:t xml:space="preserve">Energía almacenada</w:t>
            </w:r>
          </w:p>
        </w:tc>
        <w:tc>
          <w:tcPr>
            <w:tcW w:w="3900" w:type="dxa"/>
          </w:tcPr>
          <w:p>
            <w:pPr>
              <w:spacing w:before="20" w:after="20"/>
            </w:pPr>
            <w:r>
              <w:rPr>
                <w:sz w:val="18"/>
                <w:szCs w:val="18"/>
              </w:rPr>
              <w:t xml:space="preserve">Q = ρ c V ΔT</w:t>
            </w:r>
          </w:p>
        </w:tc>
        <w:tc>
          <w:tcPr>
            <w:tcW w:w="2940" w:type="dxa"/>
          </w:tcPr>
          <w:p>
            <w:pPr>
              <w:spacing w:before="20" w:after="20"/>
            </w:pPr>
            <w:r>
              <w:rPr>
                <w:sz w:val="18"/>
                <w:szCs w:val="18"/>
              </w:rPr>
              <w:t xml:space="preserve">ρc ≈ 2,4·10⁶ J/(m³K)</w:t>
            </w:r>
          </w:p>
        </w:tc>
      </w:tr>
      <w:tr>
        <w:trPr>
          <w:cantSplit/>
        </w:trPr>
        <w:tc>
          <w:tcPr>
            <w:tcW w:w="2900" w:type="dxa"/>
            <w:shd w:val="clear" w:color="auto" w:fill="F2F4F7"/>
          </w:tcPr>
          <w:p>
            <w:pPr>
              <w:spacing w:before="20" w:after="20"/>
            </w:pPr>
            <w:r>
              <w:rPr>
                <w:sz w:val="18"/>
                <w:szCs w:val="18"/>
              </w:rPr>
              <w:t xml:space="preserve">Ley de Fourier</w:t>
            </w:r>
          </w:p>
        </w:tc>
        <w:tc>
          <w:tcPr>
            <w:tcW w:w="3900" w:type="dxa"/>
            <w:shd w:val="clear" w:color="auto" w:fill="F2F4F7"/>
          </w:tcPr>
          <w:p>
            <w:pPr>
              <w:spacing w:before="20" w:after="20"/>
            </w:pPr>
            <w:r>
              <w:rPr>
                <w:sz w:val="18"/>
                <w:szCs w:val="18"/>
              </w:rPr>
              <w:t xml:space="preserve">q = −k ∂T/∂x</w:t>
            </w:r>
          </w:p>
        </w:tc>
        <w:tc>
          <w:tcPr>
            <w:tcW w:w="2940" w:type="dxa"/>
            <w:shd w:val="clear" w:color="auto" w:fill="F2F4F7"/>
          </w:tcPr>
          <w:p>
            <w:pPr>
              <w:spacing w:before="20" w:after="20"/>
            </w:pPr>
            <w:r>
              <w:rPr>
                <w:sz w:val="18"/>
                <w:szCs w:val="18"/>
              </w:rPr>
              <w:t xml:space="preserve">k ≈ 205 W/(m·K)</w:t>
            </w:r>
          </w:p>
        </w:tc>
      </w:tr>
      <w:tr>
        <w:trPr>
          <w:cantSplit/>
        </w:trPr>
        <w:tc>
          <w:tcPr>
            <w:tcW w:w="2900" w:type="dxa"/>
          </w:tcPr>
          <w:p>
            <w:pPr>
              <w:spacing w:before="20" w:after="20"/>
            </w:pPr>
            <w:r>
              <w:rPr>
                <w:sz w:val="18"/>
                <w:szCs w:val="18"/>
              </w:rPr>
              <w:t xml:space="preserve">Ecuación del calor</w:t>
            </w:r>
          </w:p>
        </w:tc>
        <w:tc>
          <w:tcPr>
            <w:tcW w:w="3900" w:type="dxa"/>
          </w:tcPr>
          <w:p>
            <w:pPr>
              <w:spacing w:before="20" w:after="20"/>
            </w:pPr>
            <w:r>
              <w:rPr>
                <w:sz w:val="18"/>
                <w:szCs w:val="18"/>
              </w:rPr>
              <w:t xml:space="preserve">∂T/∂t = α ∂²T/∂x² − h (T − T_amb) + q</w:t>
            </w:r>
          </w:p>
        </w:tc>
        <w:tc>
          <w:tcPr>
            <w:tcW w:w="2940" w:type="dxa"/>
          </w:tcPr>
          <w:p>
            <w:pPr>
              <w:spacing w:before="20" w:after="20"/>
            </w:pPr>
            <w:r>
              <w:rPr>
                <w:sz w:val="18"/>
                <w:szCs w:val="18"/>
              </w:rPr>
              <w:t xml:space="preserve">K/s</w:t>
            </w:r>
          </w:p>
        </w:tc>
      </w:tr>
      <w:tr>
        <w:trPr>
          <w:cantSplit/>
        </w:trPr>
        <w:tc>
          <w:tcPr>
            <w:tcW w:w="2900" w:type="dxa"/>
            <w:shd w:val="clear" w:color="auto" w:fill="F2F4F7"/>
          </w:tcPr>
          <w:p>
            <w:pPr>
              <w:spacing w:before="20" w:after="20"/>
            </w:pPr>
            <w:r>
              <w:rPr>
                <w:sz w:val="18"/>
                <w:szCs w:val="18"/>
              </w:rPr>
              <w:t xml:space="preserve">Difusividad</w:t>
            </w:r>
          </w:p>
        </w:tc>
        <w:tc>
          <w:tcPr>
            <w:tcW w:w="3900" w:type="dxa"/>
            <w:shd w:val="clear" w:color="auto" w:fill="F2F4F7"/>
          </w:tcPr>
          <w:p>
            <w:pPr>
              <w:spacing w:before="20" w:after="20"/>
            </w:pPr>
            <w:r>
              <w:rPr>
                <w:sz w:val="18"/>
                <w:szCs w:val="18"/>
              </w:rPr>
              <w:t xml:space="preserve">α = k/(ρc)</w:t>
            </w:r>
          </w:p>
        </w:tc>
        <w:tc>
          <w:tcPr>
            <w:tcW w:w="2940" w:type="dxa"/>
            <w:shd w:val="clear" w:color="auto" w:fill="F2F4F7"/>
          </w:tcPr>
          <w:p>
            <w:pPr>
              <w:spacing w:before="20" w:after="20"/>
            </w:pPr>
            <w:r>
              <w:rPr>
                <w:sz w:val="18"/>
                <w:szCs w:val="18"/>
              </w:rPr>
              <w:t xml:space="preserve">9,7·10⁻⁵ m²/s</w:t>
            </w:r>
          </w:p>
        </w:tc>
      </w:tr>
      <w:tr>
        <w:trPr>
          <w:cantSplit/>
        </w:trPr>
        <w:tc>
          <w:tcPr>
            <w:tcW w:w="2900" w:type="dxa"/>
          </w:tcPr>
          <w:p>
            <w:pPr>
              <w:spacing w:before="20" w:after="20"/>
            </w:pPr>
            <w:r>
              <w:rPr>
                <w:sz w:val="18"/>
                <w:szCs w:val="18"/>
              </w:rPr>
              <w:t xml:space="preserve">Pérdidas (barra de diámetro D)</w:t>
            </w:r>
          </w:p>
        </w:tc>
        <w:tc>
          <w:tcPr>
            <w:tcW w:w="3900" w:type="dxa"/>
          </w:tcPr>
          <w:p>
            <w:pPr>
              <w:spacing w:before="20" w:after="20"/>
            </w:pPr>
            <w:r>
              <w:rPr>
                <w:sz w:val="18"/>
                <w:szCs w:val="18"/>
              </w:rPr>
              <w:t xml:space="preserve">h = 4 h_c/(ρc D)</w:t>
            </w:r>
          </w:p>
        </w:tc>
        <w:tc>
          <w:tcPr>
            <w:tcW w:w="2940" w:type="dxa"/>
          </w:tcPr>
          <w:p>
            <w:pPr>
              <w:spacing w:before="20" w:after="20"/>
            </w:pPr>
            <w:r>
              <w:rPr>
                <w:sz w:val="18"/>
                <w:szCs w:val="18"/>
              </w:rPr>
              <w:t xml:space="preserve">1,3·10⁻³ 1/s (aire en calma)</w:t>
            </w:r>
          </w:p>
        </w:tc>
      </w:tr>
      <w:tr>
        <w:trPr>
          <w:cantSplit/>
        </w:trPr>
        <w:tc>
          <w:tcPr>
            <w:tcW w:w="2900" w:type="dxa"/>
            <w:shd w:val="clear" w:color="auto" w:fill="F2F4F7"/>
          </w:tcPr>
          <w:p>
            <w:pPr>
              <w:spacing w:before="20" w:after="20"/>
            </w:pPr>
            <w:r>
              <w:rPr>
                <w:sz w:val="18"/>
                <w:szCs w:val="18"/>
              </w:rPr>
              <w:t xml:space="preserve">Fuente</w:t>
            </w:r>
          </w:p>
        </w:tc>
        <w:tc>
          <w:tcPr>
            <w:tcW w:w="3900" w:type="dxa"/>
            <w:shd w:val="clear" w:color="auto" w:fill="F2F4F7"/>
          </w:tcPr>
          <w:p>
            <w:pPr>
              <w:spacing w:before="20" w:after="20"/>
            </w:pPr>
            <w:r>
              <w:rPr>
                <w:sz w:val="18"/>
                <w:szCs w:val="18"/>
              </w:rPr>
              <w:t xml:space="preserve">q₀ = P/(ρc A L_h)</w:t>
            </w:r>
          </w:p>
        </w:tc>
        <w:tc>
          <w:tcPr>
            <w:tcW w:w="2940" w:type="dxa"/>
            <w:shd w:val="clear" w:color="auto" w:fill="F2F4F7"/>
          </w:tcPr>
          <w:p>
            <w:pPr>
              <w:spacing w:before="20" w:after="20"/>
            </w:pPr>
            <w:r>
              <w:rPr>
                <w:sz w:val="18"/>
                <w:szCs w:val="18"/>
              </w:rPr>
              <w:t xml:space="preserve">0,65 K/s</w:t>
            </w:r>
          </w:p>
        </w:tc>
      </w:tr>
      <w:tr>
        <w:trPr>
          <w:cantSplit/>
        </w:trPr>
        <w:tc>
          <w:tcPr>
            <w:tcW w:w="2900" w:type="dxa"/>
          </w:tcPr>
          <w:p>
            <w:pPr>
              <w:spacing w:before="20" w:after="20"/>
            </w:pPr>
            <w:r>
              <w:rPr>
                <w:sz w:val="18"/>
                <w:szCs w:val="18"/>
              </w:rPr>
              <w:t xml:space="preserve">Tiempo de difusión</w:t>
            </w:r>
          </w:p>
        </w:tc>
        <w:tc>
          <w:tcPr>
            <w:tcW w:w="3900" w:type="dxa"/>
          </w:tcPr>
          <w:p>
            <w:pPr>
              <w:spacing w:before="20" w:after="20"/>
            </w:pPr>
            <w:r>
              <w:rPr>
                <w:sz w:val="18"/>
                <w:szCs w:val="18"/>
              </w:rPr>
              <w:t xml:space="preserve">L²/α</w:t>
            </w:r>
          </w:p>
        </w:tc>
        <w:tc>
          <w:tcPr>
            <w:tcW w:w="2940" w:type="dxa"/>
          </w:tcPr>
          <w:p>
            <w:pPr>
              <w:spacing w:before="20" w:after="20"/>
            </w:pPr>
            <w:r>
              <w:rPr>
                <w:sz w:val="18"/>
                <w:szCs w:val="18"/>
              </w:rPr>
              <w:t xml:space="preserve">≈ 930 s</w:t>
            </w:r>
          </w:p>
        </w:tc>
      </w:tr>
      <w:tr>
        <w:trPr>
          <w:cantSplit/>
        </w:trPr>
        <w:tc>
          <w:tcPr>
            <w:tcW w:w="2900" w:type="dxa"/>
            <w:shd w:val="clear" w:color="auto" w:fill="F2F4F7"/>
          </w:tcPr>
          <w:p>
            <w:pPr>
              <w:spacing w:before="20" w:after="20"/>
            </w:pPr>
            <w:r>
              <w:rPr>
                <w:sz w:val="18"/>
                <w:szCs w:val="18"/>
              </w:rPr>
              <w:t xml:space="preserve">Distancia de difusión</w:t>
            </w:r>
          </w:p>
        </w:tc>
        <w:tc>
          <w:tcPr>
            <w:tcW w:w="3900" w:type="dxa"/>
            <w:shd w:val="clear" w:color="auto" w:fill="F2F4F7"/>
          </w:tcPr>
          <w:p>
            <w:pPr>
              <w:spacing w:before="20" w:after="20"/>
            </w:pPr>
            <w:r>
              <w:rPr>
                <w:sz w:val="18"/>
                <w:szCs w:val="18"/>
              </w:rPr>
              <w:t xml:space="preserve">√(α t)</w:t>
            </w:r>
          </w:p>
        </w:tc>
        <w:tc>
          <w:tcPr>
            <w:tcW w:w="2940" w:type="dxa"/>
            <w:shd w:val="clear" w:color="auto" w:fill="F2F4F7"/>
          </w:tcPr>
          <w:p>
            <w:pPr>
              <w:spacing w:before="20" w:after="20"/>
            </w:pPr>
            <w:r>
              <w:rPr>
                <w:sz w:val="18"/>
                <w:szCs w:val="18"/>
              </w:rPr>
              <w:t xml:space="preserve">≈ 17 cm en 300 s</w:t>
            </w:r>
          </w:p>
        </w:tc>
      </w:tr>
      <w:tr>
        <w:trPr>
          <w:cantSplit/>
        </w:trPr>
        <w:tc>
          <w:tcPr>
            <w:tcW w:w="2900" w:type="dxa"/>
          </w:tcPr>
          <w:p>
            <w:pPr>
              <w:spacing w:before="20" w:after="20"/>
            </w:pPr>
            <w:r>
              <w:rPr>
                <w:sz w:val="18"/>
                <w:szCs w:val="18"/>
              </w:rPr>
              <w:t xml:space="preserve">Constante de enfriamiento</w:t>
            </w:r>
          </w:p>
        </w:tc>
        <w:tc>
          <w:tcPr>
            <w:tcW w:w="3900" w:type="dxa"/>
          </w:tcPr>
          <w:p>
            <w:pPr>
              <w:spacing w:before="20" w:after="20"/>
            </w:pPr>
            <w:r>
              <w:rPr>
                <w:sz w:val="18"/>
                <w:szCs w:val="18"/>
              </w:rPr>
              <w:t xml:space="preserve">τ = 1/h</w:t>
            </w:r>
          </w:p>
        </w:tc>
        <w:tc>
          <w:tcPr>
            <w:tcW w:w="2940" w:type="dxa"/>
          </w:tcPr>
          <w:p>
            <w:pPr>
              <w:spacing w:before="20" w:after="20"/>
            </w:pPr>
            <w:r>
              <w:rPr>
                <w:sz w:val="18"/>
                <w:szCs w:val="18"/>
              </w:rPr>
              <w:t xml:space="preserve">≈ 760 s</w:t>
            </w:r>
          </w:p>
        </w:tc>
      </w:tr>
      <w:tr>
        <w:trPr>
          <w:cantSplit/>
        </w:trPr>
        <w:tc>
          <w:tcPr>
            <w:tcW w:w="2900" w:type="dxa"/>
            <w:shd w:val="clear" w:color="auto" w:fill="F2F4F7"/>
          </w:tcPr>
          <w:p>
            <w:pPr>
              <w:spacing w:before="20" w:after="20"/>
            </w:pPr>
            <w:r>
              <w:rPr>
                <w:sz w:val="18"/>
                <w:szCs w:val="18"/>
              </w:rPr>
              <w:t xml:space="preserve">Longitud de aleta</w:t>
            </w:r>
          </w:p>
        </w:tc>
        <w:tc>
          <w:tcPr>
            <w:tcW w:w="3900" w:type="dxa"/>
            <w:shd w:val="clear" w:color="auto" w:fill="F2F4F7"/>
          </w:tcPr>
          <w:p>
            <w:pPr>
              <w:spacing w:before="20" w:after="20"/>
            </w:pPr>
            <w:r>
              <w:rPr>
                <w:sz w:val="18"/>
                <w:szCs w:val="18"/>
              </w:rPr>
              <w:t xml:space="preserve">√(α/h)</w:t>
            </w:r>
          </w:p>
        </w:tc>
        <w:tc>
          <w:tcPr>
            <w:tcW w:w="2940" w:type="dxa"/>
            <w:shd w:val="clear" w:color="auto" w:fill="F2F4F7"/>
          </w:tcPr>
          <w:p>
            <w:pPr>
              <w:spacing w:before="20" w:after="20"/>
            </w:pPr>
            <w:r>
              <w:rPr>
                <w:sz w:val="18"/>
                <w:szCs w:val="18"/>
              </w:rPr>
              <w:t xml:space="preserve">≈ 27 cm</w:t>
            </w:r>
          </w:p>
        </w:tc>
      </w:tr>
      <w:tr>
        <w:trPr>
          <w:cantSplit/>
        </w:trPr>
        <w:tc>
          <w:tcPr>
            <w:tcW w:w="2900" w:type="dxa"/>
          </w:tcPr>
          <w:p>
            <w:pPr>
              <w:spacing w:before="20" w:after="20"/>
            </w:pPr>
            <w:r>
              <w:rPr>
                <w:sz w:val="18"/>
                <w:szCs w:val="18"/>
              </w:rPr>
              <w:t xml:space="preserve">Curvatura discreta</w:t>
            </w:r>
          </w:p>
        </w:tc>
        <w:tc>
          <w:tcPr>
            <w:tcW w:w="3900" w:type="dxa"/>
          </w:tcPr>
          <w:p>
            <w:pPr>
              <w:spacing w:before="20" w:after="20"/>
            </w:pPr>
            <w:r>
              <w:rPr>
                <w:sz w:val="18"/>
                <w:szCs w:val="18"/>
              </w:rPr>
              <w:t xml:space="preserve">(T_{i+1} − 2T_i + T_{i−1})/Δx²</w:t>
            </w:r>
          </w:p>
        </w:tc>
        <w:tc>
          <w:tcPr>
            <w:tcW w:w="2940" w:type="dxa"/>
          </w:tcPr>
          <w:p>
            <w:pPr>
              <w:spacing w:before="20" w:after="20"/>
            </w:pPr>
            <w:r>
              <w:rPr>
                <w:sz w:val="18"/>
                <w:szCs w:val="18"/>
              </w:rPr>
              <w:t xml:space="preserve">—</w:t>
            </w:r>
          </w:p>
        </w:tc>
      </w:tr>
      <w:tr>
        <w:trPr>
          <w:cantSplit/>
        </w:trPr>
        <w:tc>
          <w:tcPr>
            <w:tcW w:w="2900" w:type="dxa"/>
            <w:shd w:val="clear" w:color="auto" w:fill="F2F4F7"/>
          </w:tcPr>
          <w:p>
            <w:pPr>
              <w:spacing w:before="20" w:after="20"/>
            </w:pPr>
            <w:r>
              <w:rPr>
                <w:sz w:val="18"/>
                <w:szCs w:val="18"/>
              </w:rPr>
              <w:t xml:space="preserve">Estabilidad explícita</w:t>
            </w:r>
          </w:p>
        </w:tc>
        <w:tc>
          <w:tcPr>
            <w:tcW w:w="3900" w:type="dxa"/>
            <w:shd w:val="clear" w:color="auto" w:fill="F2F4F7"/>
          </w:tcPr>
          <w:p>
            <w:pPr>
              <w:spacing w:before="20" w:after="20"/>
            </w:pPr>
            <w:r>
              <w:rPr>
                <w:sz w:val="18"/>
                <w:szCs w:val="18"/>
              </w:rPr>
              <w:t xml:space="preserve">α Δt/Δx² &lt; ½</w:t>
            </w:r>
          </w:p>
        </w:tc>
        <w:tc>
          <w:tcPr>
            <w:tcW w:w="2940" w:type="dxa"/>
            <w:shd w:val="clear" w:color="auto" w:fill="F2F4F7"/>
          </w:tcPr>
          <w:p>
            <w:pPr>
              <w:spacing w:before="20" w:after="20"/>
            </w:pPr>
            <w:r>
              <w:rPr>
                <w:sz w:val="18"/>
                <w:szCs w:val="18"/>
              </w:rPr>
              <w:t xml:space="preserve">Δt &lt; 0,02 s con Δx = 2 mm</w:t>
            </w:r>
          </w:p>
        </w:tc>
      </w:tr>
      <w:tr>
        <w:trPr>
          <w:cantSplit/>
        </w:trPr>
        <w:tc>
          <w:tcPr>
            <w:tcW w:w="2900" w:type="dxa"/>
          </w:tcPr>
          <w:p>
            <w:pPr>
              <w:spacing w:before="20" w:after="20"/>
            </w:pPr>
            <w:r>
              <w:rPr>
                <w:sz w:val="18"/>
                <w:szCs w:val="18"/>
              </w:rPr>
              <w:t xml:space="preserve">Adimensional</w:t>
            </w:r>
          </w:p>
        </w:tc>
        <w:tc>
          <w:tcPr>
            <w:tcW w:w="3900" w:type="dxa"/>
          </w:tcPr>
          <w:p>
            <w:pPr>
              <w:spacing w:before="20" w:after="20"/>
            </w:pPr>
            <w:r>
              <w:rPr>
                <w:sz w:val="18"/>
                <w:szCs w:val="18"/>
              </w:rPr>
              <w:t xml:space="preserve">a = αT_ref/L², b = hT_ref, s₀ = q₀T_ref/ΔT_ref</w:t>
            </w:r>
          </w:p>
        </w:tc>
        <w:tc>
          <w:tcPr>
            <w:tcW w:w="2940" w:type="dxa"/>
          </w:tcPr>
          <w:p>
            <w:pPr>
              <w:spacing w:before="20" w:after="20"/>
            </w:pPr>
            <w:r>
              <w:rPr>
                <w:sz w:val="18"/>
                <w:szCs w:val="18"/>
              </w:rPr>
              <w:t xml:space="preserve">≈ 0,97 · 1,2 · 30</w:t>
            </w:r>
          </w:p>
        </w:tc>
      </w:tr>
    </w:tbl>
    <w:p>
      <w:pPr>
        <w:spacing w:after="80"/>
      </w:pPr>
    </w:p>
    <w:p>
      <w:pPr>
        <w:pStyle w:val="Ttulo1"/>
      </w:pPr>
      <w:r>
        <w:rPr/>
        <w:t xml:space="preserve">Glosario</w:t>
      </w:r>
    </w:p>
    <w:p>
      <w:pPr>
        <w:numPr>
          <w:ilvl w:val="0"/>
          <w:numId w:val="900"/>
        </w:numPr>
        <w:spacing w:after="60"/>
        <w:jc w:val="both"/>
      </w:pPr>
      <w:r>
        <w:rPr>
          <w:b/>
        </w:rPr>
        <w:t xml:space="preserve">Capacidad calorífica volumétrica (ρc):</w:t>
      </w:r>
      <w:r>
        <w:rPr/>
        <w:t xml:space="preserve"> energía necesaria para subir un grado un metro cúbico de material.</w:t>
      </w:r>
    </w:p>
    <w:p>
      <w:pPr>
        <w:numPr>
          <w:ilvl w:val="0"/>
          <w:numId w:val="900"/>
        </w:numPr>
        <w:spacing w:after="60"/>
        <w:jc w:val="both"/>
      </w:pPr>
      <w:r>
        <w:rPr>
          <w:b/>
        </w:rPr>
        <w:t xml:space="preserve">Conductividad térmica (k):</w:t>
      </w:r>
      <w:r>
        <w:rPr/>
        <w:t xml:space="preserve"> facilidad con la que un material deja pasar el calor por conducción.</w:t>
      </w:r>
    </w:p>
    <w:p>
      <w:pPr>
        <w:numPr>
          <w:ilvl w:val="0"/>
          <w:numId w:val="900"/>
        </w:numPr>
        <w:spacing w:after="60"/>
        <w:jc w:val="both"/>
      </w:pPr>
      <w:r>
        <w:rPr>
          <w:b/>
        </w:rPr>
        <w:t xml:space="preserve">Difusividad térmica (α):</w:t>
      </w:r>
      <w:r>
        <w:rPr/>
        <w:t xml:space="preserve"> velocidad a la que se propagan los cambios de temperatura; k dividido por ρc.</w:t>
      </w:r>
    </w:p>
    <w:p>
      <w:pPr>
        <w:numPr>
          <w:ilvl w:val="0"/>
          <w:numId w:val="900"/>
        </w:numPr>
        <w:spacing w:after="60"/>
        <w:jc w:val="both"/>
      </w:pPr>
      <w:r>
        <w:rPr>
          <w:b/>
        </w:rPr>
        <w:t xml:space="preserve">Flujo de calor (q):</w:t>
      </w:r>
      <w:r>
        <w:rPr/>
        <w:t xml:space="preserve"> potencia que atraviesa la unidad de superficie.</w:t>
      </w:r>
    </w:p>
    <w:p>
      <w:pPr>
        <w:numPr>
          <w:ilvl w:val="0"/>
          <w:numId w:val="900"/>
        </w:numPr>
        <w:spacing w:after="60"/>
        <w:jc w:val="both"/>
      </w:pPr>
      <w:r>
        <w:rPr>
          <w:b/>
        </w:rPr>
        <w:t xml:space="preserve">Derivada parcial:</w:t>
      </w:r>
      <w:r>
        <w:rPr/>
        <w:t xml:space="preserve"> derivada respecto a una variable manteniendo fijas las demás.</w:t>
      </w:r>
    </w:p>
    <w:p>
      <w:pPr>
        <w:numPr>
          <w:ilvl w:val="0"/>
          <w:numId w:val="900"/>
        </w:numPr>
        <w:spacing w:after="60"/>
        <w:jc w:val="both"/>
      </w:pPr>
      <w:r>
        <w:rPr>
          <w:b/>
        </w:rPr>
        <w:t xml:space="preserve">Curvatura (∂²T/∂x²):</w:t>
      </w:r>
      <w:r>
        <w:rPr/>
        <w:t xml:space="preserve"> diferencia entre un punto y la media de sus vecinos; decide si se calienta o se enfría.</w:t>
      </w:r>
    </w:p>
    <w:p>
      <w:pPr>
        <w:numPr>
          <w:ilvl w:val="0"/>
          <w:numId w:val="900"/>
        </w:numPr>
        <w:spacing w:after="60"/>
        <w:jc w:val="both"/>
      </w:pPr>
      <w:r>
        <w:rPr>
          <w:b/>
        </w:rPr>
        <w:t xml:space="preserve">Convección:</w:t>
      </w:r>
      <w:r>
        <w:rPr/>
        <w:t xml:space="preserve"> transporte de calor entre una superficie y el fluido que la rodea; se caracteriza con h_c.</w:t>
      </w:r>
    </w:p>
    <w:p>
      <w:pPr>
        <w:numPr>
          <w:ilvl w:val="0"/>
          <w:numId w:val="900"/>
        </w:numPr>
        <w:spacing w:after="60"/>
        <w:jc w:val="both"/>
      </w:pPr>
      <w:r>
        <w:rPr>
          <w:b/>
        </w:rPr>
        <w:t xml:space="preserve">Condición inicial / de contorno:</w:t>
      </w:r>
      <w:r>
        <w:rPr/>
        <w:t xml:space="preserve"> valores que fijan la solución en t = 0 y en los bordes.</w:t>
      </w:r>
    </w:p>
    <w:p>
      <w:pPr>
        <w:numPr>
          <w:ilvl w:val="0"/>
          <w:numId w:val="900"/>
        </w:numPr>
        <w:spacing w:after="60"/>
        <w:jc w:val="both"/>
      </w:pPr>
      <w:r>
        <w:rPr>
          <w:b/>
        </w:rPr>
        <w:t xml:space="preserve">Estado estacionario:</w:t>
      </w:r>
      <w:r>
        <w:rPr/>
        <w:t xml:space="preserve"> situación en la que nada cambia con el tiempo (∂T/∂t = 0).</w:t>
      </w:r>
    </w:p>
    <w:p>
      <w:pPr>
        <w:numPr>
          <w:ilvl w:val="0"/>
          <w:numId w:val="900"/>
        </w:numPr>
        <w:spacing w:after="60"/>
        <w:jc w:val="both"/>
      </w:pPr>
      <w:r>
        <w:rPr>
          <w:b/>
        </w:rPr>
        <w:t xml:space="preserve">Adimensionalizar:</w:t>
      </w:r>
      <w:r>
        <w:rPr/>
        <w:t xml:space="preserve"> reescribir el problema con variables sin unidades, de orden 1.</w:t>
      </w:r>
    </w:p>
    <w:p>
      <w:pPr>
        <w:numPr>
          <w:ilvl w:val="0"/>
          <w:numId w:val="900"/>
        </w:numPr>
        <w:spacing w:after="60"/>
        <w:jc w:val="both"/>
      </w:pPr>
      <w:r>
        <w:rPr>
          <w:b/>
        </w:rPr>
        <w:t xml:space="preserve">Residuo:</w:t>
      </w:r>
      <w:r>
        <w:rPr/>
        <w:t xml:space="preserve"> lo que le falta a una función candidata para cumplir la ecuación; cero para la solución exacta.</w:t>
      </w:r>
    </w:p>
    <w:p>
      <w:pPr>
        <w:numPr>
          <w:ilvl w:val="0"/>
          <w:numId w:val="900"/>
        </w:numPr>
        <w:spacing w:after="60"/>
        <w:jc w:val="both"/>
      </w:pPr>
      <w:r>
        <w:rPr>
          <w:b/>
        </w:rPr>
        <w:t xml:space="preserve">Puntos de colocación:</w:t>
      </w:r>
      <w:r>
        <w:rPr/>
        <w:t xml:space="preserve"> puntos del dominio donde se evalúa el residuo para entrenar una PINN.</w:t>
      </w:r>
    </w:p>
    <w:p>
      <w:pPr>
        <w:numPr>
          <w:ilvl w:val="0"/>
          <w:numId w:val="900"/>
        </w:numPr>
        <w:spacing w:after="60"/>
        <w:jc w:val="both"/>
      </w:pPr>
      <w:r>
        <w:rPr>
          <w:b/>
        </w:rPr>
        <w:t xml:space="preserve">Problema inverso:</w:t>
      </w:r>
      <w:r>
        <w:rPr/>
        <w:t xml:space="preserve"> estimar los parámetros de la ecuación (α, h) a partir de medidas de la solución.</w:t>
      </w:r>
    </w:p>
    <w:p>
      <w:pPr>
        <w:pStyle w:val="Ttulo1"/>
      </w:pPr>
      <w:r>
        <w:rPr/>
        <w:t xml:space="preserve">Autoevaluación</w:t>
      </w:r>
    </w:p>
    <w:p>
      <w:pPr>
        <w:spacing w:after="120"/>
        <w:jc w:val="both"/>
      </w:pPr>
      <w:r>
        <w:rPr/>
        <w:t xml:space="preserve">Intentad responder antes de mirar las soluciones. Si falláis más de dos, releed el apartado indicado.</w:t>
      </w:r>
    </w:p>
    <w:p>
      <w:pPr>
        <w:numPr>
          <w:ilvl w:val="0"/>
          <w:numId w:val="903"/>
        </w:numPr>
        <w:spacing w:after="60"/>
        <w:jc w:val="both"/>
      </w:pPr>
      <w:r>
        <w:rPr/>
        <w:t xml:space="preserve">Dos barras idénticas, una de aluminio y otra de acero inoxidable, se calientan igual por un extremo. ¿En cuál sube antes la temperatura del extremo opuesto? ¿Y en cuál se pone más caliente el extremo calentado? (ap. 3 y 6)</w:t>
      </w:r>
    </w:p>
    <w:p>
      <w:pPr>
        <w:numPr>
          <w:ilvl w:val="0"/>
          <w:numId w:val="903"/>
        </w:numPr>
        <w:spacing w:after="60"/>
        <w:jc w:val="both"/>
      </w:pPr>
      <w:r>
        <w:rPr/>
        <w:t xml:space="preserve">Un perfil de temperatura es una recta que baja de 40 °C a 30 °C a lo largo de la barra. Sin pérdidas ni fuente, ¿cambia con el tiempo? (ap. 5)</w:t>
      </w:r>
    </w:p>
    <w:p>
      <w:pPr>
        <w:numPr>
          <w:ilvl w:val="0"/>
          <w:numId w:val="903"/>
        </w:numPr>
        <w:spacing w:after="60"/>
        <w:jc w:val="both"/>
      </w:pPr>
      <w:r>
        <w:rPr/>
        <w:t xml:space="preserve">Si se duplica el diámetro de la barra, ¿qué le pasa a h? ¿Y a α? (ap. 7)</w:t>
      </w:r>
    </w:p>
    <w:p>
      <w:pPr>
        <w:numPr>
          <w:ilvl w:val="0"/>
          <w:numId w:val="903"/>
        </w:numPr>
        <w:spacing w:after="60"/>
        <w:jc w:val="both"/>
      </w:pPr>
      <w:r>
        <w:rPr/>
        <w:t xml:space="preserve">¿Cuánto tarda aproximadamente el calor en recorrer una barra de latón de 30 cm? (ap. 6)</w:t>
      </w:r>
    </w:p>
    <w:p>
      <w:pPr>
        <w:numPr>
          <w:ilvl w:val="0"/>
          <w:numId w:val="903"/>
        </w:numPr>
        <w:spacing w:after="60"/>
        <w:jc w:val="both"/>
      </w:pPr>
      <w:r>
        <w:rPr/>
        <w:t xml:space="preserve">¿Por qué el ensayo dura 900 s y no 90 s ni 9 000 s? (ap. 11)</w:t>
      </w:r>
    </w:p>
    <w:p>
      <w:pPr>
        <w:numPr>
          <w:ilvl w:val="0"/>
          <w:numId w:val="903"/>
        </w:numPr>
        <w:spacing w:after="60"/>
        <w:jc w:val="both"/>
      </w:pPr>
      <w:r>
        <w:rPr/>
        <w:t xml:space="preserve">Al final del ensayo las cinco curvas se juntan y bajan a la vez. ¿Qué término de la ecuación manda en ese momento? (ap. 10.4)</w:t>
      </w:r>
    </w:p>
    <w:p>
      <w:pPr>
        <w:numPr>
          <w:ilvl w:val="0"/>
          <w:numId w:val="903"/>
        </w:numPr>
        <w:spacing w:after="60"/>
        <w:jc w:val="both"/>
      </w:pPr>
      <w:r>
        <w:rPr/>
        <w:t xml:space="preserve">En la PINN, ¿qué información aportan los puntos de colocación si en ellos no sabemos la temperatura? (ap. 13)</w:t>
      </w:r>
    </w:p>
    <w:p>
      <w:pPr>
        <w:numPr>
          <w:ilvl w:val="0"/>
          <w:numId w:val="903"/>
        </w:numPr>
        <w:spacing w:after="60"/>
        <w:jc w:val="both"/>
      </w:pPr>
      <w:r>
        <w:rPr/>
        <w:t xml:space="preserve">Con el ventilador encendido, ¿qué parámetro cambia y cómo se nota en las curvas? (ap. 7 y 10.3)</w:t>
      </w:r>
    </w:p>
    <w:p>
      <w:pPr>
        <w:pStyle w:val="Ttulo2"/>
      </w:pPr>
      <w:r>
        <w:rPr/>
        <w:t xml:space="preserve">Respuestas</w:t>
      </w:r>
    </w:p>
    <w:p>
      <w:pPr>
        <w:spacing w:after="80"/>
        <w:jc w:val="both"/>
      </w:pPr>
      <w:r>
        <w:rPr>
          <w:b/>
        </w:rPr>
        <w:t xml:space="preserve">1.</w:t>
      </w:r>
      <w:r>
        <w:rPr/>
        <w:t xml:space="preserve"> En la de aluminio sube antes el extremo opuesto (α 25 veces mayor). En la de acero se pone mucho más caliente el extremo calentado, porque el calor no se evacúa por la barra.</w:t>
      </w:r>
    </w:p>
    <w:p>
      <w:pPr>
        <w:spacing w:after="80"/>
        <w:jc w:val="both"/>
      </w:pPr>
      <w:r>
        <w:rPr>
          <w:b/>
        </w:rPr>
        <w:t xml:space="preserve">2.</w:t>
      </w:r>
      <w:r>
        <w:rPr/>
        <w:t xml:space="preserve"> No: la curvatura es cero, cada punto está exactamente en la media de sus vecinos, entra por un lado lo que sale por el otro.</w:t>
      </w:r>
    </w:p>
    <w:p>
      <w:pPr>
        <w:spacing w:after="80"/>
        <w:jc w:val="both"/>
      </w:pPr>
      <w:r>
        <w:rPr>
          <w:b/>
        </w:rPr>
        <w:t xml:space="preserve">3.</w:t>
      </w:r>
      <w:r>
        <w:rPr/>
        <w:t xml:space="preserve"> h se divide por dos (h = 4h_c/(ρcD)); α no cambia, es una propiedad del material.</w:t>
      </w:r>
    </w:p>
    <w:p>
      <w:pPr>
        <w:spacing w:after="80"/>
        <w:jc w:val="both"/>
      </w:pPr>
      <w:r>
        <w:rPr>
          <w:b/>
        </w:rPr>
        <w:t xml:space="preserve">4.</w:t>
      </w:r>
      <w:r>
        <w:rPr/>
        <w:t xml:space="preserve"> L²/α = 0,09/3,4·10⁻⁵ ≈ 2 600 s, unos 44 minutos.</w:t>
      </w:r>
    </w:p>
    <w:p>
      <w:pPr>
        <w:spacing w:after="80"/>
        <w:jc w:val="both"/>
      </w:pPr>
      <w:r>
        <w:rPr>
          <w:b/>
        </w:rPr>
        <w:t xml:space="preserve">5.</w:t>
      </w:r>
      <w:r>
        <w:rPr/>
        <w:t xml:space="preserve"> Porque 900 s ≈ L²/α: en 90 s el calor no llegaría a los sensores lejanos (α invisible); en 9 000 s la barra estaría fría y uniforme casi todo el tiempo (poca información).</w:t>
      </w:r>
    </w:p>
    <w:p>
      <w:pPr>
        <w:spacing w:after="80"/>
        <w:jc w:val="both"/>
      </w:pPr>
      <w:r>
        <w:rPr>
          <w:b/>
        </w:rPr>
        <w:t xml:space="preserve">6.</w:t>
      </w:r>
      <w:r>
        <w:rPr/>
        <w:t xml:space="preserve"> El de pérdidas −h(T − T_amb): la difusión ya ha igualado la barra y la fuente está apagada.</w:t>
      </w:r>
    </w:p>
    <w:p>
      <w:pPr>
        <w:spacing w:after="80"/>
        <w:jc w:val="both"/>
      </w:pPr>
      <w:r>
        <w:rPr>
          <w:b/>
        </w:rPr>
        <w:t xml:space="preserve">7.</w:t>
      </w:r>
      <w:r>
        <w:rPr/>
        <w:t xml:space="preserve"> Que la solución debe cumplir la ecuación allí: eso liga la temperatura de esos puntos a la de los sensores y permite el sensor virtual.</w:t>
      </w:r>
    </w:p>
    <w:p>
      <w:pPr>
        <w:spacing w:after="80"/>
        <w:jc w:val="both"/>
      </w:pPr>
      <w:r>
        <w:rPr>
          <w:b/>
        </w:rPr>
        <w:t xml:space="preserve">8.</w:t>
      </w:r>
      <w:r>
        <w:rPr/>
        <w:t xml:space="preserve"> Cambia h (sube unas tres veces); la barra se enfría más deprisa y el calor «llega» menos lejos (√(α/h) pasa de 27 a 16 cm), así que los sensores lejanos se quedan más fríos.</w:t>
      </w:r>
    </w:p>
    <w:sectPr w:rsidR="00DB5886" w:rsidSect="00583BB1">
      <w:headerReference w:type="default" r:id="rId9"/>
      <w:footerReference w:type="even" r:id="rId10"/>
      <w:footerReference w:type="default" r:id="rId11"/>
      <w:headerReference w:type="first" r:id="rId12"/>
      <w:footerReference w:type="first" r:id="rId13"/>
      <w:pgSz w:w="11900" w:h="16840"/>
      <w:pgMar w:top="1440" w:right="1080" w:bottom="1440" w:left="1080" w:header="567" w:footer="0" w:gutter="0"/>
      <w:pgNumType w:start="0"/>
      <w:cols w:space="708"/>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0AAE747D" w14:textId="77777777" w:rsidR="00A82BCF" w:rsidRDefault="00A82BCF" w:rsidP="00622BE1">
      <w:r>
        <w:separator/>
      </w:r>
    </w:p>
  </w:endnote>
  <w:endnote w:type="continuationSeparator" w:id="0">
    <w:p w14:paraId="5962CD75" w14:textId="77777777" w:rsidR="00A82BCF" w:rsidRDefault="00A82BCF" w:rsidP="00622BE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PMingLiU">
    <w:altName w:val="新細明體"/>
    <w:panose1 w:val="02010601000101010101"/>
    <w:charset w:val="88"/>
    <w:family w:val="auto"/>
    <w:notTrueType/>
    <w:pitch w:val="variable"/>
    <w:sig w:usb0="00000001" w:usb1="08080000" w:usb2="00000010" w:usb3="00000000" w:csb0="00100000"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Cuerpo en alfa">
    <w:altName w:val="Times New Roman"/>
    <w:panose1 w:val="00000000000000000000"/>
    <w:charset w:val="00"/>
    <w:family w:val="roman"/>
    <w:notTrueType/>
    <w:pitch w:val="default"/>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1342D1A0" w14:textId="77777777" w:rsidR="00420C49" w:rsidRDefault="00420C49" w:rsidP="00720B89">
    <w:pPr>
      <w:pStyle w:val="Piedepgina"/>
      <w:framePr w:wrap="none" w:vAnchor="text" w:hAnchor="page" w:x="740" w:y="3"/>
      <w:jc w:val="left"/>
      <w:rPr>
        <w:rStyle w:val="Nmerodepgina"/>
      </w:rPr>
    </w:pPr>
    <w:r>
      <w:rPr>
        <w:rStyle w:val="Nmerodepgina"/>
      </w:rPr>
      <w:fldChar w:fldCharType="begin"/>
    </w:r>
    <w:r>
      <w:rPr>
        <w:rStyle w:val="Nmerodepgina"/>
      </w:rPr>
      <w:instrText xml:space="preserve"> PAGE </w:instrText>
    </w:r>
    <w:r>
      <w:rPr>
        <w:rStyle w:val="Nmerodepgina"/>
      </w:rPr>
      <w:fldChar w:fldCharType="separate"/>
    </w:r>
    <w:r>
      <w:rPr>
        <w:rStyle w:val="Nmerodepgina"/>
        <w:noProof/>
      </w:rPr>
      <w:t>4</w:t>
    </w:r>
    <w:r>
      <w:rPr>
        <w:rStyle w:val="Nmerodepgina"/>
      </w:rPr>
      <w:fldChar w:fldCharType="end"/>
    </w:r>
  </w:p>
  <w:p w14:paraId="0570A758" w14:textId="77777777" w:rsidR="00420C49" w:rsidRDefault="00420C49" w:rsidP="00601B9E">
    <w:pPr>
      <w:pStyle w:val="Piedepgina"/>
      <w:ind w:right="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976260111"/>
      <w:docPartObj>
        <w:docPartGallery w:val="Page Numbers (Bottom of Page)"/>
        <w:docPartUnique/>
      </w:docPartObj>
    </w:sdtPr>
    <w:sdtEndPr/>
    <w:sdtContent>
      <w:p w14:paraId="5309F333" w14:textId="77777777" w:rsidR="00B34818" w:rsidRDefault="00B34818">
        <w:pPr>
          <w:pStyle w:val="Piedepgina"/>
          <w:jc w:val="right"/>
        </w:pPr>
        <w:r>
          <w:fldChar w:fldCharType="begin"/>
        </w:r>
        <w:r>
          <w:instrText>PAGE   \* MERGEFORMAT</w:instrText>
        </w:r>
        <w:r>
          <w:fldChar w:fldCharType="separate"/>
        </w:r>
        <w:r w:rsidR="008C47BF">
          <w:rPr>
            <w:noProof/>
          </w:rPr>
          <w:t>1</w:t>
        </w:r>
        <w:r>
          <w:fldChar w:fldCharType="end"/>
        </w:r>
      </w:p>
    </w:sdtContent>
  </w:sdt>
  <w:p w14:paraId="3FC3D314" w14:textId="77777777" w:rsidR="00420C49" w:rsidRDefault="00420C49" w:rsidP="00601B9E">
    <w:pPr>
      <w:pStyle w:val="Piedepgina"/>
      <w:ind w:right="360"/>
      <w:jc w:val="right"/>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5B4B36F7" w14:textId="77777777" w:rsidR="00420C49" w:rsidRDefault="00420C49">
    <w:pPr>
      <w:pStyle w:val="Piedepgina"/>
      <w:jc w:val="right"/>
    </w:pPr>
  </w:p>
  <w:p w14:paraId="6F88890E" w14:textId="77777777" w:rsidR="00420C49" w:rsidRDefault="00420C49" w:rsidP="00601B9E">
    <w:pPr>
      <w:pStyle w:val="Piedepgina"/>
      <w:ind w:right="360"/>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5ECC3B97" w14:textId="77777777" w:rsidR="00A82BCF" w:rsidRDefault="00A82BCF" w:rsidP="00262DAD">
      <w:pPr>
        <w:spacing w:after="0" w:line="240" w:lineRule="auto"/>
      </w:pPr>
      <w:r>
        <w:separator/>
      </w:r>
    </w:p>
  </w:footnote>
  <w:footnote w:type="continuationSeparator" w:id="0">
    <w:p w14:paraId="776913D0" w14:textId="77777777" w:rsidR="00A82BCF" w:rsidRDefault="00A82BCF" w:rsidP="00622BE1">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1B472962" w14:textId="01D7A55E" w:rsidR="00420C49" w:rsidRPr="00EE68CC" w:rsidRDefault="0098093F" w:rsidP="0098093F">
    <w:pPr>
      <w:pStyle w:val="Encabezado"/>
      <w:ind w:left="-567"/>
    </w:pPr>
    <w:r w:rsidRPr="0098093F">
      <w:rPr>
        <w:noProof/>
        <w:lang w:eastAsia="es-ES"/>
      </w:rPr>
      <w:drawing>
        <wp:inline distT="0" distB="0" distL="0" distR="0" wp14:anchorId="48EFBD19" wp14:editId="73B53807">
          <wp:extent cx="533400" cy="359883"/>
          <wp:effectExtent l="0" t="0" r="0" b="2540"/>
          <wp:docPr id="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33051" cy="359648"/>
                  </a:xfrm>
                  <a:prstGeom prst="rect">
                    <a:avLst/>
                  </a:prstGeom>
                  <a:noFill/>
                  <a:ln>
                    <a:noFill/>
                  </a:ln>
                  <a:effectLst/>
                  <a:extLst/>
                </pic:spPr>
              </pic:pic>
            </a:graphicData>
          </a:graphic>
        </wp:inline>
      </w:drawing>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5AB89BAB" w14:textId="3B18CC84" w:rsidR="00420C49" w:rsidRDefault="0098093F" w:rsidP="0098093F">
    <w:pPr>
      <w:pStyle w:val="Encabezado"/>
      <w:ind w:left="-567"/>
    </w:pPr>
    <w:r>
      <w:rPr>
        <w:rFonts w:ascii="Arial" w:hAnsi="Arial" w:cs="Arial"/>
        <w:noProof/>
        <w:lang w:eastAsia="es-ES"/>
      </w:rPr>
      <w:drawing>
        <wp:inline distT="0" distB="0" distL="0" distR="0" wp14:anchorId="416AC12A" wp14:editId="37814099">
          <wp:extent cx="2565020" cy="419100"/>
          <wp:effectExtent l="0" t="0" r="6985" b="0"/>
          <wp:docPr id="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2586068" cy="422539"/>
                  </a:xfrm>
                  <a:prstGeom prst="rect">
                    <a:avLst/>
                  </a:prstGeom>
                  <a:noFill/>
                  <a:ln>
                    <a:noFill/>
                  </a:ln>
                </pic:spPr>
              </pic:pic>
            </a:graphicData>
          </a:graphic>
        </wp:inline>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4E31ABE"/>
    <w:multiLevelType w:val="multilevel"/>
    <w:tmpl w:val="2528C9CC"/>
    <w:lvl w:ilvl="0">
      <w:start w:val="8"/>
      <w:numFmt w:val="decimal"/>
      <w:lvlText w:val="%1."/>
      <w:lvlJc w:val="left"/>
      <w:pPr>
        <w:tabs>
          <w:tab w:val="num" w:pos="720"/>
        </w:tabs>
        <w:ind w:left="720" w:hanging="360"/>
      </w:pPr>
      <w:rPr>
        <w:rFonts w:ascii="Calibri" w:hAnsi="Calibri" w:hint="default"/>
        <w:b w:val="0"/>
        <w:i w:val="0"/>
        <w:sz w:val="22"/>
      </w:rPr>
    </w:lvl>
    <w:lvl w:ilvl="1">
      <w:start w:val="1"/>
      <w:numFmt w:val="lowerLetter"/>
      <w:lvlText w:val="%2."/>
      <w:lvlJc w:val="left"/>
      <w:pPr>
        <w:tabs>
          <w:tab w:val="num" w:pos="1440"/>
        </w:tabs>
        <w:ind w:left="1440" w:hanging="360"/>
      </w:pPr>
      <w:rPr>
        <w:rFonts w:hint="default"/>
      </w:rPr>
    </w:lvl>
    <w:lvl w:ilvl="2">
      <w:start w:val="1"/>
      <w:numFmt w:val="upperRoman"/>
      <w:lvlText w:val="%3."/>
      <w:lvlJc w:val="right"/>
      <w:pPr>
        <w:tabs>
          <w:tab w:val="num" w:pos="2160"/>
        </w:tabs>
        <w:ind w:left="2160" w:hanging="180"/>
      </w:pPr>
      <w:rPr>
        <w:rFonts w:hint="default"/>
      </w:rPr>
    </w:lvl>
    <w:lvl w:ilvl="3">
      <w:start w:val="1"/>
      <w:numFmt w:val="decimal"/>
      <w:lvlText w:val="%4."/>
      <w:lvlJc w:val="left"/>
      <w:pPr>
        <w:tabs>
          <w:tab w:val="num" w:pos="2880"/>
        </w:tabs>
        <w:ind w:left="2880" w:hanging="360"/>
      </w:pPr>
      <w:rPr>
        <w:rFonts w:hint="default"/>
      </w:rPr>
    </w:lvl>
    <w:lvl w:ilvl="4">
      <w:start w:val="1"/>
      <w:numFmt w:val="lowerLetter"/>
      <w:lvlText w:val="%5."/>
      <w:lvlJc w:val="left"/>
      <w:pPr>
        <w:tabs>
          <w:tab w:val="num" w:pos="3600"/>
        </w:tabs>
        <w:ind w:left="3600" w:hanging="360"/>
      </w:pPr>
      <w:rPr>
        <w:rFonts w:hint="default"/>
      </w:rPr>
    </w:lvl>
    <w:lvl w:ilvl="5">
      <w:start w:val="1"/>
      <w:numFmt w:val="lowerRoman"/>
      <w:lvlText w:val="%6."/>
      <w:lvlJc w:val="right"/>
      <w:pPr>
        <w:tabs>
          <w:tab w:val="num" w:pos="4320"/>
        </w:tabs>
        <w:ind w:left="4320" w:hanging="180"/>
      </w:pPr>
      <w:rPr>
        <w:rFonts w:hint="default"/>
      </w:rPr>
    </w:lvl>
    <w:lvl w:ilvl="6">
      <w:start w:val="1"/>
      <w:numFmt w:val="decimal"/>
      <w:lvlText w:val="%7."/>
      <w:lvlJc w:val="left"/>
      <w:pPr>
        <w:tabs>
          <w:tab w:val="num" w:pos="5040"/>
        </w:tabs>
        <w:ind w:left="5040" w:hanging="360"/>
      </w:pPr>
      <w:rPr>
        <w:rFonts w:hint="default"/>
      </w:rPr>
    </w:lvl>
    <w:lvl w:ilvl="7">
      <w:start w:val="1"/>
      <w:numFmt w:val="lowerLetter"/>
      <w:lvlText w:val="%8."/>
      <w:lvlJc w:val="left"/>
      <w:pPr>
        <w:tabs>
          <w:tab w:val="num" w:pos="5760"/>
        </w:tabs>
        <w:ind w:left="5760" w:hanging="360"/>
      </w:pPr>
      <w:rPr>
        <w:rFonts w:hint="default"/>
      </w:rPr>
    </w:lvl>
    <w:lvl w:ilvl="8">
      <w:start w:val="1"/>
      <w:numFmt w:val="lowerRoman"/>
      <w:lvlText w:val="%9."/>
      <w:lvlJc w:val="right"/>
      <w:pPr>
        <w:tabs>
          <w:tab w:val="num" w:pos="6480"/>
        </w:tabs>
        <w:ind w:left="6480" w:hanging="180"/>
      </w:pPr>
      <w:rPr>
        <w:rFonts w:hint="default"/>
      </w:rPr>
    </w:lvl>
  </w:abstractNum>
  <w:abstractNum w:abstractNumId="1">
    <w:nsid w:val="07F73CA7"/>
    <w:multiLevelType w:val="multilevel"/>
    <w:tmpl w:val="3106250E"/>
    <w:lvl w:ilvl="0">
      <w:start w:val="1"/>
      <w:numFmt w:val="lowerLetter"/>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2">
    <w:nsid w:val="0BE17134"/>
    <w:multiLevelType w:val="hybridMultilevel"/>
    <w:tmpl w:val="5A7CDFC2"/>
    <w:lvl w:ilvl="0" w:tplc="0C0A0017">
      <w:start w:val="1"/>
      <w:numFmt w:val="lowerLetter"/>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
    <w:nsid w:val="0E866CC4"/>
    <w:multiLevelType w:val="hybridMultilevel"/>
    <w:tmpl w:val="BE8ED6CC"/>
    <w:lvl w:ilvl="0" w:tplc="0C0A0019">
      <w:start w:val="1"/>
      <w:numFmt w:val="lowerLetter"/>
      <w:lvlText w:val="%1."/>
      <w:lvlJc w:val="left"/>
      <w:pPr>
        <w:ind w:left="1146" w:hanging="360"/>
      </w:pPr>
    </w:lvl>
    <w:lvl w:ilvl="1" w:tplc="0C0A0019" w:tentative="1">
      <w:start w:val="1"/>
      <w:numFmt w:val="lowerLetter"/>
      <w:lvlText w:val="%2."/>
      <w:lvlJc w:val="left"/>
      <w:pPr>
        <w:ind w:left="1866" w:hanging="360"/>
      </w:pPr>
    </w:lvl>
    <w:lvl w:ilvl="2" w:tplc="0C0A001B" w:tentative="1">
      <w:start w:val="1"/>
      <w:numFmt w:val="lowerRoman"/>
      <w:lvlText w:val="%3."/>
      <w:lvlJc w:val="right"/>
      <w:pPr>
        <w:ind w:left="2586" w:hanging="180"/>
      </w:pPr>
    </w:lvl>
    <w:lvl w:ilvl="3" w:tplc="0C0A000F" w:tentative="1">
      <w:start w:val="1"/>
      <w:numFmt w:val="decimal"/>
      <w:lvlText w:val="%4."/>
      <w:lvlJc w:val="left"/>
      <w:pPr>
        <w:ind w:left="3306" w:hanging="360"/>
      </w:pPr>
    </w:lvl>
    <w:lvl w:ilvl="4" w:tplc="0C0A0019" w:tentative="1">
      <w:start w:val="1"/>
      <w:numFmt w:val="lowerLetter"/>
      <w:lvlText w:val="%5."/>
      <w:lvlJc w:val="left"/>
      <w:pPr>
        <w:ind w:left="4026" w:hanging="360"/>
      </w:pPr>
    </w:lvl>
    <w:lvl w:ilvl="5" w:tplc="0C0A001B" w:tentative="1">
      <w:start w:val="1"/>
      <w:numFmt w:val="lowerRoman"/>
      <w:lvlText w:val="%6."/>
      <w:lvlJc w:val="right"/>
      <w:pPr>
        <w:ind w:left="4746" w:hanging="180"/>
      </w:pPr>
    </w:lvl>
    <w:lvl w:ilvl="6" w:tplc="0C0A000F" w:tentative="1">
      <w:start w:val="1"/>
      <w:numFmt w:val="decimal"/>
      <w:lvlText w:val="%7."/>
      <w:lvlJc w:val="left"/>
      <w:pPr>
        <w:ind w:left="5466" w:hanging="360"/>
      </w:pPr>
    </w:lvl>
    <w:lvl w:ilvl="7" w:tplc="0C0A0019" w:tentative="1">
      <w:start w:val="1"/>
      <w:numFmt w:val="lowerLetter"/>
      <w:lvlText w:val="%8."/>
      <w:lvlJc w:val="left"/>
      <w:pPr>
        <w:ind w:left="6186" w:hanging="360"/>
      </w:pPr>
    </w:lvl>
    <w:lvl w:ilvl="8" w:tplc="0C0A001B" w:tentative="1">
      <w:start w:val="1"/>
      <w:numFmt w:val="lowerRoman"/>
      <w:lvlText w:val="%9."/>
      <w:lvlJc w:val="right"/>
      <w:pPr>
        <w:ind w:left="6906" w:hanging="180"/>
      </w:pPr>
    </w:lvl>
  </w:abstractNum>
  <w:abstractNum w:abstractNumId="4">
    <w:nsid w:val="14B174FF"/>
    <w:multiLevelType w:val="hybridMultilevel"/>
    <w:tmpl w:val="A378B55E"/>
    <w:lvl w:ilvl="0" w:tplc="6010B224">
      <w:start w:val="1"/>
      <w:numFmt w:val="decimal"/>
      <w:lvlText w:val="%1."/>
      <w:lvlJc w:val="left"/>
      <w:pPr>
        <w:ind w:left="1429" w:hanging="360"/>
      </w:pPr>
      <w:rPr>
        <w:rFonts w:ascii="Calibri" w:hAnsi="Calibri" w:hint="default"/>
        <w:b w:val="0"/>
        <w:i w:val="0"/>
        <w:sz w:val="22"/>
      </w:rPr>
    </w:lvl>
    <w:lvl w:ilvl="1" w:tplc="0C0A0019" w:tentative="1">
      <w:start w:val="1"/>
      <w:numFmt w:val="lowerLetter"/>
      <w:lvlText w:val="%2."/>
      <w:lvlJc w:val="left"/>
      <w:pPr>
        <w:ind w:left="2149" w:hanging="360"/>
      </w:pPr>
    </w:lvl>
    <w:lvl w:ilvl="2" w:tplc="0C0A001B" w:tentative="1">
      <w:start w:val="1"/>
      <w:numFmt w:val="lowerRoman"/>
      <w:lvlText w:val="%3."/>
      <w:lvlJc w:val="right"/>
      <w:pPr>
        <w:ind w:left="2869" w:hanging="180"/>
      </w:pPr>
    </w:lvl>
    <w:lvl w:ilvl="3" w:tplc="0C0A000F" w:tentative="1">
      <w:start w:val="1"/>
      <w:numFmt w:val="decimal"/>
      <w:lvlText w:val="%4."/>
      <w:lvlJc w:val="left"/>
      <w:pPr>
        <w:ind w:left="3589" w:hanging="360"/>
      </w:pPr>
    </w:lvl>
    <w:lvl w:ilvl="4" w:tplc="0C0A0019" w:tentative="1">
      <w:start w:val="1"/>
      <w:numFmt w:val="lowerLetter"/>
      <w:lvlText w:val="%5."/>
      <w:lvlJc w:val="left"/>
      <w:pPr>
        <w:ind w:left="4309" w:hanging="360"/>
      </w:pPr>
    </w:lvl>
    <w:lvl w:ilvl="5" w:tplc="0C0A001B" w:tentative="1">
      <w:start w:val="1"/>
      <w:numFmt w:val="lowerRoman"/>
      <w:lvlText w:val="%6."/>
      <w:lvlJc w:val="right"/>
      <w:pPr>
        <w:ind w:left="5029" w:hanging="180"/>
      </w:pPr>
    </w:lvl>
    <w:lvl w:ilvl="6" w:tplc="0C0A000F" w:tentative="1">
      <w:start w:val="1"/>
      <w:numFmt w:val="decimal"/>
      <w:lvlText w:val="%7."/>
      <w:lvlJc w:val="left"/>
      <w:pPr>
        <w:ind w:left="5749" w:hanging="360"/>
      </w:pPr>
    </w:lvl>
    <w:lvl w:ilvl="7" w:tplc="0C0A0019" w:tentative="1">
      <w:start w:val="1"/>
      <w:numFmt w:val="lowerLetter"/>
      <w:lvlText w:val="%8."/>
      <w:lvlJc w:val="left"/>
      <w:pPr>
        <w:ind w:left="6469" w:hanging="360"/>
      </w:pPr>
    </w:lvl>
    <w:lvl w:ilvl="8" w:tplc="0C0A001B" w:tentative="1">
      <w:start w:val="1"/>
      <w:numFmt w:val="lowerRoman"/>
      <w:lvlText w:val="%9."/>
      <w:lvlJc w:val="right"/>
      <w:pPr>
        <w:ind w:left="7189" w:hanging="180"/>
      </w:pPr>
    </w:lvl>
  </w:abstractNum>
  <w:abstractNum w:abstractNumId="5">
    <w:nsid w:val="16B7271B"/>
    <w:multiLevelType w:val="hybridMultilevel"/>
    <w:tmpl w:val="A3D6B1A6"/>
    <w:lvl w:ilvl="0" w:tplc="B578488E">
      <w:start w:val="1"/>
      <w:numFmt w:val="decimal"/>
      <w:lvlText w:val="%1."/>
      <w:lvlJc w:val="left"/>
      <w:pPr>
        <w:ind w:left="1429" w:hanging="360"/>
      </w:pPr>
      <w:rPr>
        <w:rFonts w:ascii="Calibri" w:hAnsi="Calibri" w:hint="default"/>
        <w:b w:val="0"/>
        <w:i w:val="0"/>
        <w:sz w:val="22"/>
      </w:rPr>
    </w:lvl>
    <w:lvl w:ilvl="1" w:tplc="0C0A0019" w:tentative="1">
      <w:start w:val="1"/>
      <w:numFmt w:val="lowerLetter"/>
      <w:lvlText w:val="%2."/>
      <w:lvlJc w:val="left"/>
      <w:pPr>
        <w:ind w:left="2149" w:hanging="360"/>
      </w:pPr>
    </w:lvl>
    <w:lvl w:ilvl="2" w:tplc="0C0A001B" w:tentative="1">
      <w:start w:val="1"/>
      <w:numFmt w:val="lowerRoman"/>
      <w:lvlText w:val="%3."/>
      <w:lvlJc w:val="right"/>
      <w:pPr>
        <w:ind w:left="2869" w:hanging="180"/>
      </w:pPr>
    </w:lvl>
    <w:lvl w:ilvl="3" w:tplc="0C0A000F" w:tentative="1">
      <w:start w:val="1"/>
      <w:numFmt w:val="decimal"/>
      <w:lvlText w:val="%4."/>
      <w:lvlJc w:val="left"/>
      <w:pPr>
        <w:ind w:left="3589" w:hanging="360"/>
      </w:pPr>
    </w:lvl>
    <w:lvl w:ilvl="4" w:tplc="0C0A0019" w:tentative="1">
      <w:start w:val="1"/>
      <w:numFmt w:val="lowerLetter"/>
      <w:lvlText w:val="%5."/>
      <w:lvlJc w:val="left"/>
      <w:pPr>
        <w:ind w:left="4309" w:hanging="360"/>
      </w:pPr>
    </w:lvl>
    <w:lvl w:ilvl="5" w:tplc="0C0A001B" w:tentative="1">
      <w:start w:val="1"/>
      <w:numFmt w:val="lowerRoman"/>
      <w:lvlText w:val="%6."/>
      <w:lvlJc w:val="right"/>
      <w:pPr>
        <w:ind w:left="5029" w:hanging="180"/>
      </w:pPr>
    </w:lvl>
    <w:lvl w:ilvl="6" w:tplc="0C0A000F" w:tentative="1">
      <w:start w:val="1"/>
      <w:numFmt w:val="decimal"/>
      <w:lvlText w:val="%7."/>
      <w:lvlJc w:val="left"/>
      <w:pPr>
        <w:ind w:left="5749" w:hanging="360"/>
      </w:pPr>
    </w:lvl>
    <w:lvl w:ilvl="7" w:tplc="0C0A0019" w:tentative="1">
      <w:start w:val="1"/>
      <w:numFmt w:val="lowerLetter"/>
      <w:lvlText w:val="%8."/>
      <w:lvlJc w:val="left"/>
      <w:pPr>
        <w:ind w:left="6469" w:hanging="360"/>
      </w:pPr>
    </w:lvl>
    <w:lvl w:ilvl="8" w:tplc="0C0A001B" w:tentative="1">
      <w:start w:val="1"/>
      <w:numFmt w:val="lowerRoman"/>
      <w:lvlText w:val="%9."/>
      <w:lvlJc w:val="right"/>
      <w:pPr>
        <w:ind w:left="7189" w:hanging="180"/>
      </w:pPr>
    </w:lvl>
  </w:abstractNum>
  <w:abstractNum w:abstractNumId="6">
    <w:nsid w:val="176C3B86"/>
    <w:multiLevelType w:val="hybridMultilevel"/>
    <w:tmpl w:val="AA7AA59E"/>
    <w:lvl w:ilvl="0" w:tplc="0C0A0017">
      <w:start w:val="1"/>
      <w:numFmt w:val="lowerLetter"/>
      <w:lvlText w:val="%1)"/>
      <w:lvlJc w:val="left"/>
      <w:pPr>
        <w:tabs>
          <w:tab w:val="num" w:pos="720"/>
        </w:tabs>
        <w:ind w:left="720" w:hanging="360"/>
      </w:pPr>
      <w:rPr>
        <w:rFonts w:hint="default"/>
        <w:sz w:val="24"/>
        <w:szCs w:val="24"/>
        <w:lang w:val="es-ES"/>
      </w:rPr>
    </w:lvl>
    <w:lvl w:ilvl="1" w:tplc="0C0A0017">
      <w:start w:val="1"/>
      <w:numFmt w:val="lowerLetter"/>
      <w:lvlText w:val="%2)"/>
      <w:lvlJc w:val="left"/>
      <w:pPr>
        <w:ind w:left="1440" w:hanging="360"/>
      </w:pPr>
    </w:lvl>
    <w:lvl w:ilvl="2" w:tplc="0C0A001B">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7">
    <w:nsid w:val="177055A3"/>
    <w:multiLevelType w:val="hybridMultilevel"/>
    <w:tmpl w:val="2EEC8CF4"/>
    <w:lvl w:ilvl="0" w:tplc="0C0A0017">
      <w:start w:val="1"/>
      <w:numFmt w:val="lowerLetter"/>
      <w:lvlText w:val="%1)"/>
      <w:lvlJc w:val="left"/>
      <w:pPr>
        <w:ind w:left="1440" w:hanging="360"/>
      </w:pPr>
    </w:lvl>
    <w:lvl w:ilvl="1" w:tplc="0C0A0019" w:tentative="1">
      <w:start w:val="1"/>
      <w:numFmt w:val="lowerLetter"/>
      <w:lvlText w:val="%2."/>
      <w:lvlJc w:val="left"/>
      <w:pPr>
        <w:ind w:left="2160" w:hanging="360"/>
      </w:pPr>
    </w:lvl>
    <w:lvl w:ilvl="2" w:tplc="0C0A001B" w:tentative="1">
      <w:start w:val="1"/>
      <w:numFmt w:val="lowerRoman"/>
      <w:lvlText w:val="%3."/>
      <w:lvlJc w:val="right"/>
      <w:pPr>
        <w:ind w:left="2880" w:hanging="180"/>
      </w:pPr>
    </w:lvl>
    <w:lvl w:ilvl="3" w:tplc="0C0A000F" w:tentative="1">
      <w:start w:val="1"/>
      <w:numFmt w:val="decimal"/>
      <w:lvlText w:val="%4."/>
      <w:lvlJc w:val="left"/>
      <w:pPr>
        <w:ind w:left="3600" w:hanging="360"/>
      </w:pPr>
    </w:lvl>
    <w:lvl w:ilvl="4" w:tplc="0C0A0019" w:tentative="1">
      <w:start w:val="1"/>
      <w:numFmt w:val="lowerLetter"/>
      <w:lvlText w:val="%5."/>
      <w:lvlJc w:val="left"/>
      <w:pPr>
        <w:ind w:left="4320" w:hanging="360"/>
      </w:pPr>
    </w:lvl>
    <w:lvl w:ilvl="5" w:tplc="0C0A001B" w:tentative="1">
      <w:start w:val="1"/>
      <w:numFmt w:val="lowerRoman"/>
      <w:lvlText w:val="%6."/>
      <w:lvlJc w:val="right"/>
      <w:pPr>
        <w:ind w:left="5040" w:hanging="180"/>
      </w:pPr>
    </w:lvl>
    <w:lvl w:ilvl="6" w:tplc="0C0A000F" w:tentative="1">
      <w:start w:val="1"/>
      <w:numFmt w:val="decimal"/>
      <w:lvlText w:val="%7."/>
      <w:lvlJc w:val="left"/>
      <w:pPr>
        <w:ind w:left="5760" w:hanging="360"/>
      </w:pPr>
    </w:lvl>
    <w:lvl w:ilvl="7" w:tplc="0C0A0019" w:tentative="1">
      <w:start w:val="1"/>
      <w:numFmt w:val="lowerLetter"/>
      <w:lvlText w:val="%8."/>
      <w:lvlJc w:val="left"/>
      <w:pPr>
        <w:ind w:left="6480" w:hanging="360"/>
      </w:pPr>
    </w:lvl>
    <w:lvl w:ilvl="8" w:tplc="0C0A001B" w:tentative="1">
      <w:start w:val="1"/>
      <w:numFmt w:val="lowerRoman"/>
      <w:lvlText w:val="%9."/>
      <w:lvlJc w:val="right"/>
      <w:pPr>
        <w:ind w:left="7200" w:hanging="180"/>
      </w:pPr>
    </w:lvl>
  </w:abstractNum>
  <w:abstractNum w:abstractNumId="8">
    <w:nsid w:val="1813361F"/>
    <w:multiLevelType w:val="hybridMultilevel"/>
    <w:tmpl w:val="FF2245E8"/>
    <w:lvl w:ilvl="0" w:tplc="0C0A0017">
      <w:start w:val="1"/>
      <w:numFmt w:val="lowerLetter"/>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9">
    <w:nsid w:val="19E067F7"/>
    <w:multiLevelType w:val="multilevel"/>
    <w:tmpl w:val="538CB822"/>
    <w:lvl w:ilvl="0">
      <w:start w:val="8"/>
      <w:numFmt w:val="decimal"/>
      <w:lvlText w:val="%1."/>
      <w:lvlJc w:val="left"/>
      <w:pPr>
        <w:tabs>
          <w:tab w:val="num" w:pos="720"/>
        </w:tabs>
        <w:ind w:left="720" w:hanging="360"/>
      </w:pPr>
      <w:rPr>
        <w:rFonts w:hint="default"/>
      </w:rPr>
    </w:lvl>
    <w:lvl w:ilvl="1">
      <w:start w:val="1"/>
      <w:numFmt w:val="lowerLetter"/>
      <w:lvlText w:val="%2)"/>
      <w:lvlJc w:val="left"/>
      <w:pPr>
        <w:tabs>
          <w:tab w:val="num" w:pos="1440"/>
        </w:tabs>
        <w:ind w:left="1440" w:hanging="360"/>
      </w:pPr>
      <w:rPr>
        <w:rFonts w:hint="default"/>
      </w:rPr>
    </w:lvl>
    <w:lvl w:ilvl="2">
      <w:start w:val="1"/>
      <w:numFmt w:val="upperRoman"/>
      <w:lvlText w:val="%3."/>
      <w:lvlJc w:val="right"/>
      <w:pPr>
        <w:tabs>
          <w:tab w:val="num" w:pos="2160"/>
        </w:tabs>
        <w:ind w:left="2160" w:hanging="180"/>
      </w:pPr>
      <w:rPr>
        <w:rFonts w:hint="default"/>
      </w:rPr>
    </w:lvl>
    <w:lvl w:ilvl="3">
      <w:start w:val="1"/>
      <w:numFmt w:val="decimal"/>
      <w:lvlText w:val="%4."/>
      <w:lvlJc w:val="left"/>
      <w:pPr>
        <w:tabs>
          <w:tab w:val="num" w:pos="2880"/>
        </w:tabs>
        <w:ind w:left="2880" w:hanging="360"/>
      </w:pPr>
      <w:rPr>
        <w:rFonts w:hint="default"/>
      </w:rPr>
    </w:lvl>
    <w:lvl w:ilvl="4">
      <w:start w:val="1"/>
      <w:numFmt w:val="lowerLetter"/>
      <w:lvlText w:val="%5."/>
      <w:lvlJc w:val="left"/>
      <w:pPr>
        <w:tabs>
          <w:tab w:val="num" w:pos="3600"/>
        </w:tabs>
        <w:ind w:left="3600" w:hanging="360"/>
      </w:pPr>
      <w:rPr>
        <w:rFonts w:hint="default"/>
      </w:rPr>
    </w:lvl>
    <w:lvl w:ilvl="5">
      <w:start w:val="1"/>
      <w:numFmt w:val="lowerRoman"/>
      <w:lvlText w:val="%6."/>
      <w:lvlJc w:val="right"/>
      <w:pPr>
        <w:tabs>
          <w:tab w:val="num" w:pos="4320"/>
        </w:tabs>
        <w:ind w:left="4320" w:hanging="180"/>
      </w:pPr>
      <w:rPr>
        <w:rFonts w:hint="default"/>
      </w:rPr>
    </w:lvl>
    <w:lvl w:ilvl="6">
      <w:start w:val="1"/>
      <w:numFmt w:val="decimal"/>
      <w:lvlText w:val="%7."/>
      <w:lvlJc w:val="left"/>
      <w:pPr>
        <w:tabs>
          <w:tab w:val="num" w:pos="5040"/>
        </w:tabs>
        <w:ind w:left="5040" w:hanging="360"/>
      </w:pPr>
      <w:rPr>
        <w:rFonts w:hint="default"/>
      </w:rPr>
    </w:lvl>
    <w:lvl w:ilvl="7">
      <w:start w:val="1"/>
      <w:numFmt w:val="lowerLetter"/>
      <w:lvlText w:val="%8."/>
      <w:lvlJc w:val="left"/>
      <w:pPr>
        <w:tabs>
          <w:tab w:val="num" w:pos="5760"/>
        </w:tabs>
        <w:ind w:left="5760" w:hanging="360"/>
      </w:pPr>
      <w:rPr>
        <w:rFonts w:hint="default"/>
      </w:rPr>
    </w:lvl>
    <w:lvl w:ilvl="8">
      <w:start w:val="1"/>
      <w:numFmt w:val="lowerRoman"/>
      <w:lvlText w:val="%9."/>
      <w:lvlJc w:val="right"/>
      <w:pPr>
        <w:tabs>
          <w:tab w:val="num" w:pos="6480"/>
        </w:tabs>
        <w:ind w:left="6480" w:hanging="180"/>
      </w:pPr>
      <w:rPr>
        <w:rFonts w:hint="default"/>
      </w:rPr>
    </w:lvl>
  </w:abstractNum>
  <w:abstractNum w:abstractNumId="10">
    <w:nsid w:val="243D711D"/>
    <w:multiLevelType w:val="multilevel"/>
    <w:tmpl w:val="4E881DB8"/>
    <w:lvl w:ilvl="0">
      <w:start w:val="1"/>
      <w:numFmt w:val="lowerLetter"/>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1">
    <w:nsid w:val="24C549E6"/>
    <w:multiLevelType w:val="hybridMultilevel"/>
    <w:tmpl w:val="63AAE43E"/>
    <w:lvl w:ilvl="0" w:tplc="0C0A001B">
      <w:start w:val="1"/>
      <w:numFmt w:val="lowerRoman"/>
      <w:lvlText w:val="%1."/>
      <w:lvlJc w:val="righ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2">
    <w:nsid w:val="2DCD476C"/>
    <w:multiLevelType w:val="hybridMultilevel"/>
    <w:tmpl w:val="83DE56D0"/>
    <w:lvl w:ilvl="0" w:tplc="0C0A0017">
      <w:start w:val="1"/>
      <w:numFmt w:val="lowerLetter"/>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3">
    <w:nsid w:val="307B25AF"/>
    <w:multiLevelType w:val="hybridMultilevel"/>
    <w:tmpl w:val="EBEA006C"/>
    <w:lvl w:ilvl="0" w:tplc="7D386DC4">
      <w:start w:val="1"/>
      <w:numFmt w:val="decimal"/>
      <w:lvlText w:val="%1."/>
      <w:lvlJc w:val="left"/>
      <w:pPr>
        <w:tabs>
          <w:tab w:val="num" w:pos="720"/>
        </w:tabs>
        <w:ind w:left="720" w:hanging="360"/>
      </w:pPr>
      <w:rPr>
        <w:rFonts w:hint="default"/>
        <w:sz w:val="24"/>
        <w:szCs w:val="24"/>
        <w:lang w:val="es-ES"/>
      </w:rPr>
    </w:lvl>
    <w:lvl w:ilvl="1" w:tplc="0C0A0017">
      <w:start w:val="1"/>
      <w:numFmt w:val="lowerLetter"/>
      <w:lvlText w:val="%2)"/>
      <w:lvlJc w:val="left"/>
      <w:pPr>
        <w:ind w:left="1440" w:hanging="360"/>
      </w:pPr>
    </w:lvl>
    <w:lvl w:ilvl="2" w:tplc="0C0A001B">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4">
    <w:nsid w:val="317055F3"/>
    <w:multiLevelType w:val="multilevel"/>
    <w:tmpl w:val="BE1A98DC"/>
    <w:lvl w:ilvl="0">
      <w:start w:val="1"/>
      <w:numFmt w:val="decimal"/>
      <w:pStyle w:val="Ttulo1"/>
      <w:lvlText w:val="%1"/>
      <w:lvlJc w:val="left"/>
      <w:pPr>
        <w:ind w:left="432" w:hanging="432"/>
      </w:pPr>
      <w:rPr>
        <w:rFonts w:hint="default"/>
      </w:rPr>
    </w:lvl>
    <w:lvl w:ilvl="1">
      <w:start w:val="1"/>
      <w:numFmt w:val="decimal"/>
      <w:pStyle w:val="Ttulo2"/>
      <w:lvlText w:val="%1.%2"/>
      <w:lvlJc w:val="left"/>
      <w:pPr>
        <w:ind w:left="576" w:hanging="576"/>
      </w:pPr>
      <w:rPr>
        <w:rFonts w:hint="default"/>
      </w:rPr>
    </w:lvl>
    <w:lvl w:ilvl="2">
      <w:start w:val="1"/>
      <w:numFmt w:val="decimal"/>
      <w:pStyle w:val="Ttulo3"/>
      <w:lvlText w:val="%1.%2.%3"/>
      <w:lvlJc w:val="left"/>
      <w:pPr>
        <w:ind w:left="720" w:hanging="720"/>
      </w:pPr>
      <w:rPr>
        <w:rFonts w:hint="default"/>
      </w:rPr>
    </w:lvl>
    <w:lvl w:ilvl="3">
      <w:start w:val="1"/>
      <w:numFmt w:val="decimal"/>
      <w:pStyle w:val="Ttulo4"/>
      <w:lvlText w:val="%1.%2.%3.%4"/>
      <w:lvlJc w:val="left"/>
      <w:pPr>
        <w:ind w:left="864" w:hanging="864"/>
      </w:pPr>
      <w:rPr>
        <w:rFonts w:hint="default"/>
      </w:rPr>
    </w:lvl>
    <w:lvl w:ilvl="4">
      <w:start w:val="1"/>
      <w:numFmt w:val="decimal"/>
      <w:pStyle w:val="Ttulo5"/>
      <w:lvlText w:val="%1.%2.%3.%4.%5"/>
      <w:lvlJc w:val="left"/>
      <w:pPr>
        <w:ind w:left="1008" w:hanging="1008"/>
      </w:pPr>
      <w:rPr>
        <w:rFonts w:hint="default"/>
      </w:rPr>
    </w:lvl>
    <w:lvl w:ilvl="5">
      <w:start w:val="1"/>
      <w:numFmt w:val="decimal"/>
      <w:pStyle w:val="Ttulo6"/>
      <w:lvlText w:val="%1.%2.%3.%4.%5.%6"/>
      <w:lvlJc w:val="left"/>
      <w:pPr>
        <w:ind w:left="1152" w:hanging="1152"/>
      </w:pPr>
      <w:rPr>
        <w:rFonts w:hint="default"/>
      </w:rPr>
    </w:lvl>
    <w:lvl w:ilvl="6">
      <w:start w:val="1"/>
      <w:numFmt w:val="decimal"/>
      <w:pStyle w:val="Ttulo7"/>
      <w:lvlText w:val="%1.%2.%3.%4.%5.%6.%7"/>
      <w:lvlJc w:val="left"/>
      <w:pPr>
        <w:ind w:left="1296" w:hanging="1296"/>
      </w:pPr>
      <w:rPr>
        <w:rFonts w:hint="default"/>
      </w:rPr>
    </w:lvl>
    <w:lvl w:ilvl="7">
      <w:start w:val="1"/>
      <w:numFmt w:val="decimal"/>
      <w:pStyle w:val="Ttulo8"/>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5">
    <w:nsid w:val="32FA4BF0"/>
    <w:multiLevelType w:val="hybridMultilevel"/>
    <w:tmpl w:val="0B226970"/>
    <w:lvl w:ilvl="0" w:tplc="0C0A0017">
      <w:start w:val="1"/>
      <w:numFmt w:val="lowerLetter"/>
      <w:lvlText w:val="%1)"/>
      <w:lvlJc w:val="left"/>
      <w:pPr>
        <w:tabs>
          <w:tab w:val="num" w:pos="720"/>
        </w:tabs>
        <w:ind w:left="720" w:hanging="360"/>
      </w:pPr>
      <w:rPr>
        <w:rFonts w:hint="default"/>
        <w:sz w:val="24"/>
        <w:szCs w:val="24"/>
        <w:lang w:val="es-ES"/>
      </w:rPr>
    </w:lvl>
    <w:lvl w:ilvl="1" w:tplc="0C0A0017">
      <w:start w:val="1"/>
      <w:numFmt w:val="lowerLetter"/>
      <w:lvlText w:val="%2)"/>
      <w:lvlJc w:val="left"/>
      <w:pPr>
        <w:ind w:left="1440" w:hanging="360"/>
      </w:pPr>
    </w:lvl>
    <w:lvl w:ilvl="2" w:tplc="0C0A001B">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6">
    <w:nsid w:val="39A70A84"/>
    <w:multiLevelType w:val="hybridMultilevel"/>
    <w:tmpl w:val="3F18D5EE"/>
    <w:lvl w:ilvl="0" w:tplc="0C0A0017">
      <w:start w:val="1"/>
      <w:numFmt w:val="lowerLetter"/>
      <w:lvlText w:val="%1)"/>
      <w:lvlJc w:val="left"/>
      <w:pPr>
        <w:ind w:left="1800" w:hanging="360"/>
      </w:pPr>
    </w:lvl>
    <w:lvl w:ilvl="1" w:tplc="0C0A0019" w:tentative="1">
      <w:start w:val="1"/>
      <w:numFmt w:val="lowerLetter"/>
      <w:lvlText w:val="%2."/>
      <w:lvlJc w:val="left"/>
      <w:pPr>
        <w:ind w:left="2520" w:hanging="360"/>
      </w:pPr>
    </w:lvl>
    <w:lvl w:ilvl="2" w:tplc="0C0A001B" w:tentative="1">
      <w:start w:val="1"/>
      <w:numFmt w:val="lowerRoman"/>
      <w:lvlText w:val="%3."/>
      <w:lvlJc w:val="right"/>
      <w:pPr>
        <w:ind w:left="3240" w:hanging="180"/>
      </w:pPr>
    </w:lvl>
    <w:lvl w:ilvl="3" w:tplc="0C0A000F" w:tentative="1">
      <w:start w:val="1"/>
      <w:numFmt w:val="decimal"/>
      <w:lvlText w:val="%4."/>
      <w:lvlJc w:val="left"/>
      <w:pPr>
        <w:ind w:left="3960" w:hanging="360"/>
      </w:pPr>
    </w:lvl>
    <w:lvl w:ilvl="4" w:tplc="0C0A0019" w:tentative="1">
      <w:start w:val="1"/>
      <w:numFmt w:val="lowerLetter"/>
      <w:lvlText w:val="%5."/>
      <w:lvlJc w:val="left"/>
      <w:pPr>
        <w:ind w:left="4680" w:hanging="360"/>
      </w:pPr>
    </w:lvl>
    <w:lvl w:ilvl="5" w:tplc="0C0A001B" w:tentative="1">
      <w:start w:val="1"/>
      <w:numFmt w:val="lowerRoman"/>
      <w:lvlText w:val="%6."/>
      <w:lvlJc w:val="right"/>
      <w:pPr>
        <w:ind w:left="5400" w:hanging="180"/>
      </w:pPr>
    </w:lvl>
    <w:lvl w:ilvl="6" w:tplc="0C0A000F" w:tentative="1">
      <w:start w:val="1"/>
      <w:numFmt w:val="decimal"/>
      <w:lvlText w:val="%7."/>
      <w:lvlJc w:val="left"/>
      <w:pPr>
        <w:ind w:left="6120" w:hanging="360"/>
      </w:pPr>
    </w:lvl>
    <w:lvl w:ilvl="7" w:tplc="0C0A0019" w:tentative="1">
      <w:start w:val="1"/>
      <w:numFmt w:val="lowerLetter"/>
      <w:lvlText w:val="%8."/>
      <w:lvlJc w:val="left"/>
      <w:pPr>
        <w:ind w:left="6840" w:hanging="360"/>
      </w:pPr>
    </w:lvl>
    <w:lvl w:ilvl="8" w:tplc="0C0A001B" w:tentative="1">
      <w:start w:val="1"/>
      <w:numFmt w:val="lowerRoman"/>
      <w:lvlText w:val="%9."/>
      <w:lvlJc w:val="right"/>
      <w:pPr>
        <w:ind w:left="7560" w:hanging="180"/>
      </w:pPr>
    </w:lvl>
  </w:abstractNum>
  <w:abstractNum w:abstractNumId="17">
    <w:nsid w:val="3A702547"/>
    <w:multiLevelType w:val="hybridMultilevel"/>
    <w:tmpl w:val="BC766D6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8">
    <w:nsid w:val="3C58334E"/>
    <w:multiLevelType w:val="hybridMultilevel"/>
    <w:tmpl w:val="ECB6B2FE"/>
    <w:lvl w:ilvl="0" w:tplc="443AE4D8">
      <w:start w:val="1"/>
      <w:numFmt w:val="decimal"/>
      <w:lvlText w:val="%1."/>
      <w:lvlJc w:val="left"/>
      <w:pPr>
        <w:ind w:left="720" w:hanging="360"/>
      </w:pPr>
      <w:rPr>
        <w:rFonts w:ascii="Calibri" w:hAnsi="Calibri" w:hint="default"/>
        <w:b w:val="0"/>
        <w:i w:val="0"/>
        <w:sz w:val="22"/>
        <w:szCs w:val="22"/>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9">
    <w:nsid w:val="3DF23A68"/>
    <w:multiLevelType w:val="hybridMultilevel"/>
    <w:tmpl w:val="AEB25224"/>
    <w:lvl w:ilvl="0" w:tplc="B578488E">
      <w:start w:val="1"/>
      <w:numFmt w:val="decimal"/>
      <w:lvlText w:val="%1."/>
      <w:lvlJc w:val="left"/>
      <w:pPr>
        <w:ind w:left="928" w:hanging="360"/>
      </w:pPr>
      <w:rPr>
        <w:rFonts w:ascii="Calibri" w:hAnsi="Calibri" w:hint="default"/>
        <w:b w:val="0"/>
        <w:i w:val="0"/>
        <w:sz w:val="22"/>
      </w:rPr>
    </w:lvl>
    <w:lvl w:ilvl="1" w:tplc="0C0A0019" w:tentative="1">
      <w:start w:val="1"/>
      <w:numFmt w:val="lowerLetter"/>
      <w:lvlText w:val="%2."/>
      <w:lvlJc w:val="left"/>
      <w:pPr>
        <w:ind w:left="2149" w:hanging="360"/>
      </w:pPr>
    </w:lvl>
    <w:lvl w:ilvl="2" w:tplc="0C0A001B" w:tentative="1">
      <w:start w:val="1"/>
      <w:numFmt w:val="lowerRoman"/>
      <w:lvlText w:val="%3."/>
      <w:lvlJc w:val="right"/>
      <w:pPr>
        <w:ind w:left="2869" w:hanging="180"/>
      </w:pPr>
    </w:lvl>
    <w:lvl w:ilvl="3" w:tplc="0C0A000F" w:tentative="1">
      <w:start w:val="1"/>
      <w:numFmt w:val="decimal"/>
      <w:lvlText w:val="%4."/>
      <w:lvlJc w:val="left"/>
      <w:pPr>
        <w:ind w:left="3589" w:hanging="360"/>
      </w:pPr>
    </w:lvl>
    <w:lvl w:ilvl="4" w:tplc="0C0A0019" w:tentative="1">
      <w:start w:val="1"/>
      <w:numFmt w:val="lowerLetter"/>
      <w:lvlText w:val="%5."/>
      <w:lvlJc w:val="left"/>
      <w:pPr>
        <w:ind w:left="4309" w:hanging="360"/>
      </w:pPr>
    </w:lvl>
    <w:lvl w:ilvl="5" w:tplc="0C0A001B" w:tentative="1">
      <w:start w:val="1"/>
      <w:numFmt w:val="lowerRoman"/>
      <w:lvlText w:val="%6."/>
      <w:lvlJc w:val="right"/>
      <w:pPr>
        <w:ind w:left="5029" w:hanging="180"/>
      </w:pPr>
    </w:lvl>
    <w:lvl w:ilvl="6" w:tplc="0C0A000F" w:tentative="1">
      <w:start w:val="1"/>
      <w:numFmt w:val="decimal"/>
      <w:lvlText w:val="%7."/>
      <w:lvlJc w:val="left"/>
      <w:pPr>
        <w:ind w:left="5749" w:hanging="360"/>
      </w:pPr>
    </w:lvl>
    <w:lvl w:ilvl="7" w:tplc="0C0A0019" w:tentative="1">
      <w:start w:val="1"/>
      <w:numFmt w:val="lowerLetter"/>
      <w:lvlText w:val="%8."/>
      <w:lvlJc w:val="left"/>
      <w:pPr>
        <w:ind w:left="6469" w:hanging="360"/>
      </w:pPr>
    </w:lvl>
    <w:lvl w:ilvl="8" w:tplc="0C0A001B" w:tentative="1">
      <w:start w:val="1"/>
      <w:numFmt w:val="lowerRoman"/>
      <w:lvlText w:val="%9."/>
      <w:lvlJc w:val="right"/>
      <w:pPr>
        <w:ind w:left="7189" w:hanging="180"/>
      </w:pPr>
    </w:lvl>
  </w:abstractNum>
  <w:abstractNum w:abstractNumId="20">
    <w:nsid w:val="41C43C3E"/>
    <w:multiLevelType w:val="hybridMultilevel"/>
    <w:tmpl w:val="AE300EB4"/>
    <w:lvl w:ilvl="0" w:tplc="0C0A0017">
      <w:start w:val="1"/>
      <w:numFmt w:val="lowerLetter"/>
      <w:lvlText w:val="%1)"/>
      <w:lvlJc w:val="left"/>
      <w:pPr>
        <w:tabs>
          <w:tab w:val="num" w:pos="720"/>
        </w:tabs>
        <w:ind w:left="720" w:hanging="360"/>
      </w:pPr>
      <w:rPr>
        <w:rFonts w:hint="default"/>
        <w:sz w:val="24"/>
        <w:szCs w:val="24"/>
        <w:lang w:val="es-ES"/>
      </w:rPr>
    </w:lvl>
    <w:lvl w:ilvl="1" w:tplc="0C0A0017">
      <w:start w:val="1"/>
      <w:numFmt w:val="lowerLetter"/>
      <w:lvlText w:val="%2)"/>
      <w:lvlJc w:val="left"/>
      <w:pPr>
        <w:ind w:left="1440" w:hanging="360"/>
      </w:pPr>
    </w:lvl>
    <w:lvl w:ilvl="2" w:tplc="0C0A001B">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1">
    <w:nsid w:val="43740BAE"/>
    <w:multiLevelType w:val="multilevel"/>
    <w:tmpl w:val="E99CC76E"/>
    <w:lvl w:ilvl="0">
      <w:start w:val="6"/>
      <w:numFmt w:val="decimal"/>
      <w:lvlText w:val="%1."/>
      <w:lvlJc w:val="left"/>
      <w:pPr>
        <w:tabs>
          <w:tab w:val="num" w:pos="1004"/>
        </w:tabs>
        <w:ind w:left="1004" w:hanging="360"/>
      </w:pPr>
      <w:rPr>
        <w:rFonts w:hint="default"/>
      </w:rPr>
    </w:lvl>
    <w:lvl w:ilvl="1">
      <w:start w:val="1"/>
      <w:numFmt w:val="lowerLetter"/>
      <w:lvlText w:val="%2."/>
      <w:lvlJc w:val="left"/>
      <w:pPr>
        <w:tabs>
          <w:tab w:val="num" w:pos="1724"/>
        </w:tabs>
        <w:ind w:left="1724" w:hanging="360"/>
      </w:pPr>
      <w:rPr>
        <w:rFonts w:hint="default"/>
      </w:rPr>
    </w:lvl>
    <w:lvl w:ilvl="2">
      <w:start w:val="1"/>
      <w:numFmt w:val="upperRoman"/>
      <w:lvlText w:val="%3."/>
      <w:lvlJc w:val="right"/>
      <w:pPr>
        <w:tabs>
          <w:tab w:val="num" w:pos="2444"/>
        </w:tabs>
        <w:ind w:left="2444" w:hanging="180"/>
      </w:pPr>
      <w:rPr>
        <w:rFonts w:hint="default"/>
      </w:rPr>
    </w:lvl>
    <w:lvl w:ilvl="3">
      <w:start w:val="1"/>
      <w:numFmt w:val="decimal"/>
      <w:lvlText w:val="%4."/>
      <w:lvlJc w:val="left"/>
      <w:pPr>
        <w:tabs>
          <w:tab w:val="num" w:pos="3164"/>
        </w:tabs>
        <w:ind w:left="3164" w:hanging="360"/>
      </w:pPr>
      <w:rPr>
        <w:rFonts w:hint="default"/>
      </w:rPr>
    </w:lvl>
    <w:lvl w:ilvl="4">
      <w:start w:val="1"/>
      <w:numFmt w:val="lowerLetter"/>
      <w:lvlText w:val="%5."/>
      <w:lvlJc w:val="left"/>
      <w:pPr>
        <w:tabs>
          <w:tab w:val="num" w:pos="3884"/>
        </w:tabs>
        <w:ind w:left="3884" w:hanging="360"/>
      </w:pPr>
      <w:rPr>
        <w:rFonts w:hint="default"/>
      </w:rPr>
    </w:lvl>
    <w:lvl w:ilvl="5">
      <w:start w:val="1"/>
      <w:numFmt w:val="lowerRoman"/>
      <w:lvlText w:val="%6."/>
      <w:lvlJc w:val="right"/>
      <w:pPr>
        <w:tabs>
          <w:tab w:val="num" w:pos="4604"/>
        </w:tabs>
        <w:ind w:left="4604" w:hanging="180"/>
      </w:pPr>
      <w:rPr>
        <w:rFonts w:hint="default"/>
      </w:rPr>
    </w:lvl>
    <w:lvl w:ilvl="6">
      <w:start w:val="1"/>
      <w:numFmt w:val="decimal"/>
      <w:lvlText w:val="%7."/>
      <w:lvlJc w:val="left"/>
      <w:pPr>
        <w:tabs>
          <w:tab w:val="num" w:pos="5324"/>
        </w:tabs>
        <w:ind w:left="5324" w:hanging="360"/>
      </w:pPr>
      <w:rPr>
        <w:rFonts w:hint="default"/>
      </w:rPr>
    </w:lvl>
    <w:lvl w:ilvl="7">
      <w:start w:val="1"/>
      <w:numFmt w:val="lowerLetter"/>
      <w:lvlText w:val="%8."/>
      <w:lvlJc w:val="left"/>
      <w:pPr>
        <w:tabs>
          <w:tab w:val="num" w:pos="6044"/>
        </w:tabs>
        <w:ind w:left="6044" w:hanging="360"/>
      </w:pPr>
      <w:rPr>
        <w:rFonts w:hint="default"/>
      </w:rPr>
    </w:lvl>
    <w:lvl w:ilvl="8">
      <w:start w:val="1"/>
      <w:numFmt w:val="lowerRoman"/>
      <w:lvlText w:val="%9."/>
      <w:lvlJc w:val="right"/>
      <w:pPr>
        <w:tabs>
          <w:tab w:val="num" w:pos="6764"/>
        </w:tabs>
        <w:ind w:left="6764" w:hanging="180"/>
      </w:pPr>
      <w:rPr>
        <w:rFonts w:hint="default"/>
      </w:rPr>
    </w:lvl>
  </w:abstractNum>
  <w:abstractNum w:abstractNumId="22">
    <w:nsid w:val="43D6263C"/>
    <w:multiLevelType w:val="hybridMultilevel"/>
    <w:tmpl w:val="D48A4656"/>
    <w:lvl w:ilvl="0" w:tplc="CCF693D2">
      <w:start w:val="1"/>
      <w:numFmt w:val="decimal"/>
      <w:lvlText w:val="%1."/>
      <w:lvlJc w:val="left"/>
      <w:pPr>
        <w:ind w:left="720" w:hanging="360"/>
      </w:pPr>
      <w:rPr>
        <w:rFonts w:ascii="Calibri" w:hAnsi="Calibri" w:hint="default"/>
        <w:b w:val="0"/>
        <w:i w:val="0"/>
        <w:sz w:val="22"/>
        <w:szCs w:val="22"/>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3">
    <w:nsid w:val="4A8F13D1"/>
    <w:multiLevelType w:val="hybridMultilevel"/>
    <w:tmpl w:val="3AF0933A"/>
    <w:lvl w:ilvl="0" w:tplc="A6F80FC0">
      <w:start w:val="1"/>
      <w:numFmt w:val="decimal"/>
      <w:lvlText w:val="%1."/>
      <w:lvlJc w:val="left"/>
      <w:pPr>
        <w:tabs>
          <w:tab w:val="num" w:pos="720"/>
        </w:tabs>
        <w:ind w:left="720" w:hanging="360"/>
      </w:pPr>
      <w:rPr>
        <w:rFonts w:ascii="Calibri" w:hAnsi="Calibri" w:hint="default"/>
        <w:b w:val="0"/>
        <w:i w:val="0"/>
        <w:sz w:val="22"/>
        <w:szCs w:val="24"/>
      </w:rPr>
    </w:lvl>
    <w:lvl w:ilvl="1" w:tplc="0C0A0019">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4">
    <w:nsid w:val="4AE44037"/>
    <w:multiLevelType w:val="hybridMultilevel"/>
    <w:tmpl w:val="65584512"/>
    <w:lvl w:ilvl="0" w:tplc="803E3E1E">
      <w:start w:val="1"/>
      <w:numFmt w:val="lowerLetter"/>
      <w:lvlText w:val="%1)"/>
      <w:lvlJc w:val="left"/>
      <w:pPr>
        <w:ind w:left="1440" w:hanging="360"/>
      </w:pPr>
      <w:rPr>
        <w:b w:val="0"/>
      </w:rPr>
    </w:lvl>
    <w:lvl w:ilvl="1" w:tplc="0C0A0019" w:tentative="1">
      <w:start w:val="1"/>
      <w:numFmt w:val="lowerLetter"/>
      <w:lvlText w:val="%2."/>
      <w:lvlJc w:val="left"/>
      <w:pPr>
        <w:ind w:left="2160" w:hanging="360"/>
      </w:pPr>
    </w:lvl>
    <w:lvl w:ilvl="2" w:tplc="0C0A001B" w:tentative="1">
      <w:start w:val="1"/>
      <w:numFmt w:val="lowerRoman"/>
      <w:lvlText w:val="%3."/>
      <w:lvlJc w:val="right"/>
      <w:pPr>
        <w:ind w:left="2880" w:hanging="180"/>
      </w:pPr>
    </w:lvl>
    <w:lvl w:ilvl="3" w:tplc="0C0A000F" w:tentative="1">
      <w:start w:val="1"/>
      <w:numFmt w:val="decimal"/>
      <w:lvlText w:val="%4."/>
      <w:lvlJc w:val="left"/>
      <w:pPr>
        <w:ind w:left="3600" w:hanging="360"/>
      </w:pPr>
    </w:lvl>
    <w:lvl w:ilvl="4" w:tplc="0C0A0019" w:tentative="1">
      <w:start w:val="1"/>
      <w:numFmt w:val="lowerLetter"/>
      <w:lvlText w:val="%5."/>
      <w:lvlJc w:val="left"/>
      <w:pPr>
        <w:ind w:left="4320" w:hanging="360"/>
      </w:pPr>
    </w:lvl>
    <w:lvl w:ilvl="5" w:tplc="0C0A001B" w:tentative="1">
      <w:start w:val="1"/>
      <w:numFmt w:val="lowerRoman"/>
      <w:lvlText w:val="%6."/>
      <w:lvlJc w:val="right"/>
      <w:pPr>
        <w:ind w:left="5040" w:hanging="180"/>
      </w:pPr>
    </w:lvl>
    <w:lvl w:ilvl="6" w:tplc="0C0A000F" w:tentative="1">
      <w:start w:val="1"/>
      <w:numFmt w:val="decimal"/>
      <w:lvlText w:val="%7."/>
      <w:lvlJc w:val="left"/>
      <w:pPr>
        <w:ind w:left="5760" w:hanging="360"/>
      </w:pPr>
    </w:lvl>
    <w:lvl w:ilvl="7" w:tplc="0C0A0019" w:tentative="1">
      <w:start w:val="1"/>
      <w:numFmt w:val="lowerLetter"/>
      <w:lvlText w:val="%8."/>
      <w:lvlJc w:val="left"/>
      <w:pPr>
        <w:ind w:left="6480" w:hanging="360"/>
      </w:pPr>
    </w:lvl>
    <w:lvl w:ilvl="8" w:tplc="0C0A001B" w:tentative="1">
      <w:start w:val="1"/>
      <w:numFmt w:val="lowerRoman"/>
      <w:lvlText w:val="%9."/>
      <w:lvlJc w:val="right"/>
      <w:pPr>
        <w:ind w:left="7200" w:hanging="180"/>
      </w:pPr>
    </w:lvl>
  </w:abstractNum>
  <w:abstractNum w:abstractNumId="25">
    <w:nsid w:val="4B390618"/>
    <w:multiLevelType w:val="hybridMultilevel"/>
    <w:tmpl w:val="DAFCA328"/>
    <w:lvl w:ilvl="0" w:tplc="C31EFCB8">
      <w:start w:val="1"/>
      <w:numFmt w:val="decimal"/>
      <w:lvlText w:val="%1."/>
      <w:lvlJc w:val="left"/>
      <w:pPr>
        <w:tabs>
          <w:tab w:val="num" w:pos="720"/>
        </w:tabs>
        <w:ind w:left="720" w:hanging="360"/>
      </w:pPr>
      <w:rPr>
        <w:rFonts w:ascii="Calibri" w:hAnsi="Calibri" w:hint="default"/>
        <w:b w:val="0"/>
        <w:i w:val="0"/>
        <w:sz w:val="22"/>
        <w:szCs w:val="22"/>
        <w:lang w:val="es-ES"/>
      </w:rPr>
    </w:lvl>
    <w:lvl w:ilvl="1" w:tplc="0C0A0019">
      <w:start w:val="1"/>
      <w:numFmt w:val="lowerLetter"/>
      <w:lvlText w:val="%2."/>
      <w:lvlJc w:val="left"/>
      <w:pPr>
        <w:ind w:left="1440" w:hanging="360"/>
      </w:pPr>
    </w:lvl>
    <w:lvl w:ilvl="2" w:tplc="0C0A001B">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6">
    <w:nsid w:val="4C3A0664"/>
    <w:multiLevelType w:val="hybridMultilevel"/>
    <w:tmpl w:val="977E6328"/>
    <w:lvl w:ilvl="0" w:tplc="0C0A0019">
      <w:start w:val="1"/>
      <w:numFmt w:val="lowerLetter"/>
      <w:lvlText w:val="%1."/>
      <w:lvlJc w:val="left"/>
      <w:pPr>
        <w:ind w:left="1146" w:hanging="360"/>
      </w:pPr>
    </w:lvl>
    <w:lvl w:ilvl="1" w:tplc="0C0A0019">
      <w:start w:val="1"/>
      <w:numFmt w:val="lowerLetter"/>
      <w:lvlText w:val="%2."/>
      <w:lvlJc w:val="left"/>
      <w:pPr>
        <w:ind w:left="1866" w:hanging="360"/>
      </w:pPr>
    </w:lvl>
    <w:lvl w:ilvl="2" w:tplc="0C0A001B">
      <w:start w:val="1"/>
      <w:numFmt w:val="lowerRoman"/>
      <w:lvlText w:val="%3."/>
      <w:lvlJc w:val="right"/>
      <w:pPr>
        <w:ind w:left="2586" w:hanging="180"/>
      </w:pPr>
    </w:lvl>
    <w:lvl w:ilvl="3" w:tplc="0C0A000F" w:tentative="1">
      <w:start w:val="1"/>
      <w:numFmt w:val="decimal"/>
      <w:lvlText w:val="%4."/>
      <w:lvlJc w:val="left"/>
      <w:pPr>
        <w:ind w:left="3306" w:hanging="360"/>
      </w:pPr>
    </w:lvl>
    <w:lvl w:ilvl="4" w:tplc="0C0A0019" w:tentative="1">
      <w:start w:val="1"/>
      <w:numFmt w:val="lowerLetter"/>
      <w:lvlText w:val="%5."/>
      <w:lvlJc w:val="left"/>
      <w:pPr>
        <w:ind w:left="4026" w:hanging="360"/>
      </w:pPr>
    </w:lvl>
    <w:lvl w:ilvl="5" w:tplc="0C0A001B" w:tentative="1">
      <w:start w:val="1"/>
      <w:numFmt w:val="lowerRoman"/>
      <w:lvlText w:val="%6."/>
      <w:lvlJc w:val="right"/>
      <w:pPr>
        <w:ind w:left="4746" w:hanging="180"/>
      </w:pPr>
    </w:lvl>
    <w:lvl w:ilvl="6" w:tplc="0C0A000F" w:tentative="1">
      <w:start w:val="1"/>
      <w:numFmt w:val="decimal"/>
      <w:lvlText w:val="%7."/>
      <w:lvlJc w:val="left"/>
      <w:pPr>
        <w:ind w:left="5466" w:hanging="360"/>
      </w:pPr>
    </w:lvl>
    <w:lvl w:ilvl="7" w:tplc="0C0A0019" w:tentative="1">
      <w:start w:val="1"/>
      <w:numFmt w:val="lowerLetter"/>
      <w:lvlText w:val="%8."/>
      <w:lvlJc w:val="left"/>
      <w:pPr>
        <w:ind w:left="6186" w:hanging="360"/>
      </w:pPr>
    </w:lvl>
    <w:lvl w:ilvl="8" w:tplc="0C0A001B" w:tentative="1">
      <w:start w:val="1"/>
      <w:numFmt w:val="lowerRoman"/>
      <w:lvlText w:val="%9."/>
      <w:lvlJc w:val="right"/>
      <w:pPr>
        <w:ind w:left="6906" w:hanging="180"/>
      </w:pPr>
    </w:lvl>
  </w:abstractNum>
  <w:abstractNum w:abstractNumId="27">
    <w:nsid w:val="51CC4046"/>
    <w:multiLevelType w:val="multilevel"/>
    <w:tmpl w:val="153AC726"/>
    <w:lvl w:ilvl="0">
      <w:start w:val="8"/>
      <w:numFmt w:val="decimal"/>
      <w:lvlText w:val="%1."/>
      <w:lvlJc w:val="left"/>
      <w:pPr>
        <w:tabs>
          <w:tab w:val="num" w:pos="720"/>
        </w:tabs>
        <w:ind w:left="720" w:hanging="360"/>
      </w:pPr>
      <w:rPr>
        <w:rFonts w:hint="default"/>
      </w:rPr>
    </w:lvl>
    <w:lvl w:ilvl="1">
      <w:start w:val="1"/>
      <w:numFmt w:val="lowerLetter"/>
      <w:lvlText w:val="%2)"/>
      <w:lvlJc w:val="left"/>
      <w:pPr>
        <w:tabs>
          <w:tab w:val="num" w:pos="1440"/>
        </w:tabs>
        <w:ind w:left="1440" w:hanging="360"/>
      </w:pPr>
      <w:rPr>
        <w:rFonts w:hint="default"/>
      </w:rPr>
    </w:lvl>
    <w:lvl w:ilvl="2">
      <w:start w:val="1"/>
      <w:numFmt w:val="upperRoman"/>
      <w:lvlText w:val="%3."/>
      <w:lvlJc w:val="right"/>
      <w:pPr>
        <w:tabs>
          <w:tab w:val="num" w:pos="2160"/>
        </w:tabs>
        <w:ind w:left="2160" w:hanging="180"/>
      </w:pPr>
      <w:rPr>
        <w:rFonts w:hint="default"/>
      </w:rPr>
    </w:lvl>
    <w:lvl w:ilvl="3">
      <w:start w:val="1"/>
      <w:numFmt w:val="decimal"/>
      <w:lvlText w:val="%4."/>
      <w:lvlJc w:val="left"/>
      <w:pPr>
        <w:tabs>
          <w:tab w:val="num" w:pos="2880"/>
        </w:tabs>
        <w:ind w:left="2880" w:hanging="360"/>
      </w:pPr>
      <w:rPr>
        <w:rFonts w:hint="default"/>
      </w:rPr>
    </w:lvl>
    <w:lvl w:ilvl="4">
      <w:start w:val="1"/>
      <w:numFmt w:val="lowerLetter"/>
      <w:lvlText w:val="%5."/>
      <w:lvlJc w:val="left"/>
      <w:pPr>
        <w:tabs>
          <w:tab w:val="num" w:pos="3600"/>
        </w:tabs>
        <w:ind w:left="3600" w:hanging="360"/>
      </w:pPr>
      <w:rPr>
        <w:rFonts w:hint="default"/>
      </w:rPr>
    </w:lvl>
    <w:lvl w:ilvl="5">
      <w:start w:val="1"/>
      <w:numFmt w:val="lowerRoman"/>
      <w:lvlText w:val="%6."/>
      <w:lvlJc w:val="right"/>
      <w:pPr>
        <w:tabs>
          <w:tab w:val="num" w:pos="4320"/>
        </w:tabs>
        <w:ind w:left="4320" w:hanging="180"/>
      </w:pPr>
      <w:rPr>
        <w:rFonts w:hint="default"/>
      </w:rPr>
    </w:lvl>
    <w:lvl w:ilvl="6">
      <w:start w:val="1"/>
      <w:numFmt w:val="decimal"/>
      <w:lvlText w:val="%7."/>
      <w:lvlJc w:val="left"/>
      <w:pPr>
        <w:tabs>
          <w:tab w:val="num" w:pos="5040"/>
        </w:tabs>
        <w:ind w:left="5040" w:hanging="360"/>
      </w:pPr>
      <w:rPr>
        <w:rFonts w:hint="default"/>
      </w:rPr>
    </w:lvl>
    <w:lvl w:ilvl="7">
      <w:start w:val="1"/>
      <w:numFmt w:val="lowerLetter"/>
      <w:lvlText w:val="%8."/>
      <w:lvlJc w:val="left"/>
      <w:pPr>
        <w:tabs>
          <w:tab w:val="num" w:pos="5760"/>
        </w:tabs>
        <w:ind w:left="5760" w:hanging="360"/>
      </w:pPr>
      <w:rPr>
        <w:rFonts w:hint="default"/>
      </w:rPr>
    </w:lvl>
    <w:lvl w:ilvl="8">
      <w:start w:val="1"/>
      <w:numFmt w:val="lowerRoman"/>
      <w:lvlText w:val="%9."/>
      <w:lvlJc w:val="right"/>
      <w:pPr>
        <w:tabs>
          <w:tab w:val="num" w:pos="6480"/>
        </w:tabs>
        <w:ind w:left="6480" w:hanging="180"/>
      </w:pPr>
      <w:rPr>
        <w:rFonts w:hint="default"/>
      </w:rPr>
    </w:lvl>
  </w:abstractNum>
  <w:abstractNum w:abstractNumId="28">
    <w:nsid w:val="56374CE0"/>
    <w:multiLevelType w:val="hybridMultilevel"/>
    <w:tmpl w:val="EAF8E5D8"/>
    <w:lvl w:ilvl="0" w:tplc="0C0A0017">
      <w:start w:val="1"/>
      <w:numFmt w:val="lowerLetter"/>
      <w:lvlText w:val="%1)"/>
      <w:lvlJc w:val="left"/>
      <w:pPr>
        <w:ind w:left="1440" w:hanging="360"/>
      </w:pPr>
    </w:lvl>
    <w:lvl w:ilvl="1" w:tplc="0C0A0019" w:tentative="1">
      <w:start w:val="1"/>
      <w:numFmt w:val="lowerLetter"/>
      <w:lvlText w:val="%2."/>
      <w:lvlJc w:val="left"/>
      <w:pPr>
        <w:ind w:left="2160" w:hanging="360"/>
      </w:pPr>
    </w:lvl>
    <w:lvl w:ilvl="2" w:tplc="0C0A001B" w:tentative="1">
      <w:start w:val="1"/>
      <w:numFmt w:val="lowerRoman"/>
      <w:lvlText w:val="%3."/>
      <w:lvlJc w:val="right"/>
      <w:pPr>
        <w:ind w:left="2880" w:hanging="180"/>
      </w:pPr>
    </w:lvl>
    <w:lvl w:ilvl="3" w:tplc="0C0A000F" w:tentative="1">
      <w:start w:val="1"/>
      <w:numFmt w:val="decimal"/>
      <w:lvlText w:val="%4."/>
      <w:lvlJc w:val="left"/>
      <w:pPr>
        <w:ind w:left="3600" w:hanging="360"/>
      </w:pPr>
    </w:lvl>
    <w:lvl w:ilvl="4" w:tplc="0C0A0019" w:tentative="1">
      <w:start w:val="1"/>
      <w:numFmt w:val="lowerLetter"/>
      <w:lvlText w:val="%5."/>
      <w:lvlJc w:val="left"/>
      <w:pPr>
        <w:ind w:left="4320" w:hanging="360"/>
      </w:pPr>
    </w:lvl>
    <w:lvl w:ilvl="5" w:tplc="0C0A001B" w:tentative="1">
      <w:start w:val="1"/>
      <w:numFmt w:val="lowerRoman"/>
      <w:lvlText w:val="%6."/>
      <w:lvlJc w:val="right"/>
      <w:pPr>
        <w:ind w:left="5040" w:hanging="180"/>
      </w:pPr>
    </w:lvl>
    <w:lvl w:ilvl="6" w:tplc="0C0A000F" w:tentative="1">
      <w:start w:val="1"/>
      <w:numFmt w:val="decimal"/>
      <w:lvlText w:val="%7."/>
      <w:lvlJc w:val="left"/>
      <w:pPr>
        <w:ind w:left="5760" w:hanging="360"/>
      </w:pPr>
    </w:lvl>
    <w:lvl w:ilvl="7" w:tplc="0C0A0019" w:tentative="1">
      <w:start w:val="1"/>
      <w:numFmt w:val="lowerLetter"/>
      <w:lvlText w:val="%8."/>
      <w:lvlJc w:val="left"/>
      <w:pPr>
        <w:ind w:left="6480" w:hanging="360"/>
      </w:pPr>
    </w:lvl>
    <w:lvl w:ilvl="8" w:tplc="0C0A001B" w:tentative="1">
      <w:start w:val="1"/>
      <w:numFmt w:val="lowerRoman"/>
      <w:lvlText w:val="%9."/>
      <w:lvlJc w:val="right"/>
      <w:pPr>
        <w:ind w:left="7200" w:hanging="180"/>
      </w:pPr>
    </w:lvl>
  </w:abstractNum>
  <w:abstractNum w:abstractNumId="29">
    <w:nsid w:val="56FA7E12"/>
    <w:multiLevelType w:val="multilevel"/>
    <w:tmpl w:val="9486563C"/>
    <w:lvl w:ilvl="0">
      <w:start w:val="8"/>
      <w:numFmt w:val="decimal"/>
      <w:lvlText w:val="%1."/>
      <w:lvlJc w:val="left"/>
      <w:pPr>
        <w:tabs>
          <w:tab w:val="num" w:pos="720"/>
        </w:tabs>
        <w:ind w:left="720" w:hanging="360"/>
      </w:pPr>
      <w:rPr>
        <w:rFonts w:hint="default"/>
      </w:rPr>
    </w:lvl>
    <w:lvl w:ilvl="1">
      <w:start w:val="1"/>
      <w:numFmt w:val="lowerLetter"/>
      <w:lvlText w:val="%2)"/>
      <w:lvlJc w:val="left"/>
      <w:pPr>
        <w:tabs>
          <w:tab w:val="num" w:pos="1440"/>
        </w:tabs>
        <w:ind w:left="1440" w:hanging="360"/>
      </w:pPr>
      <w:rPr>
        <w:rFonts w:hint="default"/>
      </w:rPr>
    </w:lvl>
    <w:lvl w:ilvl="2">
      <w:start w:val="1"/>
      <w:numFmt w:val="upperRoman"/>
      <w:lvlText w:val="%3."/>
      <w:lvlJc w:val="right"/>
      <w:pPr>
        <w:tabs>
          <w:tab w:val="num" w:pos="2160"/>
        </w:tabs>
        <w:ind w:left="2160" w:hanging="180"/>
      </w:pPr>
      <w:rPr>
        <w:rFonts w:hint="default"/>
      </w:rPr>
    </w:lvl>
    <w:lvl w:ilvl="3">
      <w:start w:val="1"/>
      <w:numFmt w:val="decimal"/>
      <w:lvlText w:val="%4."/>
      <w:lvlJc w:val="left"/>
      <w:pPr>
        <w:tabs>
          <w:tab w:val="num" w:pos="2880"/>
        </w:tabs>
        <w:ind w:left="2880" w:hanging="360"/>
      </w:pPr>
      <w:rPr>
        <w:rFonts w:hint="default"/>
      </w:rPr>
    </w:lvl>
    <w:lvl w:ilvl="4">
      <w:start w:val="1"/>
      <w:numFmt w:val="lowerLetter"/>
      <w:lvlText w:val="%5."/>
      <w:lvlJc w:val="left"/>
      <w:pPr>
        <w:tabs>
          <w:tab w:val="num" w:pos="3600"/>
        </w:tabs>
        <w:ind w:left="3600" w:hanging="360"/>
      </w:pPr>
      <w:rPr>
        <w:rFonts w:hint="default"/>
      </w:rPr>
    </w:lvl>
    <w:lvl w:ilvl="5">
      <w:start w:val="1"/>
      <w:numFmt w:val="lowerRoman"/>
      <w:lvlText w:val="%6."/>
      <w:lvlJc w:val="right"/>
      <w:pPr>
        <w:tabs>
          <w:tab w:val="num" w:pos="4320"/>
        </w:tabs>
        <w:ind w:left="4320" w:hanging="180"/>
      </w:pPr>
      <w:rPr>
        <w:rFonts w:hint="default"/>
      </w:rPr>
    </w:lvl>
    <w:lvl w:ilvl="6">
      <w:start w:val="1"/>
      <w:numFmt w:val="decimal"/>
      <w:lvlText w:val="%7."/>
      <w:lvlJc w:val="left"/>
      <w:pPr>
        <w:tabs>
          <w:tab w:val="num" w:pos="5040"/>
        </w:tabs>
        <w:ind w:left="5040" w:hanging="360"/>
      </w:pPr>
      <w:rPr>
        <w:rFonts w:hint="default"/>
      </w:rPr>
    </w:lvl>
    <w:lvl w:ilvl="7">
      <w:start w:val="1"/>
      <w:numFmt w:val="lowerLetter"/>
      <w:lvlText w:val="%8."/>
      <w:lvlJc w:val="left"/>
      <w:pPr>
        <w:tabs>
          <w:tab w:val="num" w:pos="5760"/>
        </w:tabs>
        <w:ind w:left="5760" w:hanging="360"/>
      </w:pPr>
      <w:rPr>
        <w:rFonts w:hint="default"/>
      </w:rPr>
    </w:lvl>
    <w:lvl w:ilvl="8">
      <w:start w:val="1"/>
      <w:numFmt w:val="lowerRoman"/>
      <w:lvlText w:val="%9."/>
      <w:lvlJc w:val="right"/>
      <w:pPr>
        <w:tabs>
          <w:tab w:val="num" w:pos="6480"/>
        </w:tabs>
        <w:ind w:left="6480" w:hanging="180"/>
      </w:pPr>
      <w:rPr>
        <w:rFonts w:hint="default"/>
      </w:rPr>
    </w:lvl>
  </w:abstractNum>
  <w:abstractNum w:abstractNumId="30">
    <w:nsid w:val="661B705A"/>
    <w:multiLevelType w:val="hybridMultilevel"/>
    <w:tmpl w:val="F8046938"/>
    <w:lvl w:ilvl="0" w:tplc="0C0A000D">
      <w:start w:val="1"/>
      <w:numFmt w:val="bullet"/>
      <w:lvlText w:val=""/>
      <w:lvlJc w:val="left"/>
      <w:pPr>
        <w:ind w:left="720" w:hanging="360"/>
      </w:pPr>
      <w:rPr>
        <w:rFonts w:ascii="Wingdings" w:hAnsi="Wingdings"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1">
    <w:nsid w:val="67237586"/>
    <w:multiLevelType w:val="hybridMultilevel"/>
    <w:tmpl w:val="E7DC764C"/>
    <w:lvl w:ilvl="0" w:tplc="0C0A0017">
      <w:start w:val="1"/>
      <w:numFmt w:val="lowerLetter"/>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2">
    <w:nsid w:val="68C04F97"/>
    <w:multiLevelType w:val="hybridMultilevel"/>
    <w:tmpl w:val="1AB4DB8A"/>
    <w:lvl w:ilvl="0" w:tplc="0C0A0017">
      <w:start w:val="1"/>
      <w:numFmt w:val="lowerLetter"/>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3">
    <w:nsid w:val="6CBD4DF1"/>
    <w:multiLevelType w:val="hybridMultilevel"/>
    <w:tmpl w:val="92183502"/>
    <w:lvl w:ilvl="0" w:tplc="1B24B6A8">
      <w:start w:val="1"/>
      <w:numFmt w:val="decimal"/>
      <w:lvlText w:val="%1."/>
      <w:lvlJc w:val="left"/>
      <w:pPr>
        <w:tabs>
          <w:tab w:val="num" w:pos="720"/>
        </w:tabs>
        <w:ind w:left="720" w:hanging="360"/>
      </w:pPr>
      <w:rPr>
        <w:rFonts w:hint="default"/>
        <w:sz w:val="24"/>
        <w:szCs w:val="24"/>
      </w:rPr>
    </w:lvl>
    <w:lvl w:ilvl="1" w:tplc="0C0A0017">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4">
    <w:nsid w:val="73FA0C9D"/>
    <w:multiLevelType w:val="hybridMultilevel"/>
    <w:tmpl w:val="3ABEF4A4"/>
    <w:lvl w:ilvl="0" w:tplc="0C0A0019">
      <w:start w:val="1"/>
      <w:numFmt w:val="lowerLetter"/>
      <w:lvlText w:val="%1."/>
      <w:lvlJc w:val="left"/>
      <w:pPr>
        <w:ind w:left="1146" w:hanging="360"/>
      </w:pPr>
    </w:lvl>
    <w:lvl w:ilvl="1" w:tplc="0C0A0019" w:tentative="1">
      <w:start w:val="1"/>
      <w:numFmt w:val="lowerLetter"/>
      <w:lvlText w:val="%2."/>
      <w:lvlJc w:val="left"/>
      <w:pPr>
        <w:ind w:left="1866" w:hanging="360"/>
      </w:pPr>
    </w:lvl>
    <w:lvl w:ilvl="2" w:tplc="0C0A001B">
      <w:start w:val="1"/>
      <w:numFmt w:val="lowerRoman"/>
      <w:lvlText w:val="%3."/>
      <w:lvlJc w:val="right"/>
      <w:pPr>
        <w:ind w:left="2586" w:hanging="180"/>
      </w:pPr>
    </w:lvl>
    <w:lvl w:ilvl="3" w:tplc="0C0A000F" w:tentative="1">
      <w:start w:val="1"/>
      <w:numFmt w:val="decimal"/>
      <w:lvlText w:val="%4."/>
      <w:lvlJc w:val="left"/>
      <w:pPr>
        <w:ind w:left="3306" w:hanging="360"/>
      </w:pPr>
    </w:lvl>
    <w:lvl w:ilvl="4" w:tplc="0C0A0019" w:tentative="1">
      <w:start w:val="1"/>
      <w:numFmt w:val="lowerLetter"/>
      <w:lvlText w:val="%5."/>
      <w:lvlJc w:val="left"/>
      <w:pPr>
        <w:ind w:left="4026" w:hanging="360"/>
      </w:pPr>
    </w:lvl>
    <w:lvl w:ilvl="5" w:tplc="0C0A001B" w:tentative="1">
      <w:start w:val="1"/>
      <w:numFmt w:val="lowerRoman"/>
      <w:lvlText w:val="%6."/>
      <w:lvlJc w:val="right"/>
      <w:pPr>
        <w:ind w:left="4746" w:hanging="180"/>
      </w:pPr>
    </w:lvl>
    <w:lvl w:ilvl="6" w:tplc="0C0A000F" w:tentative="1">
      <w:start w:val="1"/>
      <w:numFmt w:val="decimal"/>
      <w:lvlText w:val="%7."/>
      <w:lvlJc w:val="left"/>
      <w:pPr>
        <w:ind w:left="5466" w:hanging="360"/>
      </w:pPr>
    </w:lvl>
    <w:lvl w:ilvl="7" w:tplc="0C0A0019" w:tentative="1">
      <w:start w:val="1"/>
      <w:numFmt w:val="lowerLetter"/>
      <w:lvlText w:val="%8."/>
      <w:lvlJc w:val="left"/>
      <w:pPr>
        <w:ind w:left="6186" w:hanging="360"/>
      </w:pPr>
    </w:lvl>
    <w:lvl w:ilvl="8" w:tplc="0C0A001B" w:tentative="1">
      <w:start w:val="1"/>
      <w:numFmt w:val="lowerRoman"/>
      <w:lvlText w:val="%9."/>
      <w:lvlJc w:val="right"/>
      <w:pPr>
        <w:ind w:left="6906" w:hanging="180"/>
      </w:pPr>
    </w:lvl>
  </w:abstractNum>
  <w:abstractNum w:abstractNumId="35">
    <w:nsid w:val="75260743"/>
    <w:multiLevelType w:val="hybridMultilevel"/>
    <w:tmpl w:val="AED0D19A"/>
    <w:lvl w:ilvl="0" w:tplc="0C0A0017">
      <w:start w:val="1"/>
      <w:numFmt w:val="lowerLetter"/>
      <w:lvlText w:val="%1)"/>
      <w:lvlJc w:val="left"/>
      <w:pPr>
        <w:ind w:left="1429" w:hanging="360"/>
      </w:pPr>
    </w:lvl>
    <w:lvl w:ilvl="1" w:tplc="0C0A0019" w:tentative="1">
      <w:start w:val="1"/>
      <w:numFmt w:val="lowerLetter"/>
      <w:lvlText w:val="%2."/>
      <w:lvlJc w:val="left"/>
      <w:pPr>
        <w:ind w:left="2149" w:hanging="360"/>
      </w:pPr>
    </w:lvl>
    <w:lvl w:ilvl="2" w:tplc="0C0A001B" w:tentative="1">
      <w:start w:val="1"/>
      <w:numFmt w:val="lowerRoman"/>
      <w:lvlText w:val="%3."/>
      <w:lvlJc w:val="right"/>
      <w:pPr>
        <w:ind w:left="2869" w:hanging="180"/>
      </w:pPr>
    </w:lvl>
    <w:lvl w:ilvl="3" w:tplc="0C0A000F" w:tentative="1">
      <w:start w:val="1"/>
      <w:numFmt w:val="decimal"/>
      <w:lvlText w:val="%4."/>
      <w:lvlJc w:val="left"/>
      <w:pPr>
        <w:ind w:left="3589" w:hanging="360"/>
      </w:pPr>
    </w:lvl>
    <w:lvl w:ilvl="4" w:tplc="0C0A0019" w:tentative="1">
      <w:start w:val="1"/>
      <w:numFmt w:val="lowerLetter"/>
      <w:lvlText w:val="%5."/>
      <w:lvlJc w:val="left"/>
      <w:pPr>
        <w:ind w:left="4309" w:hanging="360"/>
      </w:pPr>
    </w:lvl>
    <w:lvl w:ilvl="5" w:tplc="0C0A001B" w:tentative="1">
      <w:start w:val="1"/>
      <w:numFmt w:val="lowerRoman"/>
      <w:lvlText w:val="%6."/>
      <w:lvlJc w:val="right"/>
      <w:pPr>
        <w:ind w:left="5029" w:hanging="180"/>
      </w:pPr>
    </w:lvl>
    <w:lvl w:ilvl="6" w:tplc="0C0A000F" w:tentative="1">
      <w:start w:val="1"/>
      <w:numFmt w:val="decimal"/>
      <w:lvlText w:val="%7."/>
      <w:lvlJc w:val="left"/>
      <w:pPr>
        <w:ind w:left="5749" w:hanging="360"/>
      </w:pPr>
    </w:lvl>
    <w:lvl w:ilvl="7" w:tplc="0C0A0019" w:tentative="1">
      <w:start w:val="1"/>
      <w:numFmt w:val="lowerLetter"/>
      <w:lvlText w:val="%8."/>
      <w:lvlJc w:val="left"/>
      <w:pPr>
        <w:ind w:left="6469" w:hanging="360"/>
      </w:pPr>
    </w:lvl>
    <w:lvl w:ilvl="8" w:tplc="0C0A001B" w:tentative="1">
      <w:start w:val="1"/>
      <w:numFmt w:val="lowerRoman"/>
      <w:lvlText w:val="%9."/>
      <w:lvlJc w:val="right"/>
      <w:pPr>
        <w:ind w:left="7189" w:hanging="180"/>
      </w:pPr>
    </w:lvl>
  </w:abstractNum>
  <w:abstractNum w:abstractNumId="36">
    <w:nsid w:val="786B732D"/>
    <w:multiLevelType w:val="hybridMultilevel"/>
    <w:tmpl w:val="CEB0C96E"/>
    <w:lvl w:ilvl="0" w:tplc="074AFF0A">
      <w:start w:val="1"/>
      <w:numFmt w:val="decimal"/>
      <w:lvlText w:val="%1."/>
      <w:lvlJc w:val="left"/>
      <w:pPr>
        <w:tabs>
          <w:tab w:val="num" w:pos="720"/>
        </w:tabs>
        <w:ind w:left="720" w:hanging="360"/>
      </w:pPr>
      <w:rPr>
        <w:rFonts w:hint="default"/>
        <w:sz w:val="24"/>
        <w:szCs w:val="24"/>
      </w:rPr>
    </w:lvl>
    <w:lvl w:ilvl="1" w:tplc="0C0A0019">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7">
    <w:nsid w:val="7A2C3C51"/>
    <w:multiLevelType w:val="hybridMultilevel"/>
    <w:tmpl w:val="6932172E"/>
    <w:lvl w:ilvl="0" w:tplc="0C0A0017">
      <w:start w:val="1"/>
      <w:numFmt w:val="lowerLetter"/>
      <w:lvlText w:val="%1)"/>
      <w:lvlJc w:val="left"/>
      <w:pPr>
        <w:ind w:left="720" w:hanging="360"/>
      </w:pPr>
    </w:lvl>
    <w:lvl w:ilvl="1" w:tplc="0C0A0019" w:tentative="1">
      <w:start w:val="1"/>
      <w:numFmt w:val="lowerLetter"/>
      <w:lvlText w:val="%2."/>
      <w:lvlJc w:val="left"/>
      <w:pPr>
        <w:ind w:left="1440" w:hanging="360"/>
      </w:pPr>
    </w:lvl>
    <w:lvl w:ilvl="2" w:tplc="0C0A001B">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8">
    <w:nsid w:val="7CAB0458"/>
    <w:multiLevelType w:val="multilevel"/>
    <w:tmpl w:val="8DF0A328"/>
    <w:lvl w:ilvl="0">
      <w:start w:val="8"/>
      <w:numFmt w:val="decimal"/>
      <w:lvlText w:val="%1."/>
      <w:lvlJc w:val="left"/>
      <w:pPr>
        <w:tabs>
          <w:tab w:val="num" w:pos="720"/>
        </w:tabs>
        <w:ind w:left="720" w:hanging="360"/>
      </w:pPr>
      <w:rPr>
        <w:rFonts w:hint="default"/>
      </w:rPr>
    </w:lvl>
    <w:lvl w:ilvl="1">
      <w:start w:val="1"/>
      <w:numFmt w:val="lowerLetter"/>
      <w:lvlText w:val="%2)"/>
      <w:lvlJc w:val="left"/>
      <w:pPr>
        <w:tabs>
          <w:tab w:val="num" w:pos="1440"/>
        </w:tabs>
        <w:ind w:left="1440" w:hanging="360"/>
      </w:pPr>
      <w:rPr>
        <w:rFonts w:hint="default"/>
      </w:rPr>
    </w:lvl>
    <w:lvl w:ilvl="2">
      <w:start w:val="1"/>
      <w:numFmt w:val="upperRoman"/>
      <w:lvlText w:val="%3."/>
      <w:lvlJc w:val="right"/>
      <w:pPr>
        <w:tabs>
          <w:tab w:val="num" w:pos="2160"/>
        </w:tabs>
        <w:ind w:left="2160" w:hanging="180"/>
      </w:pPr>
      <w:rPr>
        <w:rFonts w:hint="default"/>
      </w:rPr>
    </w:lvl>
    <w:lvl w:ilvl="3">
      <w:start w:val="1"/>
      <w:numFmt w:val="decimal"/>
      <w:lvlText w:val="%4."/>
      <w:lvlJc w:val="left"/>
      <w:pPr>
        <w:tabs>
          <w:tab w:val="num" w:pos="2880"/>
        </w:tabs>
        <w:ind w:left="2880" w:hanging="360"/>
      </w:pPr>
      <w:rPr>
        <w:rFonts w:hint="default"/>
      </w:rPr>
    </w:lvl>
    <w:lvl w:ilvl="4">
      <w:start w:val="1"/>
      <w:numFmt w:val="lowerLetter"/>
      <w:lvlText w:val="%5."/>
      <w:lvlJc w:val="left"/>
      <w:pPr>
        <w:tabs>
          <w:tab w:val="num" w:pos="3600"/>
        </w:tabs>
        <w:ind w:left="3600" w:hanging="360"/>
      </w:pPr>
      <w:rPr>
        <w:rFonts w:hint="default"/>
      </w:rPr>
    </w:lvl>
    <w:lvl w:ilvl="5">
      <w:start w:val="1"/>
      <w:numFmt w:val="lowerRoman"/>
      <w:lvlText w:val="%6."/>
      <w:lvlJc w:val="right"/>
      <w:pPr>
        <w:tabs>
          <w:tab w:val="num" w:pos="4320"/>
        </w:tabs>
        <w:ind w:left="4320" w:hanging="180"/>
      </w:pPr>
      <w:rPr>
        <w:rFonts w:hint="default"/>
      </w:rPr>
    </w:lvl>
    <w:lvl w:ilvl="6">
      <w:start w:val="1"/>
      <w:numFmt w:val="decimal"/>
      <w:lvlText w:val="%7."/>
      <w:lvlJc w:val="left"/>
      <w:pPr>
        <w:tabs>
          <w:tab w:val="num" w:pos="5040"/>
        </w:tabs>
        <w:ind w:left="5040" w:hanging="360"/>
      </w:pPr>
      <w:rPr>
        <w:rFonts w:hint="default"/>
      </w:rPr>
    </w:lvl>
    <w:lvl w:ilvl="7">
      <w:start w:val="1"/>
      <w:numFmt w:val="lowerLetter"/>
      <w:lvlText w:val="%8."/>
      <w:lvlJc w:val="left"/>
      <w:pPr>
        <w:tabs>
          <w:tab w:val="num" w:pos="5760"/>
        </w:tabs>
        <w:ind w:left="5760" w:hanging="360"/>
      </w:pPr>
      <w:rPr>
        <w:rFonts w:hint="default"/>
      </w:rPr>
    </w:lvl>
    <w:lvl w:ilvl="8">
      <w:start w:val="1"/>
      <w:numFmt w:val="lowerRoman"/>
      <w:lvlText w:val="%9."/>
      <w:lvlJc w:val="right"/>
      <w:pPr>
        <w:tabs>
          <w:tab w:val="num" w:pos="6480"/>
        </w:tabs>
        <w:ind w:left="6480" w:hanging="180"/>
      </w:pPr>
      <w:rPr>
        <w:rFonts w:hint="default"/>
      </w:rPr>
    </w:lvl>
  </w:abstractNum>
  <w:abstractNum w:abstractNumId="900">
    <w:multiLevelType w:val="hybridMultilevel"/>
    <w:lvl w:ilvl="0">
      <w:start w:val="1"/>
      <w:numFmt w:val="bullet"/>
      <w:lvlText w:val="•"/>
      <w:lvlJc w:val="left"/>
      <w:pPr>
        <w:ind w:left="720" w:hanging="360"/>
      </w:pPr>
      <w:rPr>
        <w:rFonts w:ascii="Calibri" w:hAnsi="Calibri" w:cs="Calibri" w:hint="default"/>
      </w:rPr>
    </w:lvl>
    <w:lvl w:ilvl="1">
      <w:start w:val="1"/>
      <w:numFmt w:val="bullet"/>
      <w:lvlText w:val="–"/>
      <w:lvlJc w:val="left"/>
      <w:pPr>
        <w:ind w:left="1440" w:hanging="360"/>
      </w:pPr>
      <w:rPr>
        <w:rFonts w:ascii="Calibri" w:hAnsi="Calibri" w:cs="Calibri" w:hint="default"/>
      </w:rPr>
    </w:lvl>
  </w:abstractNum>
  <w:abstractNum w:abstractNumId="901">
    <w:multiLevelType w:val="hybridMultilevel"/>
    <w:lvl w:ilvl="0">
      <w:start w:val="1"/>
      <w:numFmt w:val="decimal"/>
      <w:lvlText w:val="%1."/>
      <w:lvlJc w:val="left"/>
      <w:pPr>
        <w:ind w:left="720" w:hanging="360"/>
      </w:pPr>
    </w:lvl>
  </w:abstractNum>
  <w:num w:numId="1">
    <w:abstractNumId w:val="14"/>
  </w:num>
  <w:num w:numId="2">
    <w:abstractNumId w:val="31"/>
  </w:num>
  <w:num w:numId="3">
    <w:abstractNumId w:val="30"/>
  </w:num>
  <w:num w:numId="4">
    <w:abstractNumId w:val="35"/>
  </w:num>
  <w:num w:numId="5">
    <w:abstractNumId w:val="5"/>
  </w:num>
  <w:num w:numId="6">
    <w:abstractNumId w:val="2"/>
  </w:num>
  <w:num w:numId="7">
    <w:abstractNumId w:val="22"/>
  </w:num>
  <w:num w:numId="8">
    <w:abstractNumId w:val="10"/>
  </w:num>
  <w:num w:numId="9">
    <w:abstractNumId w:val="18"/>
  </w:num>
  <w:num w:numId="10">
    <w:abstractNumId w:val="11"/>
  </w:num>
  <w:num w:numId="11">
    <w:abstractNumId w:val="32"/>
  </w:num>
  <w:num w:numId="12">
    <w:abstractNumId w:val="25"/>
  </w:num>
  <w:num w:numId="13">
    <w:abstractNumId w:val="13"/>
  </w:num>
  <w:num w:numId="14">
    <w:abstractNumId w:val="23"/>
  </w:num>
  <w:num w:numId="15">
    <w:abstractNumId w:val="0"/>
  </w:num>
  <w:num w:numId="16">
    <w:abstractNumId w:val="36"/>
  </w:num>
  <w:num w:numId="17">
    <w:abstractNumId w:val="21"/>
  </w:num>
  <w:num w:numId="18">
    <w:abstractNumId w:val="3"/>
  </w:num>
  <w:num w:numId="19">
    <w:abstractNumId w:val="4"/>
  </w:num>
  <w:num w:numId="20">
    <w:abstractNumId w:val="12"/>
  </w:num>
  <w:num w:numId="21">
    <w:abstractNumId w:val="6"/>
  </w:num>
  <w:num w:numId="22">
    <w:abstractNumId w:val="8"/>
  </w:num>
  <w:num w:numId="23">
    <w:abstractNumId w:val="15"/>
  </w:num>
  <w:num w:numId="24">
    <w:abstractNumId w:val="16"/>
  </w:num>
  <w:num w:numId="25">
    <w:abstractNumId w:val="27"/>
  </w:num>
  <w:num w:numId="26">
    <w:abstractNumId w:val="38"/>
  </w:num>
  <w:num w:numId="27">
    <w:abstractNumId w:val="20"/>
  </w:num>
  <w:num w:numId="28">
    <w:abstractNumId w:val="29"/>
  </w:num>
  <w:num w:numId="29">
    <w:abstractNumId w:val="9"/>
  </w:num>
  <w:num w:numId="30">
    <w:abstractNumId w:val="33"/>
  </w:num>
  <w:num w:numId="31">
    <w:abstractNumId w:val="14"/>
  </w:num>
  <w:num w:numId="32">
    <w:abstractNumId w:val="14"/>
  </w:num>
  <w:num w:numId="33">
    <w:abstractNumId w:val="14"/>
  </w:num>
  <w:num w:numId="34">
    <w:abstractNumId w:val="14"/>
  </w:num>
  <w:num w:numId="35">
    <w:abstractNumId w:val="14"/>
  </w:num>
  <w:num w:numId="36">
    <w:abstractNumId w:val="14"/>
  </w:num>
  <w:num w:numId="37">
    <w:abstractNumId w:val="28"/>
  </w:num>
  <w:num w:numId="38">
    <w:abstractNumId w:val="37"/>
  </w:num>
  <w:num w:numId="39">
    <w:abstractNumId w:val="34"/>
  </w:num>
  <w:num w:numId="40">
    <w:abstractNumId w:val="26"/>
  </w:num>
  <w:num w:numId="41">
    <w:abstractNumId w:val="19"/>
  </w:num>
  <w:num w:numId="42">
    <w:abstractNumId w:val="1"/>
  </w:num>
  <w:num w:numId="43">
    <w:abstractNumId w:val="24"/>
  </w:num>
  <w:num w:numId="44">
    <w:abstractNumId w:val="7"/>
  </w:num>
  <w:num w:numId="45">
    <w:abstractNumId w:val="17"/>
  </w:num>
  <w:num w:numId="900">
    <w:abstractNumId w:val="900"/>
  </w:num>
  <w:num w:numId="901">
    <w:abstractNumId w:val="901"/>
    <w:lvlOverride w:ilvl="0">
      <w:startOverride w:val="1"/>
    </w:lvlOverride>
  </w:num>
  <w:num w:numId="902">
    <w:abstractNumId w:val="901"/>
    <w:lvlOverride w:ilvl="0">
      <w:startOverride w:val="1"/>
    </w:lvlOverride>
  </w:num>
  <w:num w:numId="903">
    <w:abstractNumId w:val="901"/>
    <w:lvlOverride w:ilvl="0">
      <w:startOverride w:val="1"/>
    </w:lvlOverride>
  </w:num>
  <w:num w:numId="904">
    <w:abstractNumId w:val="901"/>
    <w:lvlOverride w:ilvl="0">
      <w:startOverride w:val="1"/>
    </w:lvlOverride>
  </w:num>
  <w:numIdMacAtCleanup w:val="3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attachedTemplate r:id="rId1"/>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B1D89"/>
    <w:rsid w:val="00083FD9"/>
    <w:rsid w:val="000B231E"/>
    <w:rsid w:val="000C0D1A"/>
    <w:rsid w:val="000C1AC5"/>
    <w:rsid w:val="000F3FC1"/>
    <w:rsid w:val="00107C2A"/>
    <w:rsid w:val="001416BF"/>
    <w:rsid w:val="00141A99"/>
    <w:rsid w:val="00166966"/>
    <w:rsid w:val="0017083C"/>
    <w:rsid w:val="00171A0E"/>
    <w:rsid w:val="00186B6E"/>
    <w:rsid w:val="001B2159"/>
    <w:rsid w:val="001C49BA"/>
    <w:rsid w:val="001D53A2"/>
    <w:rsid w:val="001E3D6C"/>
    <w:rsid w:val="001F4084"/>
    <w:rsid w:val="00215401"/>
    <w:rsid w:val="00226E40"/>
    <w:rsid w:val="00262DAD"/>
    <w:rsid w:val="002673CE"/>
    <w:rsid w:val="0027330A"/>
    <w:rsid w:val="00275712"/>
    <w:rsid w:val="00277EBB"/>
    <w:rsid w:val="00284CF3"/>
    <w:rsid w:val="002B2CE5"/>
    <w:rsid w:val="002C154C"/>
    <w:rsid w:val="002C60A8"/>
    <w:rsid w:val="002D63FE"/>
    <w:rsid w:val="00323D06"/>
    <w:rsid w:val="00330401"/>
    <w:rsid w:val="0033139D"/>
    <w:rsid w:val="00332BB5"/>
    <w:rsid w:val="00337462"/>
    <w:rsid w:val="00353AB2"/>
    <w:rsid w:val="003544B0"/>
    <w:rsid w:val="0037122B"/>
    <w:rsid w:val="003A373B"/>
    <w:rsid w:val="003C18DD"/>
    <w:rsid w:val="003F64F6"/>
    <w:rsid w:val="003F6E2B"/>
    <w:rsid w:val="004043C3"/>
    <w:rsid w:val="00404B5C"/>
    <w:rsid w:val="00420344"/>
    <w:rsid w:val="00420C49"/>
    <w:rsid w:val="00422FD8"/>
    <w:rsid w:val="004230C9"/>
    <w:rsid w:val="00426C97"/>
    <w:rsid w:val="00437DFF"/>
    <w:rsid w:val="0044350C"/>
    <w:rsid w:val="0045001C"/>
    <w:rsid w:val="0045593A"/>
    <w:rsid w:val="004854E8"/>
    <w:rsid w:val="004B1374"/>
    <w:rsid w:val="004B6DE1"/>
    <w:rsid w:val="004D2F1C"/>
    <w:rsid w:val="004E56FB"/>
    <w:rsid w:val="00510228"/>
    <w:rsid w:val="005252FF"/>
    <w:rsid w:val="00531538"/>
    <w:rsid w:val="005371A5"/>
    <w:rsid w:val="0054018D"/>
    <w:rsid w:val="00542475"/>
    <w:rsid w:val="00547272"/>
    <w:rsid w:val="0055228A"/>
    <w:rsid w:val="00557D18"/>
    <w:rsid w:val="00574758"/>
    <w:rsid w:val="00583BB1"/>
    <w:rsid w:val="00585591"/>
    <w:rsid w:val="005A01DE"/>
    <w:rsid w:val="005A312D"/>
    <w:rsid w:val="005A35A7"/>
    <w:rsid w:val="005A561C"/>
    <w:rsid w:val="005A7BE7"/>
    <w:rsid w:val="005B07C9"/>
    <w:rsid w:val="005B3196"/>
    <w:rsid w:val="005D47D2"/>
    <w:rsid w:val="00601B9E"/>
    <w:rsid w:val="006076A8"/>
    <w:rsid w:val="0061673D"/>
    <w:rsid w:val="00622BE1"/>
    <w:rsid w:val="00646B9E"/>
    <w:rsid w:val="00667AA0"/>
    <w:rsid w:val="006838DD"/>
    <w:rsid w:val="00692881"/>
    <w:rsid w:val="00694CDF"/>
    <w:rsid w:val="006A5BA5"/>
    <w:rsid w:val="006B355E"/>
    <w:rsid w:val="006B483B"/>
    <w:rsid w:val="006D70BF"/>
    <w:rsid w:val="006E6069"/>
    <w:rsid w:val="0070231A"/>
    <w:rsid w:val="007041CF"/>
    <w:rsid w:val="00720B89"/>
    <w:rsid w:val="00721C8B"/>
    <w:rsid w:val="00746AC5"/>
    <w:rsid w:val="00765310"/>
    <w:rsid w:val="00766B2D"/>
    <w:rsid w:val="007A746A"/>
    <w:rsid w:val="007B2F5E"/>
    <w:rsid w:val="007E2933"/>
    <w:rsid w:val="007E57FC"/>
    <w:rsid w:val="00804626"/>
    <w:rsid w:val="008152C3"/>
    <w:rsid w:val="008435F1"/>
    <w:rsid w:val="008644C0"/>
    <w:rsid w:val="00870A5D"/>
    <w:rsid w:val="00881455"/>
    <w:rsid w:val="00885C28"/>
    <w:rsid w:val="00896E23"/>
    <w:rsid w:val="008C47BF"/>
    <w:rsid w:val="008D01F5"/>
    <w:rsid w:val="008E213C"/>
    <w:rsid w:val="00901B0D"/>
    <w:rsid w:val="00920BA1"/>
    <w:rsid w:val="00935BFB"/>
    <w:rsid w:val="009456D6"/>
    <w:rsid w:val="009548A3"/>
    <w:rsid w:val="00955774"/>
    <w:rsid w:val="00964BC9"/>
    <w:rsid w:val="009763D4"/>
    <w:rsid w:val="0098093F"/>
    <w:rsid w:val="009833ED"/>
    <w:rsid w:val="00984591"/>
    <w:rsid w:val="00992384"/>
    <w:rsid w:val="00995E0B"/>
    <w:rsid w:val="009A7E69"/>
    <w:rsid w:val="009C3829"/>
    <w:rsid w:val="009C4E32"/>
    <w:rsid w:val="009E2842"/>
    <w:rsid w:val="009E6D47"/>
    <w:rsid w:val="009E72D6"/>
    <w:rsid w:val="009F7B9E"/>
    <w:rsid w:val="00A24424"/>
    <w:rsid w:val="00A311D2"/>
    <w:rsid w:val="00A742BE"/>
    <w:rsid w:val="00A82BCF"/>
    <w:rsid w:val="00A91B7F"/>
    <w:rsid w:val="00AB1D89"/>
    <w:rsid w:val="00AC5A5D"/>
    <w:rsid w:val="00AE3BF6"/>
    <w:rsid w:val="00AF62ED"/>
    <w:rsid w:val="00B23008"/>
    <w:rsid w:val="00B34383"/>
    <w:rsid w:val="00B34818"/>
    <w:rsid w:val="00B44241"/>
    <w:rsid w:val="00B47891"/>
    <w:rsid w:val="00B53AB6"/>
    <w:rsid w:val="00B559D3"/>
    <w:rsid w:val="00B6004F"/>
    <w:rsid w:val="00B64A75"/>
    <w:rsid w:val="00B66B43"/>
    <w:rsid w:val="00B930EF"/>
    <w:rsid w:val="00BC22D6"/>
    <w:rsid w:val="00BE62AB"/>
    <w:rsid w:val="00C0113A"/>
    <w:rsid w:val="00C064B3"/>
    <w:rsid w:val="00C21D92"/>
    <w:rsid w:val="00C2306D"/>
    <w:rsid w:val="00C2418B"/>
    <w:rsid w:val="00C31ECB"/>
    <w:rsid w:val="00C43A83"/>
    <w:rsid w:val="00C4621C"/>
    <w:rsid w:val="00C521D4"/>
    <w:rsid w:val="00C52636"/>
    <w:rsid w:val="00C90158"/>
    <w:rsid w:val="00CC4E33"/>
    <w:rsid w:val="00CF3BC5"/>
    <w:rsid w:val="00CF4366"/>
    <w:rsid w:val="00D14B57"/>
    <w:rsid w:val="00D152E8"/>
    <w:rsid w:val="00D17073"/>
    <w:rsid w:val="00D20975"/>
    <w:rsid w:val="00D24A0A"/>
    <w:rsid w:val="00D52D59"/>
    <w:rsid w:val="00D5576F"/>
    <w:rsid w:val="00D62C9A"/>
    <w:rsid w:val="00D63515"/>
    <w:rsid w:val="00D8745B"/>
    <w:rsid w:val="00DB5886"/>
    <w:rsid w:val="00DD7A40"/>
    <w:rsid w:val="00DE32C9"/>
    <w:rsid w:val="00E0530B"/>
    <w:rsid w:val="00E13D5F"/>
    <w:rsid w:val="00E20404"/>
    <w:rsid w:val="00E261FB"/>
    <w:rsid w:val="00E27F41"/>
    <w:rsid w:val="00E349F5"/>
    <w:rsid w:val="00E60D5E"/>
    <w:rsid w:val="00E65DF6"/>
    <w:rsid w:val="00EA6320"/>
    <w:rsid w:val="00EC10D6"/>
    <w:rsid w:val="00ED16AB"/>
    <w:rsid w:val="00ED1CD2"/>
    <w:rsid w:val="00EE68CC"/>
    <w:rsid w:val="00EF34AC"/>
    <w:rsid w:val="00EF5AF7"/>
    <w:rsid w:val="00EF7910"/>
    <w:rsid w:val="00F02E8B"/>
    <w:rsid w:val="00F0671D"/>
    <w:rsid w:val="00F3521D"/>
    <w:rsid w:val="00F6537F"/>
    <w:rsid w:val="00F66789"/>
    <w:rsid w:val="00F66DA0"/>
    <w:rsid w:val="00F706B8"/>
    <w:rsid w:val="00F83F8D"/>
    <w:rsid w:val="00F95751"/>
    <w:rsid w:val="00FA461A"/>
    <w:rsid w:val="00FB2B61"/>
    <w:rsid w:val="00FC1A8B"/>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660BF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alibri" w:eastAsia="Calibri" w:hAnsi="Calibri" w:cs="Times New Roman"/>
        <w:lang w:val="es-ES" w:eastAsia="es-E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lsdException w:name="heading 6" w:uiPriority="9"/>
    <w:lsdException w:name="heading 7" w:uiPriority="9"/>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lsdException w:name="Default Paragraph Font" w:uiPriority="1"/>
    <w:lsdException w:name="Subtitle" w:semiHidden="0" w:uiPriority="11" w:unhideWhenUsed="0"/>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lsdException w:name="Intense Quote"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lsdException w:name="Intense Emphasis" w:semiHidden="0" w:uiPriority="21" w:unhideWhenUsed="0"/>
    <w:lsdException w:name="Subtle Reference" w:semiHidden="0" w:uiPriority="31" w:unhideWhenUsed="0"/>
    <w:lsdException w:name="Intense Reference" w:semiHidden="0" w:uiPriority="32" w:unhideWhenUsed="0"/>
    <w:lsdException w:name="Book Title" w:semiHidden="0" w:uiPriority="33" w:unhideWhenUsed="0"/>
    <w:lsdException w:name="Bibliography" w:uiPriority="37"/>
    <w:lsdException w:name="TOC Heading" w:uiPriority="39" w:qFormat="1"/>
  </w:latentStyles>
  <w:style w:type="paragraph" w:default="1" w:styleId="Normal">
    <w:name w:val="Normal"/>
    <w:qFormat/>
    <w:rsid w:val="00422FD8"/>
    <w:pPr>
      <w:spacing w:before="120" w:after="240" w:line="360" w:lineRule="auto"/>
      <w:jc w:val="both"/>
    </w:pPr>
    <w:rPr>
      <w:sz w:val="22"/>
      <w:szCs w:val="24"/>
      <w:lang w:eastAsia="en-US"/>
    </w:rPr>
  </w:style>
  <w:style w:type="paragraph" w:styleId="Ttulo1">
    <w:name w:val="heading 1"/>
    <w:basedOn w:val="Normal"/>
    <w:next w:val="Normal"/>
    <w:link w:val="Ttulo1Car"/>
    <w:uiPriority w:val="9"/>
    <w:qFormat/>
    <w:rsid w:val="00CC4E33"/>
    <w:pPr>
      <w:keepNext/>
      <w:keepLines/>
      <w:numPr>
        <w:numId w:val="36"/>
      </w:numPr>
      <w:spacing w:before="240" w:after="0"/>
      <w:outlineLvl w:val="0"/>
    </w:pPr>
    <w:rPr>
      <w:rFonts w:eastAsia="PMingLiU"/>
      <w:b/>
      <w:sz w:val="32"/>
      <w:szCs w:val="32"/>
    </w:rPr>
  </w:style>
  <w:style w:type="paragraph" w:styleId="Ttulo2">
    <w:name w:val="heading 2"/>
    <w:basedOn w:val="Normal"/>
    <w:next w:val="Normal"/>
    <w:link w:val="Ttulo2Car"/>
    <w:uiPriority w:val="9"/>
    <w:unhideWhenUsed/>
    <w:qFormat/>
    <w:rsid w:val="00CC4E33"/>
    <w:pPr>
      <w:keepNext/>
      <w:keepLines/>
      <w:numPr>
        <w:ilvl w:val="1"/>
        <w:numId w:val="36"/>
      </w:numPr>
      <w:spacing w:before="40" w:after="0"/>
      <w:outlineLvl w:val="1"/>
    </w:pPr>
    <w:rPr>
      <w:rFonts w:eastAsia="PMingLiU"/>
      <w:b/>
      <w:sz w:val="28"/>
      <w:szCs w:val="28"/>
    </w:rPr>
  </w:style>
  <w:style w:type="paragraph" w:styleId="Ttulo3">
    <w:name w:val="heading 3"/>
    <w:basedOn w:val="Normal"/>
    <w:next w:val="Normal"/>
    <w:link w:val="Ttulo3Car"/>
    <w:uiPriority w:val="9"/>
    <w:unhideWhenUsed/>
    <w:qFormat/>
    <w:rsid w:val="00CC4E33"/>
    <w:pPr>
      <w:keepNext/>
      <w:keepLines/>
      <w:numPr>
        <w:ilvl w:val="2"/>
        <w:numId w:val="36"/>
      </w:numPr>
      <w:spacing w:before="40" w:after="0"/>
      <w:outlineLvl w:val="2"/>
    </w:pPr>
    <w:rPr>
      <w:rFonts w:eastAsia="PMingLiU"/>
      <w:b/>
      <w:sz w:val="24"/>
    </w:rPr>
  </w:style>
  <w:style w:type="paragraph" w:styleId="Ttulo4">
    <w:name w:val="heading 4"/>
    <w:basedOn w:val="Normal"/>
    <w:next w:val="Normal"/>
    <w:link w:val="Ttulo4Car"/>
    <w:uiPriority w:val="9"/>
    <w:unhideWhenUsed/>
    <w:qFormat/>
    <w:rsid w:val="00CC4E33"/>
    <w:pPr>
      <w:keepNext/>
      <w:keepLines/>
      <w:numPr>
        <w:ilvl w:val="3"/>
        <w:numId w:val="36"/>
      </w:numPr>
      <w:spacing w:before="40" w:after="0"/>
      <w:outlineLvl w:val="3"/>
    </w:pPr>
    <w:rPr>
      <w:rFonts w:eastAsia="PMingLiU"/>
      <w:b/>
      <w:iCs/>
      <w:sz w:val="24"/>
      <w:szCs w:val="28"/>
    </w:rPr>
  </w:style>
  <w:style w:type="paragraph" w:styleId="Ttulo5">
    <w:name w:val="heading 5"/>
    <w:basedOn w:val="Normal"/>
    <w:next w:val="Normal"/>
    <w:link w:val="Ttulo5Car"/>
    <w:uiPriority w:val="9"/>
    <w:unhideWhenUsed/>
    <w:rsid w:val="00C52636"/>
    <w:pPr>
      <w:keepNext/>
      <w:keepLines/>
      <w:numPr>
        <w:ilvl w:val="4"/>
        <w:numId w:val="36"/>
      </w:numPr>
      <w:spacing w:before="40" w:after="40"/>
      <w:outlineLvl w:val="4"/>
    </w:pPr>
    <w:rPr>
      <w:rFonts w:ascii="Calibri Light" w:eastAsia="PMingLiU" w:hAnsi="Calibri Light"/>
      <w:i/>
      <w:iCs/>
      <w:color w:val="2F5496"/>
      <w:sz w:val="24"/>
      <w:szCs w:val="28"/>
    </w:rPr>
  </w:style>
  <w:style w:type="paragraph" w:styleId="Ttulo6">
    <w:name w:val="heading 6"/>
    <w:basedOn w:val="Normal"/>
    <w:next w:val="Normal"/>
    <w:link w:val="Ttulo6Car"/>
    <w:uiPriority w:val="9"/>
    <w:unhideWhenUsed/>
    <w:rsid w:val="00C52636"/>
    <w:pPr>
      <w:keepNext/>
      <w:keepLines/>
      <w:numPr>
        <w:ilvl w:val="5"/>
        <w:numId w:val="36"/>
      </w:numPr>
      <w:spacing w:before="40" w:after="0"/>
      <w:outlineLvl w:val="5"/>
    </w:pPr>
    <w:rPr>
      <w:rFonts w:ascii="Calibri Light" w:eastAsia="PMingLiU" w:hAnsi="Calibri Light"/>
      <w:color w:val="2F5496"/>
    </w:rPr>
  </w:style>
  <w:style w:type="paragraph" w:styleId="Ttulo7">
    <w:name w:val="heading 7"/>
    <w:basedOn w:val="Normal"/>
    <w:next w:val="Normal"/>
    <w:link w:val="Ttulo7Car"/>
    <w:uiPriority w:val="9"/>
    <w:semiHidden/>
    <w:unhideWhenUsed/>
    <w:rsid w:val="00141A99"/>
    <w:pPr>
      <w:keepNext/>
      <w:keepLines/>
      <w:numPr>
        <w:ilvl w:val="6"/>
        <w:numId w:val="36"/>
      </w:numPr>
      <w:spacing w:before="40" w:after="0"/>
      <w:outlineLvl w:val="6"/>
    </w:pPr>
    <w:rPr>
      <w:rFonts w:ascii="Calibri Light" w:eastAsia="PMingLiU" w:hAnsi="Calibri Light"/>
      <w:i/>
      <w:iCs/>
      <w:color w:val="1F3763"/>
    </w:rPr>
  </w:style>
  <w:style w:type="paragraph" w:styleId="Ttulo8">
    <w:name w:val="heading 8"/>
    <w:basedOn w:val="Normal"/>
    <w:next w:val="Normal"/>
    <w:link w:val="Ttulo8Car"/>
    <w:uiPriority w:val="9"/>
    <w:semiHidden/>
    <w:unhideWhenUsed/>
    <w:qFormat/>
    <w:rsid w:val="00CC4E33"/>
    <w:pPr>
      <w:keepNext/>
      <w:keepLines/>
      <w:numPr>
        <w:ilvl w:val="7"/>
        <w:numId w:val="36"/>
      </w:numPr>
      <w:spacing w:before="40" w:after="0"/>
      <w:outlineLvl w:val="7"/>
    </w:pPr>
    <w:rPr>
      <w:rFonts w:ascii="Calibri Light" w:eastAsia="PMingLiU" w:hAnsi="Calibri Light"/>
      <w:color w:val="272727"/>
      <w:sz w:val="21"/>
      <w:szCs w:val="21"/>
      <w:lang w:eastAsia="es-ES"/>
    </w:rPr>
  </w:style>
  <w:style w:type="paragraph" w:styleId="Ttulo9">
    <w:name w:val="heading 9"/>
    <w:basedOn w:val="Normal"/>
    <w:next w:val="Normal"/>
    <w:link w:val="Ttulo9Car"/>
    <w:uiPriority w:val="9"/>
    <w:semiHidden/>
    <w:unhideWhenUsed/>
    <w:qFormat/>
    <w:rsid w:val="00CC4E33"/>
    <w:pPr>
      <w:keepNext/>
      <w:keepLines/>
      <w:spacing w:before="40" w:after="0"/>
      <w:ind w:left="1584" w:hanging="1584"/>
      <w:outlineLvl w:val="8"/>
    </w:pPr>
    <w:rPr>
      <w:rFonts w:ascii="Calibri Light" w:eastAsia="PMingLiU" w:hAnsi="Calibri Light"/>
      <w:i/>
      <w:iCs/>
      <w:color w:val="272727"/>
      <w:sz w:val="21"/>
      <w:szCs w:val="21"/>
      <w:lang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qFormat/>
    <w:rsid w:val="00CC4E33"/>
    <w:rPr>
      <w:rFonts w:ascii="Calibri Light" w:eastAsia="PMingLiU" w:hAnsi="Calibri Light"/>
      <w:b/>
      <w:sz w:val="22"/>
      <w:szCs w:val="22"/>
      <w:lang w:val="en-US" w:eastAsia="zh-CN"/>
    </w:rPr>
  </w:style>
  <w:style w:type="character" w:customStyle="1" w:styleId="SinespaciadoCar">
    <w:name w:val="Sin espaciado Car"/>
    <w:link w:val="Sinespaciado"/>
    <w:uiPriority w:val="1"/>
    <w:rsid w:val="00CC4E33"/>
    <w:rPr>
      <w:rFonts w:ascii="Calibri Light" w:eastAsia="PMingLiU" w:hAnsi="Calibri Light"/>
      <w:b/>
      <w:sz w:val="22"/>
      <w:szCs w:val="22"/>
      <w:lang w:val="en-US" w:eastAsia="zh-CN"/>
    </w:rPr>
  </w:style>
  <w:style w:type="paragraph" w:styleId="Encabezado">
    <w:name w:val="header"/>
    <w:basedOn w:val="Normal"/>
    <w:link w:val="EncabezadoCar"/>
    <w:uiPriority w:val="99"/>
    <w:unhideWhenUsed/>
    <w:rsid w:val="003F64F6"/>
    <w:pPr>
      <w:tabs>
        <w:tab w:val="center" w:pos="4419"/>
        <w:tab w:val="right" w:pos="8838"/>
      </w:tabs>
    </w:pPr>
  </w:style>
  <w:style w:type="character" w:customStyle="1" w:styleId="EncabezadoCar">
    <w:name w:val="Encabezado Car"/>
    <w:link w:val="Encabezado"/>
    <w:uiPriority w:val="99"/>
    <w:rsid w:val="003F64F6"/>
    <w:rPr>
      <w:rFonts w:ascii="Arial" w:hAnsi="Arial"/>
      <w:sz w:val="22"/>
    </w:rPr>
  </w:style>
  <w:style w:type="paragraph" w:styleId="Piedepgina">
    <w:name w:val="footer"/>
    <w:basedOn w:val="Normal"/>
    <w:link w:val="PiedepginaCar"/>
    <w:uiPriority w:val="99"/>
    <w:unhideWhenUsed/>
    <w:rsid w:val="003F64F6"/>
    <w:pPr>
      <w:tabs>
        <w:tab w:val="center" w:pos="4419"/>
        <w:tab w:val="right" w:pos="8838"/>
      </w:tabs>
    </w:pPr>
  </w:style>
  <w:style w:type="character" w:customStyle="1" w:styleId="PiedepginaCar">
    <w:name w:val="Pie de página Car"/>
    <w:link w:val="Piedepgina"/>
    <w:uiPriority w:val="99"/>
    <w:rsid w:val="003F64F6"/>
    <w:rPr>
      <w:rFonts w:ascii="Arial" w:hAnsi="Arial"/>
      <w:sz w:val="22"/>
    </w:rPr>
  </w:style>
  <w:style w:type="character" w:styleId="Nmerodepgina">
    <w:name w:val="page number"/>
    <w:basedOn w:val="Fuentedeprrafopredeter"/>
    <w:uiPriority w:val="99"/>
    <w:semiHidden/>
    <w:unhideWhenUsed/>
    <w:rsid w:val="00601B9E"/>
  </w:style>
  <w:style w:type="character" w:customStyle="1" w:styleId="Ttulo1Car">
    <w:name w:val="Título 1 Car"/>
    <w:link w:val="Ttulo1"/>
    <w:uiPriority w:val="9"/>
    <w:rsid w:val="00CC4E33"/>
    <w:rPr>
      <w:rFonts w:eastAsia="PMingLiU"/>
      <w:b/>
      <w:sz w:val="32"/>
      <w:szCs w:val="32"/>
      <w:lang w:eastAsia="en-US"/>
    </w:rPr>
  </w:style>
  <w:style w:type="character" w:customStyle="1" w:styleId="Ttulo2Car">
    <w:name w:val="Título 2 Car"/>
    <w:link w:val="Ttulo2"/>
    <w:uiPriority w:val="9"/>
    <w:rsid w:val="00CC4E33"/>
    <w:rPr>
      <w:rFonts w:eastAsia="PMingLiU"/>
      <w:b/>
      <w:sz w:val="28"/>
      <w:szCs w:val="28"/>
      <w:lang w:eastAsia="en-US"/>
    </w:rPr>
  </w:style>
  <w:style w:type="character" w:customStyle="1" w:styleId="Ttulo3Car">
    <w:name w:val="Título 3 Car"/>
    <w:link w:val="Ttulo3"/>
    <w:uiPriority w:val="9"/>
    <w:rsid w:val="00CC4E33"/>
    <w:rPr>
      <w:rFonts w:eastAsia="PMingLiU"/>
      <w:b/>
      <w:sz w:val="24"/>
      <w:szCs w:val="24"/>
      <w:lang w:eastAsia="en-US"/>
    </w:rPr>
  </w:style>
  <w:style w:type="character" w:customStyle="1" w:styleId="Ttulo4Car">
    <w:name w:val="Título 4 Car"/>
    <w:link w:val="Ttulo4"/>
    <w:uiPriority w:val="9"/>
    <w:rsid w:val="00CC4E33"/>
    <w:rPr>
      <w:rFonts w:eastAsia="PMingLiU"/>
      <w:b/>
      <w:iCs/>
      <w:sz w:val="24"/>
      <w:szCs w:val="28"/>
      <w:lang w:eastAsia="en-US"/>
    </w:rPr>
  </w:style>
  <w:style w:type="character" w:customStyle="1" w:styleId="Ttulo5Car">
    <w:name w:val="Título 5 Car"/>
    <w:link w:val="Ttulo5"/>
    <w:uiPriority w:val="9"/>
    <w:rsid w:val="00C52636"/>
    <w:rPr>
      <w:rFonts w:ascii="Calibri Light" w:eastAsia="PMingLiU" w:hAnsi="Calibri Light"/>
      <w:i/>
      <w:iCs/>
      <w:color w:val="2F5496"/>
      <w:sz w:val="24"/>
      <w:szCs w:val="28"/>
      <w:lang w:eastAsia="en-US"/>
    </w:rPr>
  </w:style>
  <w:style w:type="character" w:customStyle="1" w:styleId="Ttulo6Car">
    <w:name w:val="Título 6 Car"/>
    <w:link w:val="Ttulo6"/>
    <w:uiPriority w:val="9"/>
    <w:rsid w:val="00C52636"/>
    <w:rPr>
      <w:rFonts w:ascii="Calibri Light" w:eastAsia="PMingLiU" w:hAnsi="Calibri Light"/>
      <w:color w:val="2F5496"/>
      <w:sz w:val="22"/>
      <w:szCs w:val="24"/>
      <w:lang w:eastAsia="en-US"/>
    </w:rPr>
  </w:style>
  <w:style w:type="character" w:customStyle="1" w:styleId="Ttulo7Car">
    <w:name w:val="Título 7 Car"/>
    <w:link w:val="Ttulo7"/>
    <w:uiPriority w:val="9"/>
    <w:semiHidden/>
    <w:rsid w:val="00141A99"/>
    <w:rPr>
      <w:rFonts w:ascii="Calibri Light" w:eastAsia="PMingLiU" w:hAnsi="Calibri Light"/>
      <w:i/>
      <w:iCs/>
      <w:color w:val="1F3763"/>
      <w:sz w:val="22"/>
      <w:szCs w:val="24"/>
      <w:lang w:eastAsia="en-US"/>
    </w:rPr>
  </w:style>
  <w:style w:type="character" w:customStyle="1" w:styleId="Ttulo8Car">
    <w:name w:val="Título 8 Car"/>
    <w:link w:val="Ttulo8"/>
    <w:uiPriority w:val="9"/>
    <w:semiHidden/>
    <w:rsid w:val="00CC4E33"/>
    <w:rPr>
      <w:rFonts w:ascii="Calibri Light" w:eastAsia="PMingLiU" w:hAnsi="Calibri Light"/>
      <w:color w:val="272727"/>
      <w:sz w:val="21"/>
      <w:szCs w:val="21"/>
    </w:rPr>
  </w:style>
  <w:style w:type="character" w:customStyle="1" w:styleId="Ttulo9Car">
    <w:name w:val="Título 9 Car"/>
    <w:link w:val="Ttulo9"/>
    <w:uiPriority w:val="9"/>
    <w:semiHidden/>
    <w:rsid w:val="00CC4E33"/>
    <w:rPr>
      <w:rFonts w:ascii="Calibri Light" w:eastAsia="PMingLiU" w:hAnsi="Calibri Light"/>
      <w:i/>
      <w:iCs/>
      <w:color w:val="272727"/>
      <w:sz w:val="21"/>
      <w:szCs w:val="21"/>
    </w:rPr>
  </w:style>
  <w:style w:type="paragraph" w:customStyle="1" w:styleId="TtuloTDC1">
    <w:name w:val="Título TDC1"/>
    <w:basedOn w:val="Ttulo1"/>
    <w:next w:val="Normal"/>
    <w:uiPriority w:val="39"/>
    <w:unhideWhenUsed/>
    <w:rsid w:val="00C90158"/>
    <w:pPr>
      <w:numPr>
        <w:numId w:val="0"/>
      </w:numPr>
      <w:spacing w:before="480" w:line="276" w:lineRule="auto"/>
      <w:jc w:val="left"/>
      <w:outlineLvl w:val="9"/>
    </w:pPr>
    <w:rPr>
      <w:b w:val="0"/>
      <w:bCs/>
      <w:sz w:val="28"/>
      <w:szCs w:val="28"/>
      <w:lang w:eastAsia="es-ES_tradnl"/>
    </w:rPr>
  </w:style>
  <w:style w:type="paragraph" w:styleId="TDC1">
    <w:name w:val="toc 1"/>
    <w:basedOn w:val="Normal"/>
    <w:next w:val="Normal"/>
    <w:autoRedefine/>
    <w:uiPriority w:val="39"/>
    <w:unhideWhenUsed/>
    <w:rsid w:val="00583BB1"/>
    <w:pPr>
      <w:tabs>
        <w:tab w:val="left" w:pos="426"/>
        <w:tab w:val="right" w:leader="dot" w:pos="9054"/>
      </w:tabs>
      <w:spacing w:after="0"/>
      <w:jc w:val="left"/>
    </w:pPr>
    <w:rPr>
      <w:rFonts w:cs="Times New Roman (Cuerpo en alfa"/>
      <w:bCs/>
      <w:sz w:val="32"/>
      <w:szCs w:val="20"/>
    </w:rPr>
  </w:style>
  <w:style w:type="paragraph" w:styleId="TDC2">
    <w:name w:val="toc 2"/>
    <w:basedOn w:val="Normal"/>
    <w:next w:val="Normal"/>
    <w:autoRedefine/>
    <w:uiPriority w:val="39"/>
    <w:unhideWhenUsed/>
    <w:rsid w:val="00583BB1"/>
    <w:pPr>
      <w:tabs>
        <w:tab w:val="left" w:pos="993"/>
        <w:tab w:val="right" w:leader="dot" w:pos="9054"/>
      </w:tabs>
      <w:spacing w:after="0"/>
      <w:ind w:firstLine="284"/>
      <w:jc w:val="left"/>
    </w:pPr>
    <w:rPr>
      <w:rFonts w:cs="Times New Roman (Cuerpo en alfa"/>
      <w:sz w:val="28"/>
      <w:szCs w:val="20"/>
    </w:rPr>
  </w:style>
  <w:style w:type="paragraph" w:styleId="TDC3">
    <w:name w:val="toc 3"/>
    <w:basedOn w:val="Normal"/>
    <w:next w:val="Normal"/>
    <w:autoRedefine/>
    <w:uiPriority w:val="39"/>
    <w:unhideWhenUsed/>
    <w:rsid w:val="00583BB1"/>
    <w:pPr>
      <w:tabs>
        <w:tab w:val="left" w:pos="1701"/>
        <w:tab w:val="right" w:leader="dot" w:pos="9054"/>
      </w:tabs>
      <w:spacing w:after="0"/>
      <w:ind w:left="142" w:firstLine="510"/>
      <w:jc w:val="left"/>
    </w:pPr>
    <w:rPr>
      <w:iCs/>
      <w:sz w:val="26"/>
      <w:szCs w:val="20"/>
    </w:rPr>
  </w:style>
  <w:style w:type="character" w:styleId="Hipervnculo">
    <w:name w:val="Hyperlink"/>
    <w:uiPriority w:val="99"/>
    <w:unhideWhenUsed/>
    <w:rsid w:val="00583BB1"/>
    <w:rPr>
      <w:color w:val="0D0D0D" w:themeColor="text1" w:themeTint="F2"/>
      <w:u w:val="none"/>
    </w:rPr>
  </w:style>
  <w:style w:type="paragraph" w:styleId="TDC4">
    <w:name w:val="toc 4"/>
    <w:basedOn w:val="Normal"/>
    <w:next w:val="Normal"/>
    <w:autoRedefine/>
    <w:uiPriority w:val="39"/>
    <w:unhideWhenUsed/>
    <w:rsid w:val="00583BB1"/>
    <w:pPr>
      <w:tabs>
        <w:tab w:val="right" w:leader="dot" w:pos="9054"/>
      </w:tabs>
      <w:spacing w:after="0"/>
      <w:ind w:left="658" w:firstLine="510"/>
      <w:jc w:val="left"/>
    </w:pPr>
    <w:rPr>
      <w:i/>
      <w:sz w:val="24"/>
      <w:szCs w:val="18"/>
      <w:u w:val="single"/>
    </w:rPr>
  </w:style>
  <w:style w:type="paragraph" w:styleId="TDC5">
    <w:name w:val="toc 5"/>
    <w:basedOn w:val="Normal"/>
    <w:next w:val="Normal"/>
    <w:autoRedefine/>
    <w:uiPriority w:val="39"/>
    <w:unhideWhenUsed/>
    <w:rsid w:val="00F6537F"/>
    <w:pPr>
      <w:spacing w:after="0"/>
      <w:ind w:left="879" w:firstLine="624"/>
      <w:jc w:val="left"/>
    </w:pPr>
    <w:rPr>
      <w:i/>
      <w:color w:val="2F5496"/>
      <w:szCs w:val="18"/>
    </w:rPr>
  </w:style>
  <w:style w:type="paragraph" w:styleId="TDC6">
    <w:name w:val="toc 6"/>
    <w:basedOn w:val="Normal"/>
    <w:next w:val="Normal"/>
    <w:autoRedefine/>
    <w:uiPriority w:val="39"/>
    <w:unhideWhenUsed/>
    <w:rsid w:val="00F6537F"/>
    <w:pPr>
      <w:tabs>
        <w:tab w:val="right" w:leader="dot" w:pos="9054"/>
      </w:tabs>
      <w:spacing w:after="0"/>
      <w:ind w:left="1100" w:firstLine="737"/>
      <w:jc w:val="left"/>
    </w:pPr>
    <w:rPr>
      <w:color w:val="2F5496"/>
      <w:szCs w:val="18"/>
    </w:rPr>
  </w:style>
  <w:style w:type="paragraph" w:styleId="TDC7">
    <w:name w:val="toc 7"/>
    <w:basedOn w:val="Normal"/>
    <w:next w:val="Normal"/>
    <w:autoRedefine/>
    <w:uiPriority w:val="39"/>
    <w:semiHidden/>
    <w:unhideWhenUsed/>
    <w:rsid w:val="00C90158"/>
    <w:pPr>
      <w:spacing w:after="0"/>
      <w:ind w:left="1320"/>
      <w:jc w:val="left"/>
    </w:pPr>
    <w:rPr>
      <w:sz w:val="18"/>
      <w:szCs w:val="18"/>
    </w:rPr>
  </w:style>
  <w:style w:type="paragraph" w:styleId="TDC8">
    <w:name w:val="toc 8"/>
    <w:basedOn w:val="Normal"/>
    <w:next w:val="Normal"/>
    <w:autoRedefine/>
    <w:uiPriority w:val="39"/>
    <w:semiHidden/>
    <w:unhideWhenUsed/>
    <w:rsid w:val="00C90158"/>
    <w:pPr>
      <w:spacing w:after="0"/>
      <w:ind w:left="1540"/>
      <w:jc w:val="left"/>
    </w:pPr>
    <w:rPr>
      <w:sz w:val="18"/>
      <w:szCs w:val="18"/>
    </w:rPr>
  </w:style>
  <w:style w:type="paragraph" w:styleId="TDC9">
    <w:name w:val="toc 9"/>
    <w:basedOn w:val="Normal"/>
    <w:next w:val="Normal"/>
    <w:autoRedefine/>
    <w:uiPriority w:val="39"/>
    <w:semiHidden/>
    <w:unhideWhenUsed/>
    <w:rsid w:val="00C90158"/>
    <w:pPr>
      <w:spacing w:after="0"/>
      <w:ind w:left="1760"/>
      <w:jc w:val="left"/>
    </w:pPr>
    <w:rPr>
      <w:sz w:val="18"/>
      <w:szCs w:val="18"/>
    </w:rPr>
  </w:style>
  <w:style w:type="paragraph" w:customStyle="1" w:styleId="Descripcin1">
    <w:name w:val="Descripción1"/>
    <w:basedOn w:val="Normal"/>
    <w:next w:val="Normal"/>
    <w:uiPriority w:val="35"/>
    <w:unhideWhenUsed/>
    <w:qFormat/>
    <w:rsid w:val="00CC4E33"/>
    <w:pPr>
      <w:spacing w:after="200" w:line="240" w:lineRule="auto"/>
      <w:jc w:val="center"/>
    </w:pPr>
    <w:rPr>
      <w:rFonts w:cs="Times New Roman (Cuerpo en alfa"/>
      <w:iCs/>
      <w:szCs w:val="18"/>
    </w:rPr>
  </w:style>
  <w:style w:type="table" w:styleId="Tablaconcuadrcula">
    <w:name w:val="Table Grid"/>
    <w:basedOn w:val="Tablanormal"/>
    <w:uiPriority w:val="39"/>
    <w:rsid w:val="00C064B3"/>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aconcuadrcula5oscura-nfasis11">
    <w:name w:val="Tabla con cuadrícula 5 oscura - Énfasis 11"/>
    <w:basedOn w:val="Tablanormal"/>
    <w:uiPriority w:val="50"/>
    <w:rsid w:val="00C064B3"/>
    <w:tblPr>
      <w:tblStyleRowBandSize w:val="1"/>
      <w:tblStyleColBandSize w:val="1"/>
      <w:tblInd w:w="0"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CellMar>
        <w:top w:w="0" w:type="dxa"/>
        <w:left w:w="108" w:type="dxa"/>
        <w:bottom w:w="0" w:type="dxa"/>
        <w:right w:w="108" w:type="dxa"/>
      </w:tblCellMar>
    </w:tblPr>
    <w:tcPr>
      <w:shd w:val="clear" w:color="auto" w:fill="D9E2F3"/>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4472C4"/>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4472C4"/>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4472C4"/>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4472C4"/>
      </w:tcPr>
    </w:tblStylePr>
    <w:tblStylePr w:type="band1Vert">
      <w:tblPr/>
      <w:tcPr>
        <w:shd w:val="clear" w:color="auto" w:fill="B4C6E7"/>
      </w:tcPr>
    </w:tblStylePr>
    <w:tblStylePr w:type="band1Horz">
      <w:tblPr/>
      <w:tcPr>
        <w:shd w:val="clear" w:color="auto" w:fill="B4C6E7"/>
      </w:tcPr>
    </w:tblStylePr>
  </w:style>
  <w:style w:type="paragraph" w:styleId="Tabladeilustraciones">
    <w:name w:val="table of figures"/>
    <w:basedOn w:val="Normal"/>
    <w:next w:val="Normal"/>
    <w:uiPriority w:val="99"/>
    <w:unhideWhenUsed/>
    <w:rsid w:val="00FC1A8B"/>
    <w:pPr>
      <w:spacing w:after="0"/>
      <w:ind w:left="440" w:hanging="440"/>
      <w:jc w:val="left"/>
    </w:pPr>
    <w:rPr>
      <w:rFonts w:asciiTheme="minorHAnsi" w:hAnsiTheme="minorHAnsi" w:cstheme="minorHAnsi"/>
      <w:smallCaps/>
      <w:sz w:val="20"/>
      <w:szCs w:val="20"/>
    </w:rPr>
  </w:style>
  <w:style w:type="paragraph" w:styleId="Bibliografa">
    <w:name w:val="Bibliography"/>
    <w:basedOn w:val="Normal"/>
    <w:next w:val="Normal"/>
    <w:uiPriority w:val="37"/>
    <w:unhideWhenUsed/>
    <w:rsid w:val="00583BB1"/>
    <w:pPr>
      <w:spacing w:after="0" w:line="240" w:lineRule="auto"/>
      <w:ind w:left="709" w:hanging="709"/>
    </w:pPr>
  </w:style>
  <w:style w:type="paragraph" w:styleId="Textonotapie">
    <w:name w:val="footnote text"/>
    <w:basedOn w:val="Normal"/>
    <w:link w:val="TextonotapieCar"/>
    <w:uiPriority w:val="99"/>
    <w:semiHidden/>
    <w:unhideWhenUsed/>
    <w:rsid w:val="00881455"/>
    <w:pPr>
      <w:spacing w:after="0" w:line="240" w:lineRule="auto"/>
    </w:pPr>
    <w:rPr>
      <w:sz w:val="18"/>
      <w:szCs w:val="20"/>
    </w:rPr>
  </w:style>
  <w:style w:type="character" w:customStyle="1" w:styleId="TextonotapieCar">
    <w:name w:val="Texto nota pie Car"/>
    <w:link w:val="Textonotapie"/>
    <w:uiPriority w:val="99"/>
    <w:semiHidden/>
    <w:rsid w:val="00881455"/>
    <w:rPr>
      <w:rFonts w:ascii="Arial" w:hAnsi="Arial"/>
      <w:sz w:val="18"/>
      <w:szCs w:val="20"/>
    </w:rPr>
  </w:style>
  <w:style w:type="character" w:styleId="Refdenotaalpie">
    <w:name w:val="footnote reference"/>
    <w:uiPriority w:val="99"/>
    <w:semiHidden/>
    <w:unhideWhenUsed/>
    <w:rsid w:val="00881455"/>
    <w:rPr>
      <w:vertAlign w:val="superscript"/>
    </w:rPr>
  </w:style>
  <w:style w:type="character" w:customStyle="1" w:styleId="Mencinsinresolver1">
    <w:name w:val="Mención sin resolver1"/>
    <w:uiPriority w:val="99"/>
    <w:semiHidden/>
    <w:unhideWhenUsed/>
    <w:rsid w:val="00332BB5"/>
    <w:rPr>
      <w:color w:val="605E5C"/>
      <w:shd w:val="clear" w:color="auto" w:fill="E1DFDD"/>
    </w:rPr>
  </w:style>
  <w:style w:type="character" w:styleId="Referenciasutil">
    <w:name w:val="Subtle Reference"/>
    <w:uiPriority w:val="31"/>
    <w:rsid w:val="00955774"/>
    <w:rPr>
      <w:rFonts w:ascii="Calibri" w:hAnsi="Calibri"/>
      <w:smallCaps/>
      <w:color w:val="auto"/>
      <w:sz w:val="22"/>
      <w:u w:val="none"/>
    </w:rPr>
  </w:style>
  <w:style w:type="paragraph" w:styleId="Citadestacada">
    <w:name w:val="Intense Quote"/>
    <w:basedOn w:val="Normal"/>
    <w:next w:val="Normal"/>
    <w:link w:val="CitadestacadaCar"/>
    <w:uiPriority w:val="30"/>
    <w:rsid w:val="00BE62AB"/>
    <w:pPr>
      <w:pBdr>
        <w:bottom w:val="single" w:sz="4" w:space="4" w:color="4F81BD" w:themeColor="accent1"/>
      </w:pBdr>
      <w:spacing w:before="200" w:after="280"/>
      <w:ind w:left="936" w:right="936"/>
    </w:pPr>
    <w:rPr>
      <w:bCs/>
      <w:iCs/>
    </w:rPr>
  </w:style>
  <w:style w:type="character" w:customStyle="1" w:styleId="CitadestacadaCar">
    <w:name w:val="Cita destacada Car"/>
    <w:basedOn w:val="Fuentedeprrafopredeter"/>
    <w:link w:val="Citadestacada"/>
    <w:uiPriority w:val="30"/>
    <w:rsid w:val="00BE62AB"/>
    <w:rPr>
      <w:bCs/>
      <w:iCs/>
      <w:sz w:val="22"/>
      <w:szCs w:val="24"/>
      <w:lang w:eastAsia="en-US"/>
    </w:rPr>
  </w:style>
  <w:style w:type="paragraph" w:styleId="Cita">
    <w:name w:val="Quote"/>
    <w:basedOn w:val="Normal"/>
    <w:next w:val="Normal"/>
    <w:link w:val="CitaCar"/>
    <w:uiPriority w:val="29"/>
    <w:rsid w:val="00BE62AB"/>
    <w:rPr>
      <w:iCs/>
      <w:color w:val="000000" w:themeColor="text1"/>
    </w:rPr>
  </w:style>
  <w:style w:type="character" w:customStyle="1" w:styleId="CitaCar">
    <w:name w:val="Cita Car"/>
    <w:basedOn w:val="Fuentedeprrafopredeter"/>
    <w:link w:val="Cita"/>
    <w:uiPriority w:val="29"/>
    <w:rsid w:val="00BE62AB"/>
    <w:rPr>
      <w:iCs/>
      <w:color w:val="000000" w:themeColor="text1"/>
      <w:sz w:val="22"/>
      <w:szCs w:val="24"/>
      <w:lang w:eastAsia="en-US"/>
    </w:rPr>
  </w:style>
  <w:style w:type="paragraph" w:styleId="Textodeglobo">
    <w:name w:val="Balloon Text"/>
    <w:basedOn w:val="Normal"/>
    <w:link w:val="TextodegloboCar"/>
    <w:uiPriority w:val="99"/>
    <w:semiHidden/>
    <w:unhideWhenUsed/>
    <w:rsid w:val="002B2CE5"/>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2B2CE5"/>
    <w:rPr>
      <w:rFonts w:ascii="Tahoma" w:hAnsi="Tahoma" w:cs="Tahoma"/>
      <w:sz w:val="16"/>
      <w:szCs w:val="16"/>
      <w:lang w:eastAsia="en-US"/>
    </w:rPr>
  </w:style>
  <w:style w:type="character" w:styleId="Textoennegrita">
    <w:name w:val="Strong"/>
    <w:basedOn w:val="Fuentedeprrafopredeter"/>
    <w:uiPriority w:val="22"/>
    <w:qFormat/>
    <w:rsid w:val="00CC4E33"/>
    <w:rPr>
      <w:rFonts w:ascii="Calibri" w:hAnsi="Calibri"/>
      <w:b w:val="0"/>
      <w:bCs/>
      <w:i w:val="0"/>
      <w:color w:val="auto"/>
      <w:sz w:val="22"/>
    </w:rPr>
  </w:style>
  <w:style w:type="paragraph" w:styleId="Epgrafe">
    <w:name w:val="caption"/>
    <w:basedOn w:val="Normal"/>
    <w:next w:val="Normal"/>
    <w:uiPriority w:val="35"/>
    <w:unhideWhenUsed/>
    <w:qFormat/>
    <w:rsid w:val="00CC4E33"/>
    <w:pPr>
      <w:jc w:val="center"/>
    </w:pPr>
    <w:rPr>
      <w:rFonts w:asciiTheme="minorHAnsi" w:eastAsiaTheme="minorHAnsi" w:hAnsiTheme="minorHAnsi" w:cstheme="minorBidi"/>
      <w:bCs/>
      <w:sz w:val="20"/>
      <w:szCs w:val="18"/>
    </w:rPr>
  </w:style>
  <w:style w:type="character" w:styleId="nfasis">
    <w:name w:val="Emphasis"/>
    <w:basedOn w:val="Fuentedeprrafopredeter"/>
    <w:uiPriority w:val="20"/>
    <w:qFormat/>
    <w:rsid w:val="00CC4E33"/>
    <w:rPr>
      <w:rFonts w:ascii="Calibri" w:hAnsi="Calibri"/>
      <w:i w:val="0"/>
      <w:iCs/>
      <w:sz w:val="22"/>
    </w:rPr>
  </w:style>
  <w:style w:type="paragraph" w:styleId="Subttulo">
    <w:name w:val="Subtitle"/>
    <w:basedOn w:val="Normal"/>
    <w:next w:val="Normal"/>
    <w:link w:val="SubttuloCar"/>
    <w:uiPriority w:val="11"/>
    <w:rsid w:val="000B231E"/>
    <w:pPr>
      <w:numPr>
        <w:ilvl w:val="1"/>
      </w:numPr>
    </w:pPr>
    <w:rPr>
      <w:rFonts w:asciiTheme="majorHAnsi" w:eastAsiaTheme="majorEastAsia" w:hAnsiTheme="majorHAnsi" w:cstheme="majorBidi"/>
      <w:i/>
      <w:iCs/>
      <w:color w:val="4F81BD" w:themeColor="accent1"/>
      <w:spacing w:val="15"/>
      <w:sz w:val="24"/>
    </w:rPr>
  </w:style>
  <w:style w:type="character" w:customStyle="1" w:styleId="SubttuloCar">
    <w:name w:val="Subtítulo Car"/>
    <w:basedOn w:val="Fuentedeprrafopredeter"/>
    <w:link w:val="Subttulo"/>
    <w:uiPriority w:val="11"/>
    <w:rsid w:val="000B231E"/>
    <w:rPr>
      <w:rFonts w:asciiTheme="majorHAnsi" w:eastAsiaTheme="majorEastAsia" w:hAnsiTheme="majorHAnsi" w:cstheme="majorBidi"/>
      <w:i/>
      <w:iCs/>
      <w:color w:val="4F81BD" w:themeColor="accent1"/>
      <w:spacing w:val="15"/>
      <w:sz w:val="24"/>
      <w:szCs w:val="24"/>
      <w:lang w:eastAsia="en-US"/>
    </w:rPr>
  </w:style>
  <w:style w:type="character" w:styleId="Referenciaintensa">
    <w:name w:val="Intense Reference"/>
    <w:basedOn w:val="Fuentedeprrafopredeter"/>
    <w:uiPriority w:val="32"/>
    <w:rsid w:val="000B231E"/>
    <w:rPr>
      <w:b/>
      <w:bCs/>
      <w:smallCaps/>
      <w:color w:val="C0504D" w:themeColor="accent2"/>
      <w:spacing w:val="5"/>
      <w:u w:val="single"/>
    </w:rPr>
  </w:style>
  <w:style w:type="paragraph" w:styleId="Prrafodelista">
    <w:name w:val="List Paragraph"/>
    <w:basedOn w:val="Normal"/>
    <w:uiPriority w:val="34"/>
    <w:qFormat/>
    <w:rsid w:val="002C60A8"/>
    <w:pPr>
      <w:spacing w:before="240" w:after="360"/>
      <w:ind w:left="720"/>
      <w:contextualSpacing/>
    </w:pPr>
  </w:style>
  <w:style w:type="table" w:customStyle="1" w:styleId="Tablaconcuadrcula5oscura-nfasis12">
    <w:name w:val="Tabla con cuadrícula 5 oscura - Énfasis 12"/>
    <w:basedOn w:val="Tablanormal"/>
    <w:uiPriority w:val="50"/>
    <w:rsid w:val="00583BB1"/>
    <w:tblPr>
      <w:tblStyleRowBandSize w:val="1"/>
      <w:tblStyleColBandSize w:val="1"/>
      <w:tblInd w:w="0" w:type="dxa"/>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F81BD"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F81BD"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F81BD"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F81BD" w:themeFill="accent1"/>
      </w:tcPr>
    </w:tblStylePr>
    <w:tblStylePr w:type="band1Vert">
      <w:tblPr/>
      <w:tcPr>
        <w:shd w:val="clear" w:color="auto" w:fill="B8CCE4" w:themeFill="accent1" w:themeFillTint="66"/>
      </w:tcPr>
    </w:tblStylePr>
    <w:tblStylePr w:type="band1Horz">
      <w:tblPr/>
      <w:tcPr>
        <w:shd w:val="clear" w:color="auto" w:fill="B8CCE4" w:themeFill="accent1" w:themeFillTint="66"/>
      </w:tcPr>
    </w:tblStylePr>
  </w:style>
  <w:style w:type="paragraph" w:styleId="TtulodeTDC">
    <w:name w:val="TOC Heading"/>
    <w:basedOn w:val="Ttulo1"/>
    <w:next w:val="Normal"/>
    <w:uiPriority w:val="39"/>
    <w:unhideWhenUsed/>
    <w:qFormat/>
    <w:rsid w:val="00CC4E33"/>
    <w:pPr>
      <w:numPr>
        <w:numId w:val="0"/>
      </w:numPr>
      <w:spacing w:line="259" w:lineRule="auto"/>
      <w:jc w:val="left"/>
      <w:outlineLvl w:val="9"/>
    </w:pPr>
    <w:rPr>
      <w:rFonts w:asciiTheme="majorHAnsi" w:eastAsiaTheme="majorEastAsia" w:hAnsiTheme="majorHAnsi" w:cstheme="majorBidi"/>
      <w:lang w:eastAsia="es-ES"/>
    </w:rPr>
  </w:style>
  <w:style w:type="table" w:customStyle="1" w:styleId="Tablaconcuadrcula5oscura1">
    <w:name w:val="Tabla con cuadrícula 5 oscura1"/>
    <w:basedOn w:val="Tablanormal"/>
    <w:uiPriority w:val="50"/>
    <w:rsid w:val="00992384"/>
    <w:tblPr>
      <w:tblStyleRowBandSize w:val="1"/>
      <w:tblStyleColBandSize w:val="1"/>
      <w:tblInd w:w="0" w:type="dxa"/>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customStyle="1" w:styleId="Tabladecuadrcula41">
    <w:name w:val="Tabla de cuadrícula 41"/>
    <w:basedOn w:val="Tablanormal"/>
    <w:uiPriority w:val="49"/>
    <w:rsid w:val="00992384"/>
    <w:tblPr>
      <w:tblStyleRowBandSize w:val="1"/>
      <w:tblStyleColBandSize w:val="1"/>
      <w:tblInd w:w="0" w:type="dxa"/>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CellMar>
        <w:top w:w="0" w:type="dxa"/>
        <w:left w:w="108" w:type="dxa"/>
        <w:bottom w:w="0" w:type="dxa"/>
        <w:right w:w="108" w:type="dxa"/>
      </w:tblCellMar>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Tablaconcuadrcula7concolores1">
    <w:name w:val="Tabla con cuadrícula 7 con colores1"/>
    <w:basedOn w:val="Tablanormal"/>
    <w:uiPriority w:val="52"/>
    <w:rsid w:val="00992384"/>
    <w:rPr>
      <w:color w:val="000000" w:themeColor="text1"/>
    </w:rPr>
    <w:tblPr>
      <w:tblStyleRowBandSize w:val="1"/>
      <w:tblStyleColBandSize w:val="1"/>
      <w:tblInd w:w="0" w:type="dxa"/>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CellMar>
        <w:top w:w="0" w:type="dxa"/>
        <w:left w:w="108" w:type="dxa"/>
        <w:bottom w:w="0" w:type="dxa"/>
        <w:right w:w="108" w:type="dxa"/>
      </w:tblCellMar>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paragraph" w:styleId="NormalWeb">
    <w:name w:val="Normal (Web)"/>
    <w:basedOn w:val="Normal"/>
    <w:uiPriority w:val="99"/>
    <w:semiHidden/>
    <w:unhideWhenUsed/>
    <w:rsid w:val="00323D06"/>
    <w:pPr>
      <w:spacing w:before="100" w:beforeAutospacing="1" w:after="100" w:afterAutospacing="1" w:line="240" w:lineRule="auto"/>
      <w:jc w:val="left"/>
    </w:pPr>
    <w:rPr>
      <w:rFonts w:ascii="Times New Roman" w:eastAsia="Times New Roman" w:hAnsi="Times New Roman"/>
      <w:sz w:val="24"/>
      <w:lang w:eastAsia="es-E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Calibri" w:eastAsia="Calibri" w:hAnsi="Calibri" w:cs="Times New Roman"/>
        <w:lang w:val="es-ES" w:eastAsia="es-E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lsdException w:name="heading 6" w:uiPriority="9"/>
    <w:lsdException w:name="heading 7" w:uiPriority="9"/>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lsdException w:name="Default Paragraph Font" w:uiPriority="1"/>
    <w:lsdException w:name="Subtitle" w:semiHidden="0" w:uiPriority="11" w:unhideWhenUsed="0"/>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lsdException w:name="Intense Quote"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lsdException w:name="Intense Emphasis" w:semiHidden="0" w:uiPriority="21" w:unhideWhenUsed="0"/>
    <w:lsdException w:name="Subtle Reference" w:semiHidden="0" w:uiPriority="31" w:unhideWhenUsed="0"/>
    <w:lsdException w:name="Intense Reference" w:semiHidden="0" w:uiPriority="32" w:unhideWhenUsed="0"/>
    <w:lsdException w:name="Book Title" w:semiHidden="0" w:uiPriority="33" w:unhideWhenUsed="0"/>
    <w:lsdException w:name="Bibliography" w:uiPriority="37"/>
    <w:lsdException w:name="TOC Heading" w:uiPriority="39" w:qFormat="1"/>
  </w:latentStyles>
  <w:style w:type="paragraph" w:default="1" w:styleId="Normal">
    <w:name w:val="Normal"/>
    <w:qFormat/>
    <w:rsid w:val="00422FD8"/>
    <w:pPr>
      <w:spacing w:before="120" w:after="240" w:line="360" w:lineRule="auto"/>
      <w:jc w:val="both"/>
    </w:pPr>
    <w:rPr>
      <w:sz w:val="22"/>
      <w:szCs w:val="24"/>
      <w:lang w:eastAsia="en-US"/>
    </w:rPr>
  </w:style>
  <w:style w:type="paragraph" w:styleId="Ttulo1">
    <w:name w:val="heading 1"/>
    <w:basedOn w:val="Normal"/>
    <w:next w:val="Normal"/>
    <w:link w:val="Ttulo1Car"/>
    <w:uiPriority w:val="9"/>
    <w:qFormat/>
    <w:rsid w:val="00CC4E33"/>
    <w:pPr>
      <w:keepNext/>
      <w:keepLines/>
      <w:numPr>
        <w:numId w:val="36"/>
      </w:numPr>
      <w:spacing w:before="240" w:after="0"/>
      <w:outlineLvl w:val="0"/>
    </w:pPr>
    <w:rPr>
      <w:rFonts w:eastAsia="PMingLiU"/>
      <w:b/>
      <w:sz w:val="32"/>
      <w:szCs w:val="32"/>
    </w:rPr>
  </w:style>
  <w:style w:type="paragraph" w:styleId="Ttulo2">
    <w:name w:val="heading 2"/>
    <w:basedOn w:val="Normal"/>
    <w:next w:val="Normal"/>
    <w:link w:val="Ttulo2Car"/>
    <w:uiPriority w:val="9"/>
    <w:unhideWhenUsed/>
    <w:qFormat/>
    <w:rsid w:val="00CC4E33"/>
    <w:pPr>
      <w:keepNext/>
      <w:keepLines/>
      <w:numPr>
        <w:ilvl w:val="1"/>
        <w:numId w:val="36"/>
      </w:numPr>
      <w:spacing w:before="40" w:after="0"/>
      <w:outlineLvl w:val="1"/>
    </w:pPr>
    <w:rPr>
      <w:rFonts w:eastAsia="PMingLiU"/>
      <w:b/>
      <w:sz w:val="28"/>
      <w:szCs w:val="28"/>
    </w:rPr>
  </w:style>
  <w:style w:type="paragraph" w:styleId="Ttulo3">
    <w:name w:val="heading 3"/>
    <w:basedOn w:val="Normal"/>
    <w:next w:val="Normal"/>
    <w:link w:val="Ttulo3Car"/>
    <w:uiPriority w:val="9"/>
    <w:unhideWhenUsed/>
    <w:qFormat/>
    <w:rsid w:val="00CC4E33"/>
    <w:pPr>
      <w:keepNext/>
      <w:keepLines/>
      <w:numPr>
        <w:ilvl w:val="2"/>
        <w:numId w:val="36"/>
      </w:numPr>
      <w:spacing w:before="40" w:after="0"/>
      <w:outlineLvl w:val="2"/>
    </w:pPr>
    <w:rPr>
      <w:rFonts w:eastAsia="PMingLiU"/>
      <w:b/>
      <w:sz w:val="24"/>
    </w:rPr>
  </w:style>
  <w:style w:type="paragraph" w:styleId="Ttulo4">
    <w:name w:val="heading 4"/>
    <w:basedOn w:val="Normal"/>
    <w:next w:val="Normal"/>
    <w:link w:val="Ttulo4Car"/>
    <w:uiPriority w:val="9"/>
    <w:unhideWhenUsed/>
    <w:qFormat/>
    <w:rsid w:val="00CC4E33"/>
    <w:pPr>
      <w:keepNext/>
      <w:keepLines/>
      <w:numPr>
        <w:ilvl w:val="3"/>
        <w:numId w:val="36"/>
      </w:numPr>
      <w:spacing w:before="40" w:after="0"/>
      <w:outlineLvl w:val="3"/>
    </w:pPr>
    <w:rPr>
      <w:rFonts w:eastAsia="PMingLiU"/>
      <w:b/>
      <w:iCs/>
      <w:sz w:val="24"/>
      <w:szCs w:val="28"/>
    </w:rPr>
  </w:style>
  <w:style w:type="paragraph" w:styleId="Ttulo5">
    <w:name w:val="heading 5"/>
    <w:basedOn w:val="Normal"/>
    <w:next w:val="Normal"/>
    <w:link w:val="Ttulo5Car"/>
    <w:uiPriority w:val="9"/>
    <w:unhideWhenUsed/>
    <w:rsid w:val="00C52636"/>
    <w:pPr>
      <w:keepNext/>
      <w:keepLines/>
      <w:numPr>
        <w:ilvl w:val="4"/>
        <w:numId w:val="36"/>
      </w:numPr>
      <w:spacing w:before="40" w:after="40"/>
      <w:outlineLvl w:val="4"/>
    </w:pPr>
    <w:rPr>
      <w:rFonts w:ascii="Calibri Light" w:eastAsia="PMingLiU" w:hAnsi="Calibri Light"/>
      <w:i/>
      <w:iCs/>
      <w:color w:val="2F5496"/>
      <w:sz w:val="24"/>
      <w:szCs w:val="28"/>
    </w:rPr>
  </w:style>
  <w:style w:type="paragraph" w:styleId="Ttulo6">
    <w:name w:val="heading 6"/>
    <w:basedOn w:val="Normal"/>
    <w:next w:val="Normal"/>
    <w:link w:val="Ttulo6Car"/>
    <w:uiPriority w:val="9"/>
    <w:unhideWhenUsed/>
    <w:rsid w:val="00C52636"/>
    <w:pPr>
      <w:keepNext/>
      <w:keepLines/>
      <w:numPr>
        <w:ilvl w:val="5"/>
        <w:numId w:val="36"/>
      </w:numPr>
      <w:spacing w:before="40" w:after="0"/>
      <w:outlineLvl w:val="5"/>
    </w:pPr>
    <w:rPr>
      <w:rFonts w:ascii="Calibri Light" w:eastAsia="PMingLiU" w:hAnsi="Calibri Light"/>
      <w:color w:val="2F5496"/>
    </w:rPr>
  </w:style>
  <w:style w:type="paragraph" w:styleId="Ttulo7">
    <w:name w:val="heading 7"/>
    <w:basedOn w:val="Normal"/>
    <w:next w:val="Normal"/>
    <w:link w:val="Ttulo7Car"/>
    <w:uiPriority w:val="9"/>
    <w:semiHidden/>
    <w:unhideWhenUsed/>
    <w:rsid w:val="00141A99"/>
    <w:pPr>
      <w:keepNext/>
      <w:keepLines/>
      <w:numPr>
        <w:ilvl w:val="6"/>
        <w:numId w:val="36"/>
      </w:numPr>
      <w:spacing w:before="40" w:after="0"/>
      <w:outlineLvl w:val="6"/>
    </w:pPr>
    <w:rPr>
      <w:rFonts w:ascii="Calibri Light" w:eastAsia="PMingLiU" w:hAnsi="Calibri Light"/>
      <w:i/>
      <w:iCs/>
      <w:color w:val="1F3763"/>
    </w:rPr>
  </w:style>
  <w:style w:type="paragraph" w:styleId="Ttulo8">
    <w:name w:val="heading 8"/>
    <w:basedOn w:val="Normal"/>
    <w:next w:val="Normal"/>
    <w:link w:val="Ttulo8Car"/>
    <w:uiPriority w:val="9"/>
    <w:semiHidden/>
    <w:unhideWhenUsed/>
    <w:qFormat/>
    <w:rsid w:val="00CC4E33"/>
    <w:pPr>
      <w:keepNext/>
      <w:keepLines/>
      <w:numPr>
        <w:ilvl w:val="7"/>
        <w:numId w:val="36"/>
      </w:numPr>
      <w:spacing w:before="40" w:after="0"/>
      <w:outlineLvl w:val="7"/>
    </w:pPr>
    <w:rPr>
      <w:rFonts w:ascii="Calibri Light" w:eastAsia="PMingLiU" w:hAnsi="Calibri Light"/>
      <w:color w:val="272727"/>
      <w:sz w:val="21"/>
      <w:szCs w:val="21"/>
      <w:lang w:eastAsia="es-ES"/>
    </w:rPr>
  </w:style>
  <w:style w:type="paragraph" w:styleId="Ttulo9">
    <w:name w:val="heading 9"/>
    <w:basedOn w:val="Normal"/>
    <w:next w:val="Normal"/>
    <w:link w:val="Ttulo9Car"/>
    <w:uiPriority w:val="9"/>
    <w:semiHidden/>
    <w:unhideWhenUsed/>
    <w:qFormat/>
    <w:rsid w:val="00CC4E33"/>
    <w:pPr>
      <w:keepNext/>
      <w:keepLines/>
      <w:spacing w:before="40" w:after="0"/>
      <w:ind w:left="1584" w:hanging="1584"/>
      <w:outlineLvl w:val="8"/>
    </w:pPr>
    <w:rPr>
      <w:rFonts w:ascii="Calibri Light" w:eastAsia="PMingLiU" w:hAnsi="Calibri Light"/>
      <w:i/>
      <w:iCs/>
      <w:color w:val="272727"/>
      <w:sz w:val="21"/>
      <w:szCs w:val="21"/>
      <w:lang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qFormat/>
    <w:rsid w:val="00CC4E33"/>
    <w:rPr>
      <w:rFonts w:ascii="Calibri Light" w:eastAsia="PMingLiU" w:hAnsi="Calibri Light"/>
      <w:b/>
      <w:sz w:val="22"/>
      <w:szCs w:val="22"/>
      <w:lang w:val="en-US" w:eastAsia="zh-CN"/>
    </w:rPr>
  </w:style>
  <w:style w:type="character" w:customStyle="1" w:styleId="SinespaciadoCar">
    <w:name w:val="Sin espaciado Car"/>
    <w:link w:val="Sinespaciado"/>
    <w:uiPriority w:val="1"/>
    <w:rsid w:val="00CC4E33"/>
    <w:rPr>
      <w:rFonts w:ascii="Calibri Light" w:eastAsia="PMingLiU" w:hAnsi="Calibri Light"/>
      <w:b/>
      <w:sz w:val="22"/>
      <w:szCs w:val="22"/>
      <w:lang w:val="en-US" w:eastAsia="zh-CN"/>
    </w:rPr>
  </w:style>
  <w:style w:type="paragraph" w:styleId="Encabezado">
    <w:name w:val="header"/>
    <w:basedOn w:val="Normal"/>
    <w:link w:val="EncabezadoCar"/>
    <w:uiPriority w:val="99"/>
    <w:unhideWhenUsed/>
    <w:rsid w:val="003F64F6"/>
    <w:pPr>
      <w:tabs>
        <w:tab w:val="center" w:pos="4419"/>
        <w:tab w:val="right" w:pos="8838"/>
      </w:tabs>
    </w:pPr>
  </w:style>
  <w:style w:type="character" w:customStyle="1" w:styleId="EncabezadoCar">
    <w:name w:val="Encabezado Car"/>
    <w:link w:val="Encabezado"/>
    <w:uiPriority w:val="99"/>
    <w:rsid w:val="003F64F6"/>
    <w:rPr>
      <w:rFonts w:ascii="Arial" w:hAnsi="Arial"/>
      <w:sz w:val="22"/>
    </w:rPr>
  </w:style>
  <w:style w:type="paragraph" w:styleId="Piedepgina">
    <w:name w:val="footer"/>
    <w:basedOn w:val="Normal"/>
    <w:link w:val="PiedepginaCar"/>
    <w:uiPriority w:val="99"/>
    <w:unhideWhenUsed/>
    <w:rsid w:val="003F64F6"/>
    <w:pPr>
      <w:tabs>
        <w:tab w:val="center" w:pos="4419"/>
        <w:tab w:val="right" w:pos="8838"/>
      </w:tabs>
    </w:pPr>
  </w:style>
  <w:style w:type="character" w:customStyle="1" w:styleId="PiedepginaCar">
    <w:name w:val="Pie de página Car"/>
    <w:link w:val="Piedepgina"/>
    <w:uiPriority w:val="99"/>
    <w:rsid w:val="003F64F6"/>
    <w:rPr>
      <w:rFonts w:ascii="Arial" w:hAnsi="Arial"/>
      <w:sz w:val="22"/>
    </w:rPr>
  </w:style>
  <w:style w:type="character" w:styleId="Nmerodepgina">
    <w:name w:val="page number"/>
    <w:basedOn w:val="Fuentedeprrafopredeter"/>
    <w:uiPriority w:val="99"/>
    <w:semiHidden/>
    <w:unhideWhenUsed/>
    <w:rsid w:val="00601B9E"/>
  </w:style>
  <w:style w:type="character" w:customStyle="1" w:styleId="Ttulo1Car">
    <w:name w:val="Título 1 Car"/>
    <w:link w:val="Ttulo1"/>
    <w:uiPriority w:val="9"/>
    <w:rsid w:val="00CC4E33"/>
    <w:rPr>
      <w:rFonts w:eastAsia="PMingLiU"/>
      <w:b/>
      <w:sz w:val="32"/>
      <w:szCs w:val="32"/>
      <w:lang w:eastAsia="en-US"/>
    </w:rPr>
  </w:style>
  <w:style w:type="character" w:customStyle="1" w:styleId="Ttulo2Car">
    <w:name w:val="Título 2 Car"/>
    <w:link w:val="Ttulo2"/>
    <w:uiPriority w:val="9"/>
    <w:rsid w:val="00CC4E33"/>
    <w:rPr>
      <w:rFonts w:eastAsia="PMingLiU"/>
      <w:b/>
      <w:sz w:val="28"/>
      <w:szCs w:val="28"/>
      <w:lang w:eastAsia="en-US"/>
    </w:rPr>
  </w:style>
  <w:style w:type="character" w:customStyle="1" w:styleId="Ttulo3Car">
    <w:name w:val="Título 3 Car"/>
    <w:link w:val="Ttulo3"/>
    <w:uiPriority w:val="9"/>
    <w:rsid w:val="00CC4E33"/>
    <w:rPr>
      <w:rFonts w:eastAsia="PMingLiU"/>
      <w:b/>
      <w:sz w:val="24"/>
      <w:szCs w:val="24"/>
      <w:lang w:eastAsia="en-US"/>
    </w:rPr>
  </w:style>
  <w:style w:type="character" w:customStyle="1" w:styleId="Ttulo4Car">
    <w:name w:val="Título 4 Car"/>
    <w:link w:val="Ttulo4"/>
    <w:uiPriority w:val="9"/>
    <w:rsid w:val="00CC4E33"/>
    <w:rPr>
      <w:rFonts w:eastAsia="PMingLiU"/>
      <w:b/>
      <w:iCs/>
      <w:sz w:val="24"/>
      <w:szCs w:val="28"/>
      <w:lang w:eastAsia="en-US"/>
    </w:rPr>
  </w:style>
  <w:style w:type="character" w:customStyle="1" w:styleId="Ttulo5Car">
    <w:name w:val="Título 5 Car"/>
    <w:link w:val="Ttulo5"/>
    <w:uiPriority w:val="9"/>
    <w:rsid w:val="00C52636"/>
    <w:rPr>
      <w:rFonts w:ascii="Calibri Light" w:eastAsia="PMingLiU" w:hAnsi="Calibri Light"/>
      <w:i/>
      <w:iCs/>
      <w:color w:val="2F5496"/>
      <w:sz w:val="24"/>
      <w:szCs w:val="28"/>
      <w:lang w:eastAsia="en-US"/>
    </w:rPr>
  </w:style>
  <w:style w:type="character" w:customStyle="1" w:styleId="Ttulo6Car">
    <w:name w:val="Título 6 Car"/>
    <w:link w:val="Ttulo6"/>
    <w:uiPriority w:val="9"/>
    <w:rsid w:val="00C52636"/>
    <w:rPr>
      <w:rFonts w:ascii="Calibri Light" w:eastAsia="PMingLiU" w:hAnsi="Calibri Light"/>
      <w:color w:val="2F5496"/>
      <w:sz w:val="22"/>
      <w:szCs w:val="24"/>
      <w:lang w:eastAsia="en-US"/>
    </w:rPr>
  </w:style>
  <w:style w:type="character" w:customStyle="1" w:styleId="Ttulo7Car">
    <w:name w:val="Título 7 Car"/>
    <w:link w:val="Ttulo7"/>
    <w:uiPriority w:val="9"/>
    <w:semiHidden/>
    <w:rsid w:val="00141A99"/>
    <w:rPr>
      <w:rFonts w:ascii="Calibri Light" w:eastAsia="PMingLiU" w:hAnsi="Calibri Light"/>
      <w:i/>
      <w:iCs/>
      <w:color w:val="1F3763"/>
      <w:sz w:val="22"/>
      <w:szCs w:val="24"/>
      <w:lang w:eastAsia="en-US"/>
    </w:rPr>
  </w:style>
  <w:style w:type="character" w:customStyle="1" w:styleId="Ttulo8Car">
    <w:name w:val="Título 8 Car"/>
    <w:link w:val="Ttulo8"/>
    <w:uiPriority w:val="9"/>
    <w:semiHidden/>
    <w:rsid w:val="00CC4E33"/>
    <w:rPr>
      <w:rFonts w:ascii="Calibri Light" w:eastAsia="PMingLiU" w:hAnsi="Calibri Light"/>
      <w:color w:val="272727"/>
      <w:sz w:val="21"/>
      <w:szCs w:val="21"/>
    </w:rPr>
  </w:style>
  <w:style w:type="character" w:customStyle="1" w:styleId="Ttulo9Car">
    <w:name w:val="Título 9 Car"/>
    <w:link w:val="Ttulo9"/>
    <w:uiPriority w:val="9"/>
    <w:semiHidden/>
    <w:rsid w:val="00CC4E33"/>
    <w:rPr>
      <w:rFonts w:ascii="Calibri Light" w:eastAsia="PMingLiU" w:hAnsi="Calibri Light"/>
      <w:i/>
      <w:iCs/>
      <w:color w:val="272727"/>
      <w:sz w:val="21"/>
      <w:szCs w:val="21"/>
    </w:rPr>
  </w:style>
  <w:style w:type="paragraph" w:customStyle="1" w:styleId="TtuloTDC1">
    <w:name w:val="Título TDC1"/>
    <w:basedOn w:val="Ttulo1"/>
    <w:next w:val="Normal"/>
    <w:uiPriority w:val="39"/>
    <w:unhideWhenUsed/>
    <w:rsid w:val="00C90158"/>
    <w:pPr>
      <w:numPr>
        <w:numId w:val="0"/>
      </w:numPr>
      <w:spacing w:before="480" w:line="276" w:lineRule="auto"/>
      <w:jc w:val="left"/>
      <w:outlineLvl w:val="9"/>
    </w:pPr>
    <w:rPr>
      <w:b w:val="0"/>
      <w:bCs/>
      <w:sz w:val="28"/>
      <w:szCs w:val="28"/>
      <w:lang w:eastAsia="es-ES_tradnl"/>
    </w:rPr>
  </w:style>
  <w:style w:type="paragraph" w:styleId="TDC1">
    <w:name w:val="toc 1"/>
    <w:basedOn w:val="Normal"/>
    <w:next w:val="Normal"/>
    <w:autoRedefine/>
    <w:uiPriority w:val="39"/>
    <w:unhideWhenUsed/>
    <w:rsid w:val="00583BB1"/>
    <w:pPr>
      <w:tabs>
        <w:tab w:val="left" w:pos="426"/>
        <w:tab w:val="right" w:leader="dot" w:pos="9054"/>
      </w:tabs>
      <w:spacing w:after="0"/>
      <w:jc w:val="left"/>
    </w:pPr>
    <w:rPr>
      <w:rFonts w:cs="Times New Roman (Cuerpo en alfa"/>
      <w:bCs/>
      <w:sz w:val="32"/>
      <w:szCs w:val="20"/>
    </w:rPr>
  </w:style>
  <w:style w:type="paragraph" w:styleId="TDC2">
    <w:name w:val="toc 2"/>
    <w:basedOn w:val="Normal"/>
    <w:next w:val="Normal"/>
    <w:autoRedefine/>
    <w:uiPriority w:val="39"/>
    <w:unhideWhenUsed/>
    <w:rsid w:val="00583BB1"/>
    <w:pPr>
      <w:tabs>
        <w:tab w:val="left" w:pos="993"/>
        <w:tab w:val="right" w:leader="dot" w:pos="9054"/>
      </w:tabs>
      <w:spacing w:after="0"/>
      <w:ind w:firstLine="284"/>
      <w:jc w:val="left"/>
    </w:pPr>
    <w:rPr>
      <w:rFonts w:cs="Times New Roman (Cuerpo en alfa"/>
      <w:sz w:val="28"/>
      <w:szCs w:val="20"/>
    </w:rPr>
  </w:style>
  <w:style w:type="paragraph" w:styleId="TDC3">
    <w:name w:val="toc 3"/>
    <w:basedOn w:val="Normal"/>
    <w:next w:val="Normal"/>
    <w:autoRedefine/>
    <w:uiPriority w:val="39"/>
    <w:unhideWhenUsed/>
    <w:rsid w:val="00583BB1"/>
    <w:pPr>
      <w:tabs>
        <w:tab w:val="left" w:pos="1701"/>
        <w:tab w:val="right" w:leader="dot" w:pos="9054"/>
      </w:tabs>
      <w:spacing w:after="0"/>
      <w:ind w:left="142" w:firstLine="510"/>
      <w:jc w:val="left"/>
    </w:pPr>
    <w:rPr>
      <w:iCs/>
      <w:sz w:val="26"/>
      <w:szCs w:val="20"/>
    </w:rPr>
  </w:style>
  <w:style w:type="character" w:styleId="Hipervnculo">
    <w:name w:val="Hyperlink"/>
    <w:uiPriority w:val="99"/>
    <w:unhideWhenUsed/>
    <w:rsid w:val="00583BB1"/>
    <w:rPr>
      <w:color w:val="0D0D0D" w:themeColor="text1" w:themeTint="F2"/>
      <w:u w:val="none"/>
    </w:rPr>
  </w:style>
  <w:style w:type="paragraph" w:styleId="TDC4">
    <w:name w:val="toc 4"/>
    <w:basedOn w:val="Normal"/>
    <w:next w:val="Normal"/>
    <w:autoRedefine/>
    <w:uiPriority w:val="39"/>
    <w:unhideWhenUsed/>
    <w:rsid w:val="00583BB1"/>
    <w:pPr>
      <w:tabs>
        <w:tab w:val="right" w:leader="dot" w:pos="9054"/>
      </w:tabs>
      <w:spacing w:after="0"/>
      <w:ind w:left="658" w:firstLine="510"/>
      <w:jc w:val="left"/>
    </w:pPr>
    <w:rPr>
      <w:i/>
      <w:sz w:val="24"/>
      <w:szCs w:val="18"/>
      <w:u w:val="single"/>
    </w:rPr>
  </w:style>
  <w:style w:type="paragraph" w:styleId="TDC5">
    <w:name w:val="toc 5"/>
    <w:basedOn w:val="Normal"/>
    <w:next w:val="Normal"/>
    <w:autoRedefine/>
    <w:uiPriority w:val="39"/>
    <w:unhideWhenUsed/>
    <w:rsid w:val="00F6537F"/>
    <w:pPr>
      <w:spacing w:after="0"/>
      <w:ind w:left="879" w:firstLine="624"/>
      <w:jc w:val="left"/>
    </w:pPr>
    <w:rPr>
      <w:i/>
      <w:color w:val="2F5496"/>
      <w:szCs w:val="18"/>
    </w:rPr>
  </w:style>
  <w:style w:type="paragraph" w:styleId="TDC6">
    <w:name w:val="toc 6"/>
    <w:basedOn w:val="Normal"/>
    <w:next w:val="Normal"/>
    <w:autoRedefine/>
    <w:uiPriority w:val="39"/>
    <w:unhideWhenUsed/>
    <w:rsid w:val="00F6537F"/>
    <w:pPr>
      <w:tabs>
        <w:tab w:val="right" w:leader="dot" w:pos="9054"/>
      </w:tabs>
      <w:spacing w:after="0"/>
      <w:ind w:left="1100" w:firstLine="737"/>
      <w:jc w:val="left"/>
    </w:pPr>
    <w:rPr>
      <w:color w:val="2F5496"/>
      <w:szCs w:val="18"/>
    </w:rPr>
  </w:style>
  <w:style w:type="paragraph" w:styleId="TDC7">
    <w:name w:val="toc 7"/>
    <w:basedOn w:val="Normal"/>
    <w:next w:val="Normal"/>
    <w:autoRedefine/>
    <w:uiPriority w:val="39"/>
    <w:semiHidden/>
    <w:unhideWhenUsed/>
    <w:rsid w:val="00C90158"/>
    <w:pPr>
      <w:spacing w:after="0"/>
      <w:ind w:left="1320"/>
      <w:jc w:val="left"/>
    </w:pPr>
    <w:rPr>
      <w:sz w:val="18"/>
      <w:szCs w:val="18"/>
    </w:rPr>
  </w:style>
  <w:style w:type="paragraph" w:styleId="TDC8">
    <w:name w:val="toc 8"/>
    <w:basedOn w:val="Normal"/>
    <w:next w:val="Normal"/>
    <w:autoRedefine/>
    <w:uiPriority w:val="39"/>
    <w:semiHidden/>
    <w:unhideWhenUsed/>
    <w:rsid w:val="00C90158"/>
    <w:pPr>
      <w:spacing w:after="0"/>
      <w:ind w:left="1540"/>
      <w:jc w:val="left"/>
    </w:pPr>
    <w:rPr>
      <w:sz w:val="18"/>
      <w:szCs w:val="18"/>
    </w:rPr>
  </w:style>
  <w:style w:type="paragraph" w:styleId="TDC9">
    <w:name w:val="toc 9"/>
    <w:basedOn w:val="Normal"/>
    <w:next w:val="Normal"/>
    <w:autoRedefine/>
    <w:uiPriority w:val="39"/>
    <w:semiHidden/>
    <w:unhideWhenUsed/>
    <w:rsid w:val="00C90158"/>
    <w:pPr>
      <w:spacing w:after="0"/>
      <w:ind w:left="1760"/>
      <w:jc w:val="left"/>
    </w:pPr>
    <w:rPr>
      <w:sz w:val="18"/>
      <w:szCs w:val="18"/>
    </w:rPr>
  </w:style>
  <w:style w:type="paragraph" w:customStyle="1" w:styleId="Descripcin1">
    <w:name w:val="Descripción1"/>
    <w:basedOn w:val="Normal"/>
    <w:next w:val="Normal"/>
    <w:uiPriority w:val="35"/>
    <w:unhideWhenUsed/>
    <w:qFormat/>
    <w:rsid w:val="00CC4E33"/>
    <w:pPr>
      <w:spacing w:after="200" w:line="240" w:lineRule="auto"/>
      <w:jc w:val="center"/>
    </w:pPr>
    <w:rPr>
      <w:rFonts w:cs="Times New Roman (Cuerpo en alfa"/>
      <w:iCs/>
      <w:szCs w:val="18"/>
    </w:rPr>
  </w:style>
  <w:style w:type="table" w:styleId="Tablaconcuadrcula">
    <w:name w:val="Table Grid"/>
    <w:basedOn w:val="Tablanormal"/>
    <w:uiPriority w:val="39"/>
    <w:rsid w:val="00C064B3"/>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aconcuadrcula5oscura-nfasis11">
    <w:name w:val="Tabla con cuadrícula 5 oscura - Énfasis 11"/>
    <w:basedOn w:val="Tablanormal"/>
    <w:uiPriority w:val="50"/>
    <w:rsid w:val="00C064B3"/>
    <w:tblPr>
      <w:tblStyleRowBandSize w:val="1"/>
      <w:tblStyleColBandSize w:val="1"/>
      <w:tblInd w:w="0"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CellMar>
        <w:top w:w="0" w:type="dxa"/>
        <w:left w:w="108" w:type="dxa"/>
        <w:bottom w:w="0" w:type="dxa"/>
        <w:right w:w="108" w:type="dxa"/>
      </w:tblCellMar>
    </w:tblPr>
    <w:tcPr>
      <w:shd w:val="clear" w:color="auto" w:fill="D9E2F3"/>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4472C4"/>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4472C4"/>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4472C4"/>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4472C4"/>
      </w:tcPr>
    </w:tblStylePr>
    <w:tblStylePr w:type="band1Vert">
      <w:tblPr/>
      <w:tcPr>
        <w:shd w:val="clear" w:color="auto" w:fill="B4C6E7"/>
      </w:tcPr>
    </w:tblStylePr>
    <w:tblStylePr w:type="band1Horz">
      <w:tblPr/>
      <w:tcPr>
        <w:shd w:val="clear" w:color="auto" w:fill="B4C6E7"/>
      </w:tcPr>
    </w:tblStylePr>
  </w:style>
  <w:style w:type="paragraph" w:styleId="Tabladeilustraciones">
    <w:name w:val="table of figures"/>
    <w:basedOn w:val="Normal"/>
    <w:next w:val="Normal"/>
    <w:uiPriority w:val="99"/>
    <w:unhideWhenUsed/>
    <w:rsid w:val="00FC1A8B"/>
    <w:pPr>
      <w:spacing w:after="0"/>
      <w:ind w:left="440" w:hanging="440"/>
      <w:jc w:val="left"/>
    </w:pPr>
    <w:rPr>
      <w:rFonts w:asciiTheme="minorHAnsi" w:hAnsiTheme="minorHAnsi" w:cstheme="minorHAnsi"/>
      <w:smallCaps/>
      <w:sz w:val="20"/>
      <w:szCs w:val="20"/>
    </w:rPr>
  </w:style>
  <w:style w:type="paragraph" w:styleId="Bibliografa">
    <w:name w:val="Bibliography"/>
    <w:basedOn w:val="Normal"/>
    <w:next w:val="Normal"/>
    <w:uiPriority w:val="37"/>
    <w:unhideWhenUsed/>
    <w:rsid w:val="00583BB1"/>
    <w:pPr>
      <w:spacing w:after="0" w:line="240" w:lineRule="auto"/>
      <w:ind w:left="709" w:hanging="709"/>
    </w:pPr>
  </w:style>
  <w:style w:type="paragraph" w:styleId="Textonotapie">
    <w:name w:val="footnote text"/>
    <w:basedOn w:val="Normal"/>
    <w:link w:val="TextonotapieCar"/>
    <w:uiPriority w:val="99"/>
    <w:semiHidden/>
    <w:unhideWhenUsed/>
    <w:rsid w:val="00881455"/>
    <w:pPr>
      <w:spacing w:after="0" w:line="240" w:lineRule="auto"/>
    </w:pPr>
    <w:rPr>
      <w:sz w:val="18"/>
      <w:szCs w:val="20"/>
    </w:rPr>
  </w:style>
  <w:style w:type="character" w:customStyle="1" w:styleId="TextonotapieCar">
    <w:name w:val="Texto nota pie Car"/>
    <w:link w:val="Textonotapie"/>
    <w:uiPriority w:val="99"/>
    <w:semiHidden/>
    <w:rsid w:val="00881455"/>
    <w:rPr>
      <w:rFonts w:ascii="Arial" w:hAnsi="Arial"/>
      <w:sz w:val="18"/>
      <w:szCs w:val="20"/>
    </w:rPr>
  </w:style>
  <w:style w:type="character" w:styleId="Refdenotaalpie">
    <w:name w:val="footnote reference"/>
    <w:uiPriority w:val="99"/>
    <w:semiHidden/>
    <w:unhideWhenUsed/>
    <w:rsid w:val="00881455"/>
    <w:rPr>
      <w:vertAlign w:val="superscript"/>
    </w:rPr>
  </w:style>
  <w:style w:type="character" w:customStyle="1" w:styleId="Mencinsinresolver1">
    <w:name w:val="Mención sin resolver1"/>
    <w:uiPriority w:val="99"/>
    <w:semiHidden/>
    <w:unhideWhenUsed/>
    <w:rsid w:val="00332BB5"/>
    <w:rPr>
      <w:color w:val="605E5C"/>
      <w:shd w:val="clear" w:color="auto" w:fill="E1DFDD"/>
    </w:rPr>
  </w:style>
  <w:style w:type="character" w:styleId="Referenciasutil">
    <w:name w:val="Subtle Reference"/>
    <w:uiPriority w:val="31"/>
    <w:rsid w:val="00955774"/>
    <w:rPr>
      <w:rFonts w:ascii="Calibri" w:hAnsi="Calibri"/>
      <w:smallCaps/>
      <w:color w:val="auto"/>
      <w:sz w:val="22"/>
      <w:u w:val="none"/>
    </w:rPr>
  </w:style>
  <w:style w:type="paragraph" w:styleId="Citadestacada">
    <w:name w:val="Intense Quote"/>
    <w:basedOn w:val="Normal"/>
    <w:next w:val="Normal"/>
    <w:link w:val="CitadestacadaCar"/>
    <w:uiPriority w:val="30"/>
    <w:rsid w:val="00BE62AB"/>
    <w:pPr>
      <w:pBdr>
        <w:bottom w:val="single" w:sz="4" w:space="4" w:color="4F81BD" w:themeColor="accent1"/>
      </w:pBdr>
      <w:spacing w:before="200" w:after="280"/>
      <w:ind w:left="936" w:right="936"/>
    </w:pPr>
    <w:rPr>
      <w:bCs/>
      <w:iCs/>
    </w:rPr>
  </w:style>
  <w:style w:type="character" w:customStyle="1" w:styleId="CitadestacadaCar">
    <w:name w:val="Cita destacada Car"/>
    <w:basedOn w:val="Fuentedeprrafopredeter"/>
    <w:link w:val="Citadestacada"/>
    <w:uiPriority w:val="30"/>
    <w:rsid w:val="00BE62AB"/>
    <w:rPr>
      <w:bCs/>
      <w:iCs/>
      <w:sz w:val="22"/>
      <w:szCs w:val="24"/>
      <w:lang w:eastAsia="en-US"/>
    </w:rPr>
  </w:style>
  <w:style w:type="paragraph" w:styleId="Cita">
    <w:name w:val="Quote"/>
    <w:basedOn w:val="Normal"/>
    <w:next w:val="Normal"/>
    <w:link w:val="CitaCar"/>
    <w:uiPriority w:val="29"/>
    <w:rsid w:val="00BE62AB"/>
    <w:rPr>
      <w:iCs/>
      <w:color w:val="000000" w:themeColor="text1"/>
    </w:rPr>
  </w:style>
  <w:style w:type="character" w:customStyle="1" w:styleId="CitaCar">
    <w:name w:val="Cita Car"/>
    <w:basedOn w:val="Fuentedeprrafopredeter"/>
    <w:link w:val="Cita"/>
    <w:uiPriority w:val="29"/>
    <w:rsid w:val="00BE62AB"/>
    <w:rPr>
      <w:iCs/>
      <w:color w:val="000000" w:themeColor="text1"/>
      <w:sz w:val="22"/>
      <w:szCs w:val="24"/>
      <w:lang w:eastAsia="en-US"/>
    </w:rPr>
  </w:style>
  <w:style w:type="paragraph" w:styleId="Textodeglobo">
    <w:name w:val="Balloon Text"/>
    <w:basedOn w:val="Normal"/>
    <w:link w:val="TextodegloboCar"/>
    <w:uiPriority w:val="99"/>
    <w:semiHidden/>
    <w:unhideWhenUsed/>
    <w:rsid w:val="002B2CE5"/>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2B2CE5"/>
    <w:rPr>
      <w:rFonts w:ascii="Tahoma" w:hAnsi="Tahoma" w:cs="Tahoma"/>
      <w:sz w:val="16"/>
      <w:szCs w:val="16"/>
      <w:lang w:eastAsia="en-US"/>
    </w:rPr>
  </w:style>
  <w:style w:type="character" w:styleId="Textoennegrita">
    <w:name w:val="Strong"/>
    <w:basedOn w:val="Fuentedeprrafopredeter"/>
    <w:uiPriority w:val="22"/>
    <w:qFormat/>
    <w:rsid w:val="00CC4E33"/>
    <w:rPr>
      <w:rFonts w:ascii="Calibri" w:hAnsi="Calibri"/>
      <w:b w:val="0"/>
      <w:bCs/>
      <w:i w:val="0"/>
      <w:color w:val="auto"/>
      <w:sz w:val="22"/>
    </w:rPr>
  </w:style>
  <w:style w:type="paragraph" w:styleId="Epgrafe">
    <w:name w:val="caption"/>
    <w:basedOn w:val="Normal"/>
    <w:next w:val="Normal"/>
    <w:uiPriority w:val="35"/>
    <w:unhideWhenUsed/>
    <w:qFormat/>
    <w:rsid w:val="00CC4E33"/>
    <w:pPr>
      <w:jc w:val="center"/>
    </w:pPr>
    <w:rPr>
      <w:rFonts w:asciiTheme="minorHAnsi" w:eastAsiaTheme="minorHAnsi" w:hAnsiTheme="minorHAnsi" w:cstheme="minorBidi"/>
      <w:bCs/>
      <w:sz w:val="20"/>
      <w:szCs w:val="18"/>
    </w:rPr>
  </w:style>
  <w:style w:type="character" w:styleId="nfasis">
    <w:name w:val="Emphasis"/>
    <w:basedOn w:val="Fuentedeprrafopredeter"/>
    <w:uiPriority w:val="20"/>
    <w:qFormat/>
    <w:rsid w:val="00CC4E33"/>
    <w:rPr>
      <w:rFonts w:ascii="Calibri" w:hAnsi="Calibri"/>
      <w:i w:val="0"/>
      <w:iCs/>
      <w:sz w:val="22"/>
    </w:rPr>
  </w:style>
  <w:style w:type="paragraph" w:styleId="Subttulo">
    <w:name w:val="Subtitle"/>
    <w:basedOn w:val="Normal"/>
    <w:next w:val="Normal"/>
    <w:link w:val="SubttuloCar"/>
    <w:uiPriority w:val="11"/>
    <w:rsid w:val="000B231E"/>
    <w:pPr>
      <w:numPr>
        <w:ilvl w:val="1"/>
      </w:numPr>
    </w:pPr>
    <w:rPr>
      <w:rFonts w:asciiTheme="majorHAnsi" w:eastAsiaTheme="majorEastAsia" w:hAnsiTheme="majorHAnsi" w:cstheme="majorBidi"/>
      <w:i/>
      <w:iCs/>
      <w:color w:val="4F81BD" w:themeColor="accent1"/>
      <w:spacing w:val="15"/>
      <w:sz w:val="24"/>
    </w:rPr>
  </w:style>
  <w:style w:type="character" w:customStyle="1" w:styleId="SubttuloCar">
    <w:name w:val="Subtítulo Car"/>
    <w:basedOn w:val="Fuentedeprrafopredeter"/>
    <w:link w:val="Subttulo"/>
    <w:uiPriority w:val="11"/>
    <w:rsid w:val="000B231E"/>
    <w:rPr>
      <w:rFonts w:asciiTheme="majorHAnsi" w:eastAsiaTheme="majorEastAsia" w:hAnsiTheme="majorHAnsi" w:cstheme="majorBidi"/>
      <w:i/>
      <w:iCs/>
      <w:color w:val="4F81BD" w:themeColor="accent1"/>
      <w:spacing w:val="15"/>
      <w:sz w:val="24"/>
      <w:szCs w:val="24"/>
      <w:lang w:eastAsia="en-US"/>
    </w:rPr>
  </w:style>
  <w:style w:type="character" w:styleId="Referenciaintensa">
    <w:name w:val="Intense Reference"/>
    <w:basedOn w:val="Fuentedeprrafopredeter"/>
    <w:uiPriority w:val="32"/>
    <w:rsid w:val="000B231E"/>
    <w:rPr>
      <w:b/>
      <w:bCs/>
      <w:smallCaps/>
      <w:color w:val="C0504D" w:themeColor="accent2"/>
      <w:spacing w:val="5"/>
      <w:u w:val="single"/>
    </w:rPr>
  </w:style>
  <w:style w:type="paragraph" w:styleId="Prrafodelista">
    <w:name w:val="List Paragraph"/>
    <w:basedOn w:val="Normal"/>
    <w:uiPriority w:val="34"/>
    <w:qFormat/>
    <w:rsid w:val="002C60A8"/>
    <w:pPr>
      <w:spacing w:before="240" w:after="360"/>
      <w:ind w:left="720"/>
      <w:contextualSpacing/>
    </w:pPr>
  </w:style>
  <w:style w:type="table" w:customStyle="1" w:styleId="Tablaconcuadrcula5oscura-nfasis12">
    <w:name w:val="Tabla con cuadrícula 5 oscura - Énfasis 12"/>
    <w:basedOn w:val="Tablanormal"/>
    <w:uiPriority w:val="50"/>
    <w:rsid w:val="00583BB1"/>
    <w:tblPr>
      <w:tblStyleRowBandSize w:val="1"/>
      <w:tblStyleColBandSize w:val="1"/>
      <w:tblInd w:w="0" w:type="dxa"/>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F81BD"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F81BD"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F81BD"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F81BD" w:themeFill="accent1"/>
      </w:tcPr>
    </w:tblStylePr>
    <w:tblStylePr w:type="band1Vert">
      <w:tblPr/>
      <w:tcPr>
        <w:shd w:val="clear" w:color="auto" w:fill="B8CCE4" w:themeFill="accent1" w:themeFillTint="66"/>
      </w:tcPr>
    </w:tblStylePr>
    <w:tblStylePr w:type="band1Horz">
      <w:tblPr/>
      <w:tcPr>
        <w:shd w:val="clear" w:color="auto" w:fill="B8CCE4" w:themeFill="accent1" w:themeFillTint="66"/>
      </w:tcPr>
    </w:tblStylePr>
  </w:style>
  <w:style w:type="paragraph" w:styleId="TtulodeTDC">
    <w:name w:val="TOC Heading"/>
    <w:basedOn w:val="Ttulo1"/>
    <w:next w:val="Normal"/>
    <w:uiPriority w:val="39"/>
    <w:unhideWhenUsed/>
    <w:qFormat/>
    <w:rsid w:val="00CC4E33"/>
    <w:pPr>
      <w:numPr>
        <w:numId w:val="0"/>
      </w:numPr>
      <w:spacing w:line="259" w:lineRule="auto"/>
      <w:jc w:val="left"/>
      <w:outlineLvl w:val="9"/>
    </w:pPr>
    <w:rPr>
      <w:rFonts w:asciiTheme="majorHAnsi" w:eastAsiaTheme="majorEastAsia" w:hAnsiTheme="majorHAnsi" w:cstheme="majorBidi"/>
      <w:lang w:eastAsia="es-ES"/>
    </w:rPr>
  </w:style>
  <w:style w:type="table" w:customStyle="1" w:styleId="Tablaconcuadrcula5oscura1">
    <w:name w:val="Tabla con cuadrícula 5 oscura1"/>
    <w:basedOn w:val="Tablanormal"/>
    <w:uiPriority w:val="50"/>
    <w:rsid w:val="00992384"/>
    <w:tblPr>
      <w:tblStyleRowBandSize w:val="1"/>
      <w:tblStyleColBandSize w:val="1"/>
      <w:tblInd w:w="0" w:type="dxa"/>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customStyle="1" w:styleId="Tabladecuadrcula41">
    <w:name w:val="Tabla de cuadrícula 41"/>
    <w:basedOn w:val="Tablanormal"/>
    <w:uiPriority w:val="49"/>
    <w:rsid w:val="00992384"/>
    <w:tblPr>
      <w:tblStyleRowBandSize w:val="1"/>
      <w:tblStyleColBandSize w:val="1"/>
      <w:tblInd w:w="0" w:type="dxa"/>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CellMar>
        <w:top w:w="0" w:type="dxa"/>
        <w:left w:w="108" w:type="dxa"/>
        <w:bottom w:w="0" w:type="dxa"/>
        <w:right w:w="108" w:type="dxa"/>
      </w:tblCellMar>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Tablaconcuadrcula7concolores1">
    <w:name w:val="Tabla con cuadrícula 7 con colores1"/>
    <w:basedOn w:val="Tablanormal"/>
    <w:uiPriority w:val="52"/>
    <w:rsid w:val="00992384"/>
    <w:rPr>
      <w:color w:val="000000" w:themeColor="text1"/>
    </w:rPr>
    <w:tblPr>
      <w:tblStyleRowBandSize w:val="1"/>
      <w:tblStyleColBandSize w:val="1"/>
      <w:tblInd w:w="0" w:type="dxa"/>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CellMar>
        <w:top w:w="0" w:type="dxa"/>
        <w:left w:w="108" w:type="dxa"/>
        <w:bottom w:w="0" w:type="dxa"/>
        <w:right w:w="108" w:type="dxa"/>
      </w:tblCellMar>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paragraph" w:styleId="NormalWeb">
    <w:name w:val="Normal (Web)"/>
    <w:basedOn w:val="Normal"/>
    <w:uiPriority w:val="99"/>
    <w:semiHidden/>
    <w:unhideWhenUsed/>
    <w:rsid w:val="00323D06"/>
    <w:pPr>
      <w:spacing w:before="100" w:beforeAutospacing="1" w:after="100" w:afterAutospacing="1" w:line="240" w:lineRule="auto"/>
      <w:jc w:val="left"/>
    </w:pPr>
    <w:rPr>
      <w:rFonts w:ascii="Times New Roman" w:eastAsia="Times New Roman" w:hAnsi="Times New Roman"/>
      <w:sz w:val="24"/>
      <w:lang w:eastAsia="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46534370">
      <w:bodyDiv w:val="1"/>
      <w:marLeft w:val="0"/>
      <w:marRight w:val="0"/>
      <w:marTop w:val="0"/>
      <w:marBottom w:val="0"/>
      <w:divBdr>
        <w:top w:val="none" w:sz="0" w:space="0" w:color="auto"/>
        <w:left w:val="none" w:sz="0" w:space="0" w:color="auto"/>
        <w:bottom w:val="none" w:sz="0" w:space="0" w:color="auto"/>
        <w:right w:val="none" w:sz="0" w:space="0" w:color="auto"/>
      </w:divBdr>
    </w:div>
    <w:div w:id="56175843">
      <w:bodyDiv w:val="1"/>
      <w:marLeft w:val="0"/>
      <w:marRight w:val="0"/>
      <w:marTop w:val="0"/>
      <w:marBottom w:val="0"/>
      <w:divBdr>
        <w:top w:val="none" w:sz="0" w:space="0" w:color="auto"/>
        <w:left w:val="none" w:sz="0" w:space="0" w:color="auto"/>
        <w:bottom w:val="none" w:sz="0" w:space="0" w:color="auto"/>
        <w:right w:val="none" w:sz="0" w:space="0" w:color="auto"/>
      </w:divBdr>
    </w:div>
    <w:div w:id="67269284">
      <w:bodyDiv w:val="1"/>
      <w:marLeft w:val="0"/>
      <w:marRight w:val="0"/>
      <w:marTop w:val="0"/>
      <w:marBottom w:val="0"/>
      <w:divBdr>
        <w:top w:val="none" w:sz="0" w:space="0" w:color="auto"/>
        <w:left w:val="none" w:sz="0" w:space="0" w:color="auto"/>
        <w:bottom w:val="none" w:sz="0" w:space="0" w:color="auto"/>
        <w:right w:val="none" w:sz="0" w:space="0" w:color="auto"/>
      </w:divBdr>
    </w:div>
    <w:div w:id="259143107">
      <w:bodyDiv w:val="1"/>
      <w:marLeft w:val="0"/>
      <w:marRight w:val="0"/>
      <w:marTop w:val="0"/>
      <w:marBottom w:val="0"/>
      <w:divBdr>
        <w:top w:val="none" w:sz="0" w:space="0" w:color="auto"/>
        <w:left w:val="none" w:sz="0" w:space="0" w:color="auto"/>
        <w:bottom w:val="none" w:sz="0" w:space="0" w:color="auto"/>
        <w:right w:val="none" w:sz="0" w:space="0" w:color="auto"/>
      </w:divBdr>
    </w:div>
    <w:div w:id="312489390">
      <w:bodyDiv w:val="1"/>
      <w:marLeft w:val="0"/>
      <w:marRight w:val="0"/>
      <w:marTop w:val="0"/>
      <w:marBottom w:val="0"/>
      <w:divBdr>
        <w:top w:val="none" w:sz="0" w:space="0" w:color="auto"/>
        <w:left w:val="none" w:sz="0" w:space="0" w:color="auto"/>
        <w:bottom w:val="none" w:sz="0" w:space="0" w:color="auto"/>
        <w:right w:val="none" w:sz="0" w:space="0" w:color="auto"/>
      </w:divBdr>
    </w:div>
    <w:div w:id="379935920">
      <w:bodyDiv w:val="1"/>
      <w:marLeft w:val="0"/>
      <w:marRight w:val="0"/>
      <w:marTop w:val="0"/>
      <w:marBottom w:val="0"/>
      <w:divBdr>
        <w:top w:val="none" w:sz="0" w:space="0" w:color="auto"/>
        <w:left w:val="none" w:sz="0" w:space="0" w:color="auto"/>
        <w:bottom w:val="none" w:sz="0" w:space="0" w:color="auto"/>
        <w:right w:val="none" w:sz="0" w:space="0" w:color="auto"/>
      </w:divBdr>
    </w:div>
    <w:div w:id="398525478">
      <w:bodyDiv w:val="1"/>
      <w:marLeft w:val="0"/>
      <w:marRight w:val="0"/>
      <w:marTop w:val="0"/>
      <w:marBottom w:val="0"/>
      <w:divBdr>
        <w:top w:val="none" w:sz="0" w:space="0" w:color="auto"/>
        <w:left w:val="none" w:sz="0" w:space="0" w:color="auto"/>
        <w:bottom w:val="none" w:sz="0" w:space="0" w:color="auto"/>
        <w:right w:val="none" w:sz="0" w:space="0" w:color="auto"/>
      </w:divBdr>
    </w:div>
    <w:div w:id="412630566">
      <w:bodyDiv w:val="1"/>
      <w:marLeft w:val="0"/>
      <w:marRight w:val="0"/>
      <w:marTop w:val="0"/>
      <w:marBottom w:val="0"/>
      <w:divBdr>
        <w:top w:val="none" w:sz="0" w:space="0" w:color="auto"/>
        <w:left w:val="none" w:sz="0" w:space="0" w:color="auto"/>
        <w:bottom w:val="none" w:sz="0" w:space="0" w:color="auto"/>
        <w:right w:val="none" w:sz="0" w:space="0" w:color="auto"/>
      </w:divBdr>
    </w:div>
    <w:div w:id="426388824">
      <w:bodyDiv w:val="1"/>
      <w:marLeft w:val="0"/>
      <w:marRight w:val="0"/>
      <w:marTop w:val="0"/>
      <w:marBottom w:val="0"/>
      <w:divBdr>
        <w:top w:val="none" w:sz="0" w:space="0" w:color="auto"/>
        <w:left w:val="none" w:sz="0" w:space="0" w:color="auto"/>
        <w:bottom w:val="none" w:sz="0" w:space="0" w:color="auto"/>
        <w:right w:val="none" w:sz="0" w:space="0" w:color="auto"/>
      </w:divBdr>
    </w:div>
    <w:div w:id="620965205">
      <w:bodyDiv w:val="1"/>
      <w:marLeft w:val="0"/>
      <w:marRight w:val="0"/>
      <w:marTop w:val="0"/>
      <w:marBottom w:val="0"/>
      <w:divBdr>
        <w:top w:val="none" w:sz="0" w:space="0" w:color="auto"/>
        <w:left w:val="none" w:sz="0" w:space="0" w:color="auto"/>
        <w:bottom w:val="none" w:sz="0" w:space="0" w:color="auto"/>
        <w:right w:val="none" w:sz="0" w:space="0" w:color="auto"/>
      </w:divBdr>
    </w:div>
    <w:div w:id="696085186">
      <w:bodyDiv w:val="1"/>
      <w:marLeft w:val="0"/>
      <w:marRight w:val="0"/>
      <w:marTop w:val="0"/>
      <w:marBottom w:val="0"/>
      <w:divBdr>
        <w:top w:val="none" w:sz="0" w:space="0" w:color="auto"/>
        <w:left w:val="none" w:sz="0" w:space="0" w:color="auto"/>
        <w:bottom w:val="none" w:sz="0" w:space="0" w:color="auto"/>
        <w:right w:val="none" w:sz="0" w:space="0" w:color="auto"/>
      </w:divBdr>
    </w:div>
    <w:div w:id="751850061">
      <w:bodyDiv w:val="1"/>
      <w:marLeft w:val="0"/>
      <w:marRight w:val="0"/>
      <w:marTop w:val="0"/>
      <w:marBottom w:val="0"/>
      <w:divBdr>
        <w:top w:val="none" w:sz="0" w:space="0" w:color="auto"/>
        <w:left w:val="none" w:sz="0" w:space="0" w:color="auto"/>
        <w:bottom w:val="none" w:sz="0" w:space="0" w:color="auto"/>
        <w:right w:val="none" w:sz="0" w:space="0" w:color="auto"/>
      </w:divBdr>
    </w:div>
    <w:div w:id="906109777">
      <w:bodyDiv w:val="1"/>
      <w:marLeft w:val="0"/>
      <w:marRight w:val="0"/>
      <w:marTop w:val="0"/>
      <w:marBottom w:val="0"/>
      <w:divBdr>
        <w:top w:val="none" w:sz="0" w:space="0" w:color="auto"/>
        <w:left w:val="none" w:sz="0" w:space="0" w:color="auto"/>
        <w:bottom w:val="none" w:sz="0" w:space="0" w:color="auto"/>
        <w:right w:val="none" w:sz="0" w:space="0" w:color="auto"/>
      </w:divBdr>
    </w:div>
    <w:div w:id="1003511949">
      <w:bodyDiv w:val="1"/>
      <w:marLeft w:val="0"/>
      <w:marRight w:val="0"/>
      <w:marTop w:val="0"/>
      <w:marBottom w:val="0"/>
      <w:divBdr>
        <w:top w:val="none" w:sz="0" w:space="0" w:color="auto"/>
        <w:left w:val="none" w:sz="0" w:space="0" w:color="auto"/>
        <w:bottom w:val="none" w:sz="0" w:space="0" w:color="auto"/>
        <w:right w:val="none" w:sz="0" w:space="0" w:color="auto"/>
      </w:divBdr>
    </w:div>
    <w:div w:id="1017388117">
      <w:bodyDiv w:val="1"/>
      <w:marLeft w:val="0"/>
      <w:marRight w:val="0"/>
      <w:marTop w:val="0"/>
      <w:marBottom w:val="0"/>
      <w:divBdr>
        <w:top w:val="none" w:sz="0" w:space="0" w:color="auto"/>
        <w:left w:val="none" w:sz="0" w:space="0" w:color="auto"/>
        <w:bottom w:val="none" w:sz="0" w:space="0" w:color="auto"/>
        <w:right w:val="none" w:sz="0" w:space="0" w:color="auto"/>
      </w:divBdr>
    </w:div>
    <w:div w:id="1105886530">
      <w:bodyDiv w:val="1"/>
      <w:marLeft w:val="0"/>
      <w:marRight w:val="0"/>
      <w:marTop w:val="0"/>
      <w:marBottom w:val="0"/>
      <w:divBdr>
        <w:top w:val="none" w:sz="0" w:space="0" w:color="auto"/>
        <w:left w:val="none" w:sz="0" w:space="0" w:color="auto"/>
        <w:bottom w:val="none" w:sz="0" w:space="0" w:color="auto"/>
        <w:right w:val="none" w:sz="0" w:space="0" w:color="auto"/>
      </w:divBdr>
    </w:div>
    <w:div w:id="1182477764">
      <w:bodyDiv w:val="1"/>
      <w:marLeft w:val="0"/>
      <w:marRight w:val="0"/>
      <w:marTop w:val="0"/>
      <w:marBottom w:val="0"/>
      <w:divBdr>
        <w:top w:val="none" w:sz="0" w:space="0" w:color="auto"/>
        <w:left w:val="none" w:sz="0" w:space="0" w:color="auto"/>
        <w:bottom w:val="none" w:sz="0" w:space="0" w:color="auto"/>
        <w:right w:val="none" w:sz="0" w:space="0" w:color="auto"/>
      </w:divBdr>
    </w:div>
    <w:div w:id="1224826125">
      <w:bodyDiv w:val="1"/>
      <w:marLeft w:val="0"/>
      <w:marRight w:val="0"/>
      <w:marTop w:val="0"/>
      <w:marBottom w:val="0"/>
      <w:divBdr>
        <w:top w:val="none" w:sz="0" w:space="0" w:color="auto"/>
        <w:left w:val="none" w:sz="0" w:space="0" w:color="auto"/>
        <w:bottom w:val="none" w:sz="0" w:space="0" w:color="auto"/>
        <w:right w:val="none" w:sz="0" w:space="0" w:color="auto"/>
      </w:divBdr>
    </w:div>
    <w:div w:id="1245384057">
      <w:bodyDiv w:val="1"/>
      <w:marLeft w:val="0"/>
      <w:marRight w:val="0"/>
      <w:marTop w:val="0"/>
      <w:marBottom w:val="0"/>
      <w:divBdr>
        <w:top w:val="none" w:sz="0" w:space="0" w:color="auto"/>
        <w:left w:val="none" w:sz="0" w:space="0" w:color="auto"/>
        <w:bottom w:val="none" w:sz="0" w:space="0" w:color="auto"/>
        <w:right w:val="none" w:sz="0" w:space="0" w:color="auto"/>
      </w:divBdr>
    </w:div>
    <w:div w:id="1251506391">
      <w:bodyDiv w:val="1"/>
      <w:marLeft w:val="0"/>
      <w:marRight w:val="0"/>
      <w:marTop w:val="0"/>
      <w:marBottom w:val="0"/>
      <w:divBdr>
        <w:top w:val="none" w:sz="0" w:space="0" w:color="auto"/>
        <w:left w:val="none" w:sz="0" w:space="0" w:color="auto"/>
        <w:bottom w:val="none" w:sz="0" w:space="0" w:color="auto"/>
        <w:right w:val="none" w:sz="0" w:space="0" w:color="auto"/>
      </w:divBdr>
    </w:div>
    <w:div w:id="1423989422">
      <w:bodyDiv w:val="1"/>
      <w:marLeft w:val="0"/>
      <w:marRight w:val="0"/>
      <w:marTop w:val="0"/>
      <w:marBottom w:val="0"/>
      <w:divBdr>
        <w:top w:val="none" w:sz="0" w:space="0" w:color="auto"/>
        <w:left w:val="none" w:sz="0" w:space="0" w:color="auto"/>
        <w:bottom w:val="none" w:sz="0" w:space="0" w:color="auto"/>
        <w:right w:val="none" w:sz="0" w:space="0" w:color="auto"/>
      </w:divBdr>
    </w:div>
    <w:div w:id="1564827155">
      <w:bodyDiv w:val="1"/>
      <w:marLeft w:val="0"/>
      <w:marRight w:val="0"/>
      <w:marTop w:val="0"/>
      <w:marBottom w:val="0"/>
      <w:divBdr>
        <w:top w:val="none" w:sz="0" w:space="0" w:color="auto"/>
        <w:left w:val="none" w:sz="0" w:space="0" w:color="auto"/>
        <w:bottom w:val="none" w:sz="0" w:space="0" w:color="auto"/>
        <w:right w:val="none" w:sz="0" w:space="0" w:color="auto"/>
      </w:divBdr>
    </w:div>
    <w:div w:id="1570578754">
      <w:bodyDiv w:val="1"/>
      <w:marLeft w:val="0"/>
      <w:marRight w:val="0"/>
      <w:marTop w:val="0"/>
      <w:marBottom w:val="0"/>
      <w:divBdr>
        <w:top w:val="none" w:sz="0" w:space="0" w:color="auto"/>
        <w:left w:val="none" w:sz="0" w:space="0" w:color="auto"/>
        <w:bottom w:val="none" w:sz="0" w:space="0" w:color="auto"/>
        <w:right w:val="none" w:sz="0" w:space="0" w:color="auto"/>
      </w:divBdr>
    </w:div>
    <w:div w:id="1590117355">
      <w:bodyDiv w:val="1"/>
      <w:marLeft w:val="0"/>
      <w:marRight w:val="0"/>
      <w:marTop w:val="0"/>
      <w:marBottom w:val="0"/>
      <w:divBdr>
        <w:top w:val="none" w:sz="0" w:space="0" w:color="auto"/>
        <w:left w:val="none" w:sz="0" w:space="0" w:color="auto"/>
        <w:bottom w:val="none" w:sz="0" w:space="0" w:color="auto"/>
        <w:right w:val="none" w:sz="0" w:space="0" w:color="auto"/>
      </w:divBdr>
    </w:div>
    <w:div w:id="1646592641">
      <w:bodyDiv w:val="1"/>
      <w:marLeft w:val="0"/>
      <w:marRight w:val="0"/>
      <w:marTop w:val="0"/>
      <w:marBottom w:val="0"/>
      <w:divBdr>
        <w:top w:val="none" w:sz="0" w:space="0" w:color="auto"/>
        <w:left w:val="none" w:sz="0" w:space="0" w:color="auto"/>
        <w:bottom w:val="none" w:sz="0" w:space="0" w:color="auto"/>
        <w:right w:val="none" w:sz="0" w:space="0" w:color="auto"/>
      </w:divBdr>
    </w:div>
    <w:div w:id="1660234590">
      <w:bodyDiv w:val="1"/>
      <w:marLeft w:val="0"/>
      <w:marRight w:val="0"/>
      <w:marTop w:val="0"/>
      <w:marBottom w:val="0"/>
      <w:divBdr>
        <w:top w:val="none" w:sz="0" w:space="0" w:color="auto"/>
        <w:left w:val="none" w:sz="0" w:space="0" w:color="auto"/>
        <w:bottom w:val="none" w:sz="0" w:space="0" w:color="auto"/>
        <w:right w:val="none" w:sz="0" w:space="0" w:color="auto"/>
      </w:divBdr>
    </w:div>
    <w:div w:id="1672828753">
      <w:bodyDiv w:val="1"/>
      <w:marLeft w:val="0"/>
      <w:marRight w:val="0"/>
      <w:marTop w:val="0"/>
      <w:marBottom w:val="0"/>
      <w:divBdr>
        <w:top w:val="none" w:sz="0" w:space="0" w:color="auto"/>
        <w:left w:val="none" w:sz="0" w:space="0" w:color="auto"/>
        <w:bottom w:val="none" w:sz="0" w:space="0" w:color="auto"/>
        <w:right w:val="none" w:sz="0" w:space="0" w:color="auto"/>
      </w:divBdr>
    </w:div>
    <w:div w:id="1710841357">
      <w:bodyDiv w:val="1"/>
      <w:marLeft w:val="0"/>
      <w:marRight w:val="0"/>
      <w:marTop w:val="0"/>
      <w:marBottom w:val="0"/>
      <w:divBdr>
        <w:top w:val="none" w:sz="0" w:space="0" w:color="auto"/>
        <w:left w:val="none" w:sz="0" w:space="0" w:color="auto"/>
        <w:bottom w:val="none" w:sz="0" w:space="0" w:color="auto"/>
        <w:right w:val="none" w:sz="0" w:space="0" w:color="auto"/>
      </w:divBdr>
    </w:div>
    <w:div w:id="1844584011">
      <w:bodyDiv w:val="1"/>
      <w:marLeft w:val="0"/>
      <w:marRight w:val="0"/>
      <w:marTop w:val="0"/>
      <w:marBottom w:val="0"/>
      <w:divBdr>
        <w:top w:val="none" w:sz="0" w:space="0" w:color="auto"/>
        <w:left w:val="none" w:sz="0" w:space="0" w:color="auto"/>
        <w:bottom w:val="none" w:sz="0" w:space="0" w:color="auto"/>
        <w:right w:val="none" w:sz="0" w:space="0" w:color="auto"/>
      </w:divBdr>
    </w:div>
    <w:div w:id="1939947967">
      <w:bodyDiv w:val="1"/>
      <w:marLeft w:val="0"/>
      <w:marRight w:val="0"/>
      <w:marTop w:val="0"/>
      <w:marBottom w:val="0"/>
      <w:divBdr>
        <w:top w:val="none" w:sz="0" w:space="0" w:color="auto"/>
        <w:left w:val="none" w:sz="0" w:space="0" w:color="auto"/>
        <w:bottom w:val="none" w:sz="0" w:space="0" w:color="auto"/>
        <w:right w:val="none" w:sz="0" w:space="0" w:color="auto"/>
      </w:divBdr>
    </w:div>
    <w:div w:id="1951818030">
      <w:bodyDiv w:val="1"/>
      <w:marLeft w:val="0"/>
      <w:marRight w:val="0"/>
      <w:marTop w:val="0"/>
      <w:marBottom w:val="0"/>
      <w:divBdr>
        <w:top w:val="none" w:sz="0" w:space="0" w:color="auto"/>
        <w:left w:val="none" w:sz="0" w:space="0" w:color="auto"/>
        <w:bottom w:val="none" w:sz="0" w:space="0" w:color="auto"/>
        <w:right w:val="none" w:sz="0" w:space="0" w:color="auto"/>
      </w:divBdr>
    </w:div>
    <w:div w:id="1954091551">
      <w:bodyDiv w:val="1"/>
      <w:marLeft w:val="0"/>
      <w:marRight w:val="0"/>
      <w:marTop w:val="0"/>
      <w:marBottom w:val="0"/>
      <w:divBdr>
        <w:top w:val="none" w:sz="0" w:space="0" w:color="auto"/>
        <w:left w:val="none" w:sz="0" w:space="0" w:color="auto"/>
        <w:bottom w:val="none" w:sz="0" w:space="0" w:color="auto"/>
        <w:right w:val="none" w:sz="0" w:space="0" w:color="auto"/>
      </w:divBdr>
    </w:div>
    <w:div w:id="1973174710">
      <w:bodyDiv w:val="1"/>
      <w:marLeft w:val="0"/>
      <w:marRight w:val="0"/>
      <w:marTop w:val="0"/>
      <w:marBottom w:val="0"/>
      <w:divBdr>
        <w:top w:val="none" w:sz="0" w:space="0" w:color="auto"/>
        <w:left w:val="none" w:sz="0" w:space="0" w:color="auto"/>
        <w:bottom w:val="none" w:sz="0" w:space="0" w:color="auto"/>
        <w:right w:val="none" w:sz="0" w:space="0" w:color="auto"/>
      </w:divBdr>
    </w:div>
    <w:div w:id="2031684210">
      <w:bodyDiv w:val="1"/>
      <w:marLeft w:val="0"/>
      <w:marRight w:val="0"/>
      <w:marTop w:val="0"/>
      <w:marBottom w:val="0"/>
      <w:divBdr>
        <w:top w:val="none" w:sz="0" w:space="0" w:color="auto"/>
        <w:left w:val="none" w:sz="0" w:space="0" w:color="auto"/>
        <w:bottom w:val="none" w:sz="0" w:space="0" w:color="auto"/>
        <w:right w:val="none" w:sz="0" w:space="0" w:color="auto"/>
      </w:divBdr>
    </w:div>
    <w:div w:id="212731405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header" Target="head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2.xml"/><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footer" Target="footer1.xml"/><Relationship Id="rId4" Type="http://schemas.microsoft.com/office/2007/relationships/stylesWithEffects" Target="stylesWithEffects.xml"/><Relationship Id="rId9" Type="http://schemas.openxmlformats.org/officeDocument/2006/relationships/header" Target="header1.xml"/><Relationship Id="rId14" Type="http://schemas.openxmlformats.org/officeDocument/2006/relationships/fontTable" Target="fontTable.xml"/><Relationship Id="rIdImg11" Type="http://schemas.openxmlformats.org/officeDocument/2006/relationships/image" Target="media/image11.png"/><Relationship Id="rIdImg12" Type="http://schemas.openxmlformats.org/officeDocument/2006/relationships/image" Target="media/image12.png"/><Relationship Id="rIdImg13" Type="http://schemas.openxmlformats.org/officeDocument/2006/relationships/image" Target="media/image13.png"/><Relationship Id="rIdImg14" Type="http://schemas.openxmlformats.org/officeDocument/2006/relationships/image" Target="media/image14.png"/><Relationship Id="rIdImg15" Type="http://schemas.openxmlformats.org/officeDocument/2006/relationships/image" Target="media/image15.png"/><Relationship Id="rIdImg16" Type="http://schemas.openxmlformats.org/officeDocument/2006/relationships/image" Target="media/image16.png"/><Relationship Id="rIdImg17" Type="http://schemas.openxmlformats.org/officeDocument/2006/relationships/image" Target="media/image17.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cid:ii_mf2n4a0v1" TargetMode="External"/><Relationship Id="rId1" Type="http://schemas.openxmlformats.org/officeDocument/2006/relationships/image" Target="media/image2.jpe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UIE%20Eladio\Dropbox\Mi%20PC%20(DESKTOP-136O5A0)\Documents\PLANTILLAS%20christian\Plantilla%20UIE%20DOCUMENTOS%20v1.2.dotx"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GAM16</b:Tag>
    <b:SourceType>JournalArticle</b:SourceType>
    <b:Guid>{4FD811F5-9F4D-47CD-8C3A-B2AB3527EA5A}</b:Guid>
    <b:Title>Overview of U-Learning. Concepts, Characteristics, Uses, Application Scenarios and Topics for Research</b:Title>
    <b:Year>2016</b:Year>
    <b:Month>diciembre</b:Month>
    <b:Author>
      <b:Author>
        <b:NameList>
          <b:Person>
            <b:Last>G.A. Moreno</b:Last>
            <b:First>J.</b:First>
            <b:Middle>A. Jiménez and S.C. Bernal</b:Middle>
          </b:Person>
        </b:NameList>
      </b:Author>
    </b:Author>
    <b:JournalName>IEEE LATIN AMERICA TRANSACTIONS</b:JournalName>
    <b:Pages>4792-4798</b:Pages>
    <b:Publisher>IEEE</b:Publisher>
    <b:Volume>14</b:Volume>
    <b:Issue>12</b:Issue>
    <b:RefOrder>1</b:RefOrder>
  </b:Source>
  <b:Source>
    <b:Tag>Día05</b:Tag>
    <b:SourceType>Book</b:SourceType>
    <b:Guid>{530F2854-0DAA-4842-A945-2FF803B2DEDB}</b:Guid>
    <b:Author>
      <b:Author>
        <b:NameList>
          <b:Person>
            <b:Last>Díaz</b:Last>
            <b:First>Mario</b:First>
            <b:Middle>de Miguel</b:Middle>
          </b:Person>
        </b:NameList>
      </b:Author>
    </b:Author>
    <b:Title>Modalidades de Enseñanza Centradas en el Desarrollo de Competencias</b:Title>
    <b:Year>2005</b:Year>
    <b:Publisher>Edicciones Universidad de Oviedo</b:Publisher>
    <b:RefOrder>2</b:RefOrder>
  </b:Source>
  <b:Source>
    <b:Tag>Her09</b:Tag>
    <b:SourceType>JournalArticle</b:SourceType>
    <b:Guid>{A2EAA00B-740C-4EAF-8C6E-EB3201006671}</b:Guid>
    <b:Title>Estrategias de aprendizaje en estudiantes universitarios</b:Title>
    <b:Year>2009</b:Year>
    <b:Month>diciembre</b:Month>
    <b:Author>
      <b:Author>
        <b:NameList>
          <b:Person>
            <b:Last>Herrera-Torres</b:Last>
            <b:First>Lucías</b:First>
          </b:Person>
          <b:Person>
            <b:Last>Lorenzo-Quiles</b:Last>
            <b:First>Oswaldo</b:First>
          </b:Person>
        </b:NameList>
      </b:Author>
    </b:Author>
    <b:JournalName>Pedagogía Universitaria</b:JournalName>
    <b:Pages>75-98</b:Pages>
    <b:Volume>12</b:Volume>
    <b:StandardNumber>3</b:StandardNumber>
    <b:RefOrder>3</b:RefOrder>
  </b:Source>
  <b:Source>
    <b:Tag>Rod14</b:Tag>
    <b:SourceType>JournalArticle</b:SourceType>
    <b:Guid>{06EC5808-4A7D-4048-A60E-691B067E0234}</b:Guid>
    <b:Title>Modelo formativo en el Espacio Europeo de Educación Superior</b:Title>
    <b:Year>2014</b:Year>
    <b:Author>
      <b:Author>
        <b:NameList>
          <b:Person>
            <b:Last>Rodríguez-Izquierdo</b:Last>
            <b:First>Rosa</b:First>
            <b:Middle>M.</b:Middle>
          </b:Person>
        </b:NameList>
      </b:Author>
    </b:Author>
    <b:JournalName>Aula Abierta</b:JournalName>
    <b:Pages>106-113</b:Pages>
    <b:Publisher>ELSEVIER</b:Publisher>
    <b:Issue>42</b:Issue>
    <b:RefOrder>4</b:RefOrder>
  </b:Source>
</b:Sources>
</file>

<file path=customXml/itemProps1.xml><?xml version="1.0" encoding="utf-8"?>
<ds:datastoreItem xmlns:ds="http://schemas.openxmlformats.org/officeDocument/2006/customXml" ds:itemID="{EA6FF427-7770-44F6-A788-1254CA57235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Plantilla UIE DOCUMENTOS v1.2.dotx</Template>
  <TotalTime>3</TotalTime>
  <Pages>2</Pages>
  <Words>43</Words>
  <Characters>239</Characters>
  <Application>Microsoft Office Word</Application>
  <DocSecurity>0</DocSecurity>
  <Lines>1</Lines>
  <Paragraphs>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281</CharactersWithSpaces>
  <SharedDoc>false</SharedDoc>
  <HLinks>
    <vt:vector size="84" baseType="variant">
      <vt:variant>
        <vt:i4>1966128</vt:i4>
      </vt:variant>
      <vt:variant>
        <vt:i4>80</vt:i4>
      </vt:variant>
      <vt:variant>
        <vt:i4>0</vt:i4>
      </vt:variant>
      <vt:variant>
        <vt:i4>5</vt:i4>
      </vt:variant>
      <vt:variant>
        <vt:lpwstr/>
      </vt:variant>
      <vt:variant>
        <vt:lpwstr>_Toc68216828</vt:lpwstr>
      </vt:variant>
      <vt:variant>
        <vt:i4>2621452</vt:i4>
      </vt:variant>
      <vt:variant>
        <vt:i4>75</vt:i4>
      </vt:variant>
      <vt:variant>
        <vt:i4>0</vt:i4>
      </vt:variant>
      <vt:variant>
        <vt:i4>5</vt:i4>
      </vt:variant>
      <vt:variant>
        <vt:lpwstr>https://www.ine.es/dyngs/INEbase/es/operacion.htm?c=Estadistica_C&amp;cid=1254736176802&amp;menu=ultiDatos&amp;idp=1254735976607</vt:lpwstr>
      </vt:variant>
      <vt:variant>
        <vt:lpwstr/>
      </vt:variant>
      <vt:variant>
        <vt:i4>2555913</vt:i4>
      </vt:variant>
      <vt:variant>
        <vt:i4>72</vt:i4>
      </vt:variant>
      <vt:variant>
        <vt:i4>0</vt:i4>
      </vt:variant>
      <vt:variant>
        <vt:i4>5</vt:i4>
      </vt:variant>
      <vt:variant>
        <vt:lpwstr>https://www.ine.es/dyngs/INEbase/es/operacion.htm?c=Estadistica_C&amp;cid=1254736176807&amp;menu=ultiDatos&amp;idp=1254735976608</vt:lpwstr>
      </vt:variant>
      <vt:variant>
        <vt:lpwstr/>
      </vt:variant>
      <vt:variant>
        <vt:i4>1638461</vt:i4>
      </vt:variant>
      <vt:variant>
        <vt:i4>62</vt:i4>
      </vt:variant>
      <vt:variant>
        <vt:i4>0</vt:i4>
      </vt:variant>
      <vt:variant>
        <vt:i4>5</vt:i4>
      </vt:variant>
      <vt:variant>
        <vt:lpwstr/>
      </vt:variant>
      <vt:variant>
        <vt:lpwstr>_Toc110589435</vt:lpwstr>
      </vt:variant>
      <vt:variant>
        <vt:i4>1638461</vt:i4>
      </vt:variant>
      <vt:variant>
        <vt:i4>56</vt:i4>
      </vt:variant>
      <vt:variant>
        <vt:i4>0</vt:i4>
      </vt:variant>
      <vt:variant>
        <vt:i4>5</vt:i4>
      </vt:variant>
      <vt:variant>
        <vt:lpwstr/>
      </vt:variant>
      <vt:variant>
        <vt:lpwstr>_Toc110589434</vt:lpwstr>
      </vt:variant>
      <vt:variant>
        <vt:i4>1638461</vt:i4>
      </vt:variant>
      <vt:variant>
        <vt:i4>50</vt:i4>
      </vt:variant>
      <vt:variant>
        <vt:i4>0</vt:i4>
      </vt:variant>
      <vt:variant>
        <vt:i4>5</vt:i4>
      </vt:variant>
      <vt:variant>
        <vt:lpwstr/>
      </vt:variant>
      <vt:variant>
        <vt:lpwstr>_Toc110589433</vt:lpwstr>
      </vt:variant>
      <vt:variant>
        <vt:i4>1638461</vt:i4>
      </vt:variant>
      <vt:variant>
        <vt:i4>44</vt:i4>
      </vt:variant>
      <vt:variant>
        <vt:i4>0</vt:i4>
      </vt:variant>
      <vt:variant>
        <vt:i4>5</vt:i4>
      </vt:variant>
      <vt:variant>
        <vt:lpwstr/>
      </vt:variant>
      <vt:variant>
        <vt:lpwstr>_Toc110589432</vt:lpwstr>
      </vt:variant>
      <vt:variant>
        <vt:i4>1638461</vt:i4>
      </vt:variant>
      <vt:variant>
        <vt:i4>38</vt:i4>
      </vt:variant>
      <vt:variant>
        <vt:i4>0</vt:i4>
      </vt:variant>
      <vt:variant>
        <vt:i4>5</vt:i4>
      </vt:variant>
      <vt:variant>
        <vt:lpwstr/>
      </vt:variant>
      <vt:variant>
        <vt:lpwstr>_Toc110589431</vt:lpwstr>
      </vt:variant>
      <vt:variant>
        <vt:i4>1638461</vt:i4>
      </vt:variant>
      <vt:variant>
        <vt:i4>32</vt:i4>
      </vt:variant>
      <vt:variant>
        <vt:i4>0</vt:i4>
      </vt:variant>
      <vt:variant>
        <vt:i4>5</vt:i4>
      </vt:variant>
      <vt:variant>
        <vt:lpwstr/>
      </vt:variant>
      <vt:variant>
        <vt:lpwstr>_Toc110589430</vt:lpwstr>
      </vt:variant>
      <vt:variant>
        <vt:i4>1572925</vt:i4>
      </vt:variant>
      <vt:variant>
        <vt:i4>26</vt:i4>
      </vt:variant>
      <vt:variant>
        <vt:i4>0</vt:i4>
      </vt:variant>
      <vt:variant>
        <vt:i4>5</vt:i4>
      </vt:variant>
      <vt:variant>
        <vt:lpwstr/>
      </vt:variant>
      <vt:variant>
        <vt:lpwstr>_Toc110589429</vt:lpwstr>
      </vt:variant>
      <vt:variant>
        <vt:i4>1572925</vt:i4>
      </vt:variant>
      <vt:variant>
        <vt:i4>20</vt:i4>
      </vt:variant>
      <vt:variant>
        <vt:i4>0</vt:i4>
      </vt:variant>
      <vt:variant>
        <vt:i4>5</vt:i4>
      </vt:variant>
      <vt:variant>
        <vt:lpwstr/>
      </vt:variant>
      <vt:variant>
        <vt:lpwstr>_Toc110589428</vt:lpwstr>
      </vt:variant>
      <vt:variant>
        <vt:i4>1572925</vt:i4>
      </vt:variant>
      <vt:variant>
        <vt:i4>14</vt:i4>
      </vt:variant>
      <vt:variant>
        <vt:i4>0</vt:i4>
      </vt:variant>
      <vt:variant>
        <vt:i4>5</vt:i4>
      </vt:variant>
      <vt:variant>
        <vt:lpwstr/>
      </vt:variant>
      <vt:variant>
        <vt:lpwstr>_Toc110589427</vt:lpwstr>
      </vt:variant>
      <vt:variant>
        <vt:i4>1572925</vt:i4>
      </vt:variant>
      <vt:variant>
        <vt:i4>8</vt:i4>
      </vt:variant>
      <vt:variant>
        <vt:i4>0</vt:i4>
      </vt:variant>
      <vt:variant>
        <vt:i4>5</vt:i4>
      </vt:variant>
      <vt:variant>
        <vt:lpwstr/>
      </vt:variant>
      <vt:variant>
        <vt:lpwstr>_Toc110589426</vt:lpwstr>
      </vt:variant>
      <vt:variant>
        <vt:i4>1572925</vt:i4>
      </vt:variant>
      <vt:variant>
        <vt:i4>2</vt:i4>
      </vt:variant>
      <vt:variant>
        <vt:i4>0</vt:i4>
      </vt:variant>
      <vt:variant>
        <vt:i4>5</vt:i4>
      </vt:variant>
      <vt:variant>
        <vt:lpwstr/>
      </vt:variant>
      <vt:variant>
        <vt:lpwstr>_Toc110589425</vt:lpwstr>
      </vt:variant>
    </vt:vector>
  </HLinks>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subject>ade x, 2019-2020</dc:subject>
  <dc:creator>UIE Eladio</dc:creator>
  <cp:lastModifiedBy>Eladio Dapena</cp:lastModifiedBy>
  <cp:revision>5</cp:revision>
  <cp:lastPrinted>2023-01-01T12:30:00Z</cp:lastPrinted>
  <dcterms:created xsi:type="dcterms:W3CDTF">2023-05-30T07:15:00Z</dcterms:created>
  <dcterms:modified xsi:type="dcterms:W3CDTF">2026-06-23T14:30:00Z</dcterms:modified>
</cp:coreProperties>
</file>