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46" w:rsidRDefault="00A80867" w:rsidP="00A80867">
      <w:pPr>
        <w:jc w:val="center"/>
        <w:rPr>
          <w:sz w:val="36"/>
        </w:rPr>
      </w:pPr>
      <w:r>
        <w:rPr>
          <w:sz w:val="36"/>
        </w:rPr>
        <w:t>ÁLVARO JOAQUÍN ALBARRACÍN SALINAS. 2º DAW.</w:t>
      </w:r>
    </w:p>
    <w:p w:rsidR="00A80867" w:rsidRDefault="00A80867" w:rsidP="00A80867">
      <w:pPr>
        <w:jc w:val="center"/>
        <w:rPr>
          <w:sz w:val="36"/>
        </w:rPr>
      </w:pP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tanto el contenedor “practica11” como el volumen “volumen11”.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23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67" w:rsidRDefault="00A80867" w:rsidP="00A80867">
      <w:pPr>
        <w:rPr>
          <w:noProof/>
          <w:sz w:val="24"/>
          <w:lang w:eastAsia="es-ES"/>
        </w:rPr>
      </w:pP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Comprobamos que se ha creado correctamente y sus puertos. </w:t>
      </w:r>
      <w:r>
        <w:rPr>
          <w:noProof/>
          <w:sz w:val="24"/>
          <w:lang w:eastAsia="es-ES"/>
        </w:rPr>
        <w:drawing>
          <wp:inline distT="0" distB="0" distL="0" distR="0">
            <wp:extent cx="5400040" cy="728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t>Comprobamos su funcionamiento en el navegador. (http).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867">
        <w:rPr>
          <w:noProof/>
          <w:sz w:val="24"/>
          <w:lang w:eastAsia="es-ES"/>
        </w:rPr>
        <w:t xml:space="preserve"> </w:t>
      </w: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Comprobamos su funcionamiento en el navegador. (http</w:t>
      </w:r>
      <w:r>
        <w:rPr>
          <w:noProof/>
          <w:sz w:val="24"/>
          <w:lang w:eastAsia="es-ES"/>
        </w:rPr>
        <w:t>s</w:t>
      </w:r>
      <w:r>
        <w:rPr>
          <w:noProof/>
          <w:sz w:val="24"/>
          <w:lang w:eastAsia="es-ES"/>
        </w:rPr>
        <w:t>).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783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67" w:rsidRDefault="00A80867" w:rsidP="00A80867">
      <w:pPr>
        <w:rPr>
          <w:noProof/>
          <w:sz w:val="24"/>
          <w:lang w:eastAsia="es-ES"/>
        </w:rPr>
      </w:pP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Comprobamos que se ha creado el volumen “volumen11”.</w:t>
      </w:r>
      <w:r>
        <w:rPr>
          <w:noProof/>
          <w:sz w:val="24"/>
          <w:lang w:eastAsia="es-ES"/>
        </w:rPr>
        <w:drawing>
          <wp:inline distT="0" distB="0" distL="0" distR="0">
            <wp:extent cx="4725059" cy="2248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Accedemos al contenido del volumen.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221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67" w:rsidRDefault="00A80867" w:rsidP="00A80867">
      <w:pPr>
        <w:rPr>
          <w:noProof/>
          <w:sz w:val="24"/>
          <w:lang w:eastAsia="es-ES"/>
        </w:rPr>
      </w:pPr>
    </w:p>
    <w:p w:rsidR="00A80867" w:rsidRDefault="00A80867" w:rsidP="00A80867">
      <w:pPr>
        <w:rPr>
          <w:noProof/>
          <w:sz w:val="24"/>
          <w:lang w:eastAsia="es-ES"/>
        </w:rPr>
      </w:pPr>
    </w:p>
    <w:p w:rsidR="00A80867" w:rsidRDefault="00A80867" w:rsidP="00A80867">
      <w:pPr>
        <w:rPr>
          <w:noProof/>
          <w:sz w:val="24"/>
          <w:lang w:eastAsia="es-ES"/>
        </w:rPr>
      </w:pPr>
    </w:p>
    <w:p w:rsidR="00A80867" w:rsidRDefault="00A80867" w:rsidP="00A80867">
      <w:pPr>
        <w:rPr>
          <w:noProof/>
          <w:sz w:val="24"/>
          <w:lang w:eastAsia="es-ES"/>
        </w:rPr>
      </w:pP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 xml:space="preserve">- </w:t>
      </w:r>
      <w:r w:rsidRPr="00A80867">
        <w:rPr>
          <w:noProof/>
          <w:sz w:val="24"/>
          <w:lang w:eastAsia="es-ES"/>
        </w:rPr>
        <w:t>Vemos los con</w:t>
      </w:r>
      <w:r>
        <w:rPr>
          <w:noProof/>
          <w:sz w:val="24"/>
          <w:lang w:eastAsia="es-ES"/>
        </w:rPr>
        <w:t>tenedores que tenemos.</w:t>
      </w: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- P</w:t>
      </w:r>
      <w:bookmarkStart w:id="0" w:name="_GoBack"/>
      <w:bookmarkEnd w:id="0"/>
      <w:r w:rsidRPr="00A80867">
        <w:rPr>
          <w:noProof/>
          <w:sz w:val="24"/>
          <w:lang w:eastAsia="es-ES"/>
        </w:rPr>
        <w:t>aramos el contenedor “practica11”.</w:t>
      </w:r>
      <w:r>
        <w:rPr>
          <w:noProof/>
          <w:sz w:val="24"/>
          <w:lang w:eastAsia="es-ES"/>
        </w:rPr>
        <w:t xml:space="preserve">                </w:t>
      </w:r>
      <w:r w:rsidRPr="00A80867">
        <w:rPr>
          <w:noProof/>
          <w:sz w:val="24"/>
          <w:lang w:eastAsia="es-ES"/>
        </w:rPr>
        <w:t xml:space="preserve"> </w:t>
      </w: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- </w:t>
      </w:r>
      <w:r w:rsidRPr="00A80867">
        <w:rPr>
          <w:noProof/>
          <w:sz w:val="24"/>
          <w:lang w:eastAsia="es-ES"/>
        </w:rPr>
        <w:t>Eliminamos ese mismo contenedor y comprobamos que se ha eliminado.</w:t>
      </w: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-</w:t>
      </w:r>
      <w:r w:rsidRPr="00A80867">
        <w:rPr>
          <w:noProof/>
          <w:sz w:val="24"/>
          <w:lang w:eastAsia="es-ES"/>
        </w:rPr>
        <w:t xml:space="preserve"> Vemos los volúmenes disponibles. </w:t>
      </w:r>
    </w:p>
    <w:p w:rsid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- </w:t>
      </w:r>
      <w:r w:rsidRPr="00A80867">
        <w:rPr>
          <w:noProof/>
          <w:sz w:val="24"/>
          <w:lang w:eastAsia="es-ES"/>
        </w:rPr>
        <w:t>Eliminamos el volumen “volumen11”.</w:t>
      </w:r>
    </w:p>
    <w:p w:rsidR="00A80867" w:rsidRPr="00A80867" w:rsidRDefault="00A80867" w:rsidP="00A80867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-</w:t>
      </w:r>
      <w:r w:rsidRPr="00A80867">
        <w:rPr>
          <w:noProof/>
          <w:sz w:val="24"/>
          <w:lang w:eastAsia="es-ES"/>
        </w:rPr>
        <w:t xml:space="preserve"> Comprobamos que se ha eliminado con éxito.</w:t>
      </w:r>
      <w:r>
        <w:rPr>
          <w:noProof/>
          <w:lang w:eastAsia="es-ES"/>
        </w:rPr>
        <w:drawing>
          <wp:inline distT="0" distB="0" distL="0" distR="0">
            <wp:extent cx="5400040" cy="17773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867" w:rsidRPr="00A80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16A69"/>
    <w:multiLevelType w:val="hybridMultilevel"/>
    <w:tmpl w:val="3760D710"/>
    <w:lvl w:ilvl="0" w:tplc="D750C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67"/>
    <w:rsid w:val="00A80867"/>
    <w:rsid w:val="00B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2608"/>
  <w15:chartTrackingRefBased/>
  <w15:docId w15:val="{1ECF8BB5-C258-4F0D-953E-2B3B3DF5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2025-02-04T09:44:00Z</cp:lastPrinted>
  <dcterms:created xsi:type="dcterms:W3CDTF">2025-02-04T09:36:00Z</dcterms:created>
  <dcterms:modified xsi:type="dcterms:W3CDTF">2025-02-04T09:45:00Z</dcterms:modified>
</cp:coreProperties>
</file>