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91481550"/>
        <w:docPartObj>
          <w:docPartGallery w:val="Cover Pages"/>
          <w:docPartUnique/>
        </w:docPartObj>
      </w:sdtPr>
      <w:sdtContent>
        <w:p w14:paraId="4F7A9CBB" w14:textId="1A0D3B7B" w:rsidR="00740CA3" w:rsidRDefault="00740CA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674BE2" wp14:editId="56D6ECA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150"/>
                                  <w:gridCol w:w="1673"/>
                                </w:tblGrid>
                                <w:tr w:rsidR="00740CA3" w14:paraId="5CAD47C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B2E8ADE" w14:textId="77777777" w:rsidR="00740CA3" w:rsidRDefault="00740CA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FF7476D" wp14:editId="77B3B284">
                                            <wp:extent cx="3444875" cy="2295874"/>
                                            <wp:effectExtent l="0" t="0" r="3175" b="9525"/>
                                            <wp:docPr id="139" name="Imagen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Imagen 139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837473B0-CC2E-450A-ABE3-18F120FF3D39}">
                                                          <a1611:picAttrSrcUrl xmlns:a1611="http://schemas.microsoft.com/office/drawing/2016/11/main" r:id="rId9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465933" cy="230990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3921E3F" w14:textId="40BB0BBD" w:rsidR="00740CA3" w:rsidRDefault="00740CA3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Unity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79F2830" w14:textId="6BBF1326" w:rsidR="00740CA3" w:rsidRDefault="00740CA3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GRÁFICOS POR COMPUTADOR – ETSII, URJC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3ACC831" w14:textId="40681881" w:rsidR="00740CA3" w:rsidRPr="008F31C5" w:rsidRDefault="00740CA3">
                                      <w:pPr>
                                        <w:pStyle w:val="Sinespaciado"/>
                                        <w:rPr>
                                          <w:color w:val="4472C4" w:themeColor="accent1"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72C4" w:themeColor="accent1"/>
                                            <w:sz w:val="26"/>
                                            <w:szCs w:val="26"/>
                                          </w:rPr>
                                          <w:alias w:val="Aut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8F31C5">
                                            <w:rPr>
                                              <w:color w:val="4472C4" w:themeColor="accent1"/>
                                              <w:sz w:val="26"/>
                                              <w:szCs w:val="26"/>
                                            </w:rPr>
                                            <w:t>Pablo Sánchez Gómez y Álvaro Martínez Quiroga</w:t>
                                          </w:r>
                                        </w:sdtContent>
                                      </w:sdt>
                                    </w:p>
                                    <w:p w14:paraId="5688E45A" w14:textId="25183F60" w:rsidR="00740CA3" w:rsidRDefault="00740CA3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15 de mayo de 2022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EA6A900" w14:textId="77777777" w:rsidR="00740CA3" w:rsidRDefault="00740CA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5674BE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150"/>
                            <w:gridCol w:w="1673"/>
                          </w:tblGrid>
                          <w:tr w:rsidR="00740CA3" w14:paraId="5CAD47C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B2E8ADE" w14:textId="77777777" w:rsidR="00740CA3" w:rsidRDefault="00740CA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FF7476D" wp14:editId="77B3B284">
                                      <wp:extent cx="3444875" cy="2295874"/>
                                      <wp:effectExtent l="0" t="0" r="3175" b="9525"/>
                                      <wp:docPr id="139" name="Imagen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Imagen 139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r:id="rId9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65933" cy="23099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3921E3F" w14:textId="40BB0BBD" w:rsidR="00740CA3" w:rsidRDefault="00740CA3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Unity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79F2830" w14:textId="6BBF1326" w:rsidR="00740CA3" w:rsidRDefault="00740CA3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GRÁFICOS POR COMPUTADOR – ETSII, URJC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3ACC831" w14:textId="40681881" w:rsidR="00740CA3" w:rsidRPr="008F31C5" w:rsidRDefault="00740CA3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8F31C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Pablo Sánchez Gómez y Álvaro Martínez Quiroga</w:t>
                                    </w:r>
                                  </w:sdtContent>
                                </w:sdt>
                              </w:p>
                              <w:p w14:paraId="5688E45A" w14:textId="25183F60" w:rsidR="00740CA3" w:rsidRDefault="00740CA3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15 de mayo de 2022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EA6A900" w14:textId="77777777" w:rsidR="00740CA3" w:rsidRDefault="00740CA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FB671B4" w14:textId="6A9C7055" w:rsidR="00740CA3" w:rsidRDefault="00740CA3"/>
    <w:sdt>
      <w:sdtPr>
        <w:id w:val="-11956843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75E545A" w14:textId="364DA922" w:rsidR="00415F49" w:rsidRDefault="00415F49">
          <w:pPr>
            <w:pStyle w:val="TtuloTDC"/>
          </w:pPr>
          <w:r>
            <w:t>Contenido</w:t>
          </w:r>
        </w:p>
        <w:p w14:paraId="5342FF36" w14:textId="364CD232" w:rsidR="00733AE7" w:rsidRDefault="00415F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29035" w:history="1">
            <w:r w:rsidR="00733AE7" w:rsidRPr="00DF531D">
              <w:rPr>
                <w:rStyle w:val="Hipervnculo"/>
                <w:noProof/>
              </w:rPr>
              <w:t>Introducción y ficheros</w:t>
            </w:r>
            <w:r w:rsidR="00733AE7">
              <w:rPr>
                <w:noProof/>
                <w:webHidden/>
              </w:rPr>
              <w:tab/>
            </w:r>
            <w:r w:rsidR="00733AE7">
              <w:rPr>
                <w:noProof/>
                <w:webHidden/>
              </w:rPr>
              <w:fldChar w:fldCharType="begin"/>
            </w:r>
            <w:r w:rsidR="00733AE7">
              <w:rPr>
                <w:noProof/>
                <w:webHidden/>
              </w:rPr>
              <w:instrText xml:space="preserve"> PAGEREF _Toc102929035 \h </w:instrText>
            </w:r>
            <w:r w:rsidR="00733AE7">
              <w:rPr>
                <w:noProof/>
                <w:webHidden/>
              </w:rPr>
            </w:r>
            <w:r w:rsidR="00733AE7">
              <w:rPr>
                <w:noProof/>
                <w:webHidden/>
              </w:rPr>
              <w:fldChar w:fldCharType="separate"/>
            </w:r>
            <w:r w:rsidR="00733AE7">
              <w:rPr>
                <w:noProof/>
                <w:webHidden/>
              </w:rPr>
              <w:t>2</w:t>
            </w:r>
            <w:r w:rsidR="00733AE7">
              <w:rPr>
                <w:noProof/>
                <w:webHidden/>
              </w:rPr>
              <w:fldChar w:fldCharType="end"/>
            </w:r>
          </w:hyperlink>
        </w:p>
        <w:p w14:paraId="4C459BCC" w14:textId="59AF048A" w:rsidR="00733AE7" w:rsidRDefault="00733A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929036" w:history="1">
            <w:r w:rsidRPr="00DF531D">
              <w:rPr>
                <w:rStyle w:val="Hipervnculo"/>
                <w:noProof/>
              </w:rPr>
              <w:t>Idea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6BD16" w14:textId="2576D181" w:rsidR="00415F49" w:rsidRDefault="00415F49">
          <w:r>
            <w:rPr>
              <w:b/>
              <w:bCs/>
            </w:rPr>
            <w:fldChar w:fldCharType="end"/>
          </w:r>
        </w:p>
      </w:sdtContent>
    </w:sdt>
    <w:p w14:paraId="0E8E58A1" w14:textId="77777777" w:rsidR="00740CA3" w:rsidRDefault="00740CA3">
      <w:r>
        <w:br w:type="page"/>
      </w:r>
    </w:p>
    <w:p w14:paraId="05175174" w14:textId="58ABC2FC" w:rsidR="00F15572" w:rsidRDefault="00415F49" w:rsidP="00740CA3">
      <w:pPr>
        <w:pStyle w:val="Ttulo1"/>
      </w:pPr>
      <w:bookmarkStart w:id="0" w:name="_Toc102929035"/>
      <w:r>
        <w:lastRenderedPageBreak/>
        <w:t>I</w:t>
      </w:r>
      <w:r w:rsidR="00740CA3">
        <w:t>ntroducción y ficheros</w:t>
      </w:r>
      <w:bookmarkEnd w:id="0"/>
    </w:p>
    <w:p w14:paraId="26DAB60F" w14:textId="2F87338B" w:rsidR="00740CA3" w:rsidRDefault="00740CA3" w:rsidP="00740CA3"/>
    <w:p w14:paraId="70D12A05" w14:textId="33B1348B" w:rsidR="00740CA3" w:rsidRDefault="00740CA3" w:rsidP="008F31C5">
      <w:pPr>
        <w:jc w:val="both"/>
      </w:pPr>
      <w:r>
        <w:t xml:space="preserve">En esta memoria se van a desarrollar </w:t>
      </w:r>
      <w:r w:rsidR="008F31C5">
        <w:t xml:space="preserve">los </w:t>
      </w:r>
      <w:r>
        <w:t>diferentes puntos de la pr</w:t>
      </w:r>
      <w:r w:rsidR="008F31C5">
        <w:t>á</w:t>
      </w:r>
      <w:r>
        <w:t xml:space="preserve">ctica </w:t>
      </w:r>
      <w:r w:rsidR="008F31C5">
        <w:t xml:space="preserve">realizada con el software de desarrollo de videojuegos conocido como </w:t>
      </w:r>
      <w:hyperlink r:id="rId10" w:history="1">
        <w:r w:rsidR="008F31C5" w:rsidRPr="00415F49">
          <w:rPr>
            <w:rStyle w:val="Hipervnculo"/>
            <w:b/>
            <w:bCs/>
          </w:rPr>
          <w:t>Unity</w:t>
        </w:r>
      </w:hyperlink>
      <w:r w:rsidR="008F31C5">
        <w:t xml:space="preserve"> para la asignatura de gráficos por computador, del Grado de Ingeniería Informática y de Computadores de la Universidad Rey Juan Carlos.</w:t>
      </w:r>
    </w:p>
    <w:p w14:paraId="452BD6A2" w14:textId="3307F1BF" w:rsidR="008F31C5" w:rsidRDefault="008F31C5" w:rsidP="008F31C5">
      <w:pPr>
        <w:jc w:val="both"/>
      </w:pPr>
      <w:r>
        <w:t>La entrega se compone de los siguientes archivos:</w:t>
      </w:r>
    </w:p>
    <w:p w14:paraId="52D1FD02" w14:textId="29942D8F" w:rsidR="008F31C5" w:rsidRDefault="008F31C5" w:rsidP="008F31C5">
      <w:pPr>
        <w:pStyle w:val="Prrafodelista"/>
        <w:numPr>
          <w:ilvl w:val="0"/>
          <w:numId w:val="1"/>
        </w:numPr>
        <w:jc w:val="both"/>
      </w:pPr>
      <w:r>
        <w:t>Memoria en PDF (documento actual).</w:t>
      </w:r>
    </w:p>
    <w:p w14:paraId="34A488F6" w14:textId="7E0B14CE" w:rsidR="008F31C5" w:rsidRDefault="008F31C5" w:rsidP="008F31C5">
      <w:pPr>
        <w:pStyle w:val="Prrafodelista"/>
        <w:numPr>
          <w:ilvl w:val="0"/>
          <w:numId w:val="1"/>
        </w:numPr>
        <w:jc w:val="both"/>
      </w:pPr>
      <w:r>
        <w:t>Juego realizado en Unity:</w:t>
      </w:r>
    </w:p>
    <w:p w14:paraId="19319868" w14:textId="3C048BF8" w:rsidR="008F31C5" w:rsidRDefault="008F31C5" w:rsidP="008F31C5">
      <w:pPr>
        <w:pStyle w:val="Prrafodelista"/>
        <w:numPr>
          <w:ilvl w:val="1"/>
          <w:numId w:val="1"/>
        </w:numPr>
        <w:jc w:val="both"/>
      </w:pPr>
      <w:r>
        <w:t>Escenas.</w:t>
      </w:r>
    </w:p>
    <w:p w14:paraId="0A2A2630" w14:textId="24D4F7C2" w:rsidR="008F31C5" w:rsidRDefault="008F31C5" w:rsidP="008F31C5">
      <w:pPr>
        <w:pStyle w:val="Prrafodelista"/>
        <w:numPr>
          <w:ilvl w:val="1"/>
          <w:numId w:val="1"/>
        </w:numPr>
        <w:jc w:val="both"/>
      </w:pPr>
      <w:r>
        <w:t>Assets.</w:t>
      </w:r>
    </w:p>
    <w:p w14:paraId="3E24CCE3" w14:textId="3C550921" w:rsidR="008F31C5" w:rsidRDefault="008F31C5" w:rsidP="008F31C5">
      <w:pPr>
        <w:pStyle w:val="Prrafodelista"/>
        <w:numPr>
          <w:ilvl w:val="1"/>
          <w:numId w:val="1"/>
        </w:numPr>
        <w:jc w:val="both"/>
      </w:pPr>
      <w:r>
        <w:t>Scripts</w:t>
      </w:r>
    </w:p>
    <w:p w14:paraId="254C1E77" w14:textId="0AEF681B" w:rsidR="008F31C5" w:rsidRDefault="008F31C5" w:rsidP="008F31C5">
      <w:pPr>
        <w:pStyle w:val="Prrafodelista"/>
        <w:numPr>
          <w:ilvl w:val="0"/>
          <w:numId w:val="1"/>
        </w:numPr>
        <w:jc w:val="both"/>
      </w:pPr>
      <w:r>
        <w:t>Juego compilado como fichero ejecutable.</w:t>
      </w:r>
    </w:p>
    <w:p w14:paraId="1D799932" w14:textId="40D06768" w:rsidR="008F31C5" w:rsidRDefault="008F31C5" w:rsidP="008F31C5">
      <w:pPr>
        <w:jc w:val="both"/>
      </w:pPr>
    </w:p>
    <w:p w14:paraId="161BC9FD" w14:textId="01711B4F" w:rsidR="00415F49" w:rsidRDefault="00415F49" w:rsidP="00415F49">
      <w:pPr>
        <w:pStyle w:val="Ttulo1"/>
      </w:pPr>
      <w:bookmarkStart w:id="1" w:name="_Toc102929036"/>
      <w:r>
        <w:t>Idea principal</w:t>
      </w:r>
      <w:bookmarkEnd w:id="1"/>
    </w:p>
    <w:p w14:paraId="6B316683" w14:textId="798E4D3F" w:rsidR="00415F49" w:rsidRDefault="00415F49" w:rsidP="00415F49"/>
    <w:p w14:paraId="04F27649" w14:textId="0E906511" w:rsidR="00415F49" w:rsidRDefault="00733AE7" w:rsidP="00733AE7">
      <w:pPr>
        <w:jc w:val="both"/>
      </w:pPr>
      <w:r>
        <w:t xml:space="preserve">El juego para desarrollar ha sido de libre elección, por esto, nuestro juego se compone de </w:t>
      </w:r>
      <w:r w:rsidR="00415F49">
        <w:t>un recorrido de 3 escenas, en diferentes lugares: una isla desierta, un bosque y un desierto.</w:t>
      </w:r>
    </w:p>
    <w:p w14:paraId="5481F37F" w14:textId="79004438" w:rsidR="00733AE7" w:rsidRDefault="00733AE7" w:rsidP="00733AE7">
      <w:pPr>
        <w:jc w:val="both"/>
      </w:pPr>
      <w:r>
        <w:t>El jugador ha de encontrar los diferentes teletransportes (simulados con ‘</w:t>
      </w:r>
      <w:proofErr w:type="spellStart"/>
      <w:r w:rsidRPr="00733AE7">
        <w:rPr>
          <w:i/>
          <w:iCs/>
        </w:rPr>
        <w:t>particle</w:t>
      </w:r>
      <w:proofErr w:type="spellEnd"/>
      <w:r w:rsidRPr="00733AE7">
        <w:rPr>
          <w:i/>
          <w:iCs/>
        </w:rPr>
        <w:t xml:space="preserve"> </w:t>
      </w:r>
      <w:proofErr w:type="spellStart"/>
      <w:r w:rsidRPr="00733AE7">
        <w:rPr>
          <w:i/>
          <w:iCs/>
        </w:rPr>
        <w:t>systems</w:t>
      </w:r>
      <w:proofErr w:type="spellEnd"/>
      <w:r>
        <w:t>’) y en el momento en el que este llegue a uno de ellos será teletransportado al siguiente nivel. Estos teletransportes son muy visibles para el usuario para evitar confusiones.</w:t>
      </w:r>
    </w:p>
    <w:p w14:paraId="1A4602A2" w14:textId="665AF3D7" w:rsidR="00493711" w:rsidRDefault="00493711" w:rsidP="00733AE7">
      <w:pPr>
        <w:jc w:val="both"/>
      </w:pPr>
      <w:r>
        <w:t>A continuación, explicaremos de que objetos se componen las diferentes escenas y los lugares de los teletransportes, si vas a jugar al juego y no quieres saber donde se encuentran, es el momento de comenzar a jugar.</w:t>
      </w:r>
    </w:p>
    <w:p w14:paraId="5A2546A7" w14:textId="631452C7" w:rsidR="00493711" w:rsidRDefault="00493711" w:rsidP="00733AE7">
      <w:pPr>
        <w:jc w:val="both"/>
      </w:pPr>
    </w:p>
    <w:p w14:paraId="1DB87B87" w14:textId="292733C3" w:rsidR="00493711" w:rsidRDefault="00493711" w:rsidP="00493711">
      <w:pPr>
        <w:pStyle w:val="Ttulo1"/>
      </w:pPr>
      <w:r>
        <w:t>Escena 1: isla desierta</w:t>
      </w:r>
    </w:p>
    <w:p w14:paraId="5FF97F27" w14:textId="018FE7AB" w:rsidR="00493711" w:rsidRDefault="00493711" w:rsidP="00493711"/>
    <w:p w14:paraId="08B73F33" w14:textId="571BA38D" w:rsidR="00493711" w:rsidRDefault="00493711" w:rsidP="00493711">
      <w:pPr>
        <w:jc w:val="both"/>
      </w:pPr>
      <w:r>
        <w:t xml:space="preserve">Como primera escena hemos decidido realizar una isla desierta ya que era una localización sencilla de implementar y dar forma, para entender el sistema de modelado de terreno de Unity, el uso de </w:t>
      </w:r>
      <w:r w:rsidRPr="00493711">
        <w:rPr>
          <w:i/>
          <w:iCs/>
        </w:rPr>
        <w:t>assets</w:t>
      </w:r>
      <w:r>
        <w:t xml:space="preserve"> bajados del </w:t>
      </w:r>
      <w:r w:rsidRPr="00493711">
        <w:rPr>
          <w:i/>
          <w:iCs/>
        </w:rPr>
        <w:t>Asset Store</w:t>
      </w:r>
      <w:r>
        <w:t xml:space="preserve"> y los sistemas de FPS proporcionados por estos </w:t>
      </w:r>
      <w:r w:rsidRPr="00493711">
        <w:rPr>
          <w:i/>
          <w:iCs/>
        </w:rPr>
        <w:t>assets</w:t>
      </w:r>
      <w:r>
        <w:t>.</w:t>
      </w:r>
    </w:p>
    <w:p w14:paraId="5A5E3A61" w14:textId="7333FD27" w:rsidR="00493711" w:rsidRPr="00493711" w:rsidRDefault="00493711" w:rsidP="00493711">
      <w:pPr>
        <w:jc w:val="both"/>
      </w:pPr>
      <w:r>
        <w:t xml:space="preserve">Ha supuesto </w:t>
      </w:r>
      <w:r w:rsidR="00CA7DC0">
        <w:t>todo un reto en un comienzo el entender el sistema de modelado de terreno de Unity, pero una vez se ha experimentado con un terreno, los demás salen prácticamente solos.</w:t>
      </w:r>
    </w:p>
    <w:sectPr w:rsidR="00493711" w:rsidRPr="00493711" w:rsidSect="00740CA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B92BF" w14:textId="77777777" w:rsidR="004D06E9" w:rsidRDefault="004D06E9" w:rsidP="00740CA3">
      <w:pPr>
        <w:spacing w:after="0" w:line="240" w:lineRule="auto"/>
      </w:pPr>
      <w:r>
        <w:separator/>
      </w:r>
    </w:p>
  </w:endnote>
  <w:endnote w:type="continuationSeparator" w:id="0">
    <w:p w14:paraId="4E18816E" w14:textId="77777777" w:rsidR="004D06E9" w:rsidRDefault="004D06E9" w:rsidP="00740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9"/>
      <w:gridCol w:w="4215"/>
    </w:tblGrid>
    <w:tr w:rsidR="00740CA3" w14:paraId="483A2EC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2D73708" w14:textId="77777777" w:rsidR="00740CA3" w:rsidRDefault="00740CA3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566EA60" w14:textId="77777777" w:rsidR="00740CA3" w:rsidRDefault="00740CA3">
          <w:pPr>
            <w:pStyle w:val="Encabezado"/>
            <w:jc w:val="right"/>
            <w:rPr>
              <w:caps/>
              <w:sz w:val="18"/>
            </w:rPr>
          </w:pPr>
        </w:p>
      </w:tc>
    </w:tr>
    <w:tr w:rsidR="00740CA3" w14:paraId="46A5B1FC" w14:textId="77777777">
      <w:trPr>
        <w:jc w:val="center"/>
      </w:trPr>
      <w:sdt>
        <w:sdtPr>
          <w:rPr>
            <w:caps/>
            <w:color w:val="808080" w:themeColor="background1" w:themeShade="80"/>
            <w:sz w:val="16"/>
            <w:szCs w:val="16"/>
          </w:rPr>
          <w:alias w:val="Autor"/>
          <w:tag w:val=""/>
          <w:id w:val="1534151868"/>
          <w:placeholder>
            <w:docPart w:val="6FB9B15CE4C74376BBD986B7C37573D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B207FB2" w14:textId="096E039F" w:rsidR="00740CA3" w:rsidRDefault="00740CA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740CA3">
                <w:rPr>
                  <w:caps/>
                  <w:color w:val="808080" w:themeColor="background1" w:themeShade="80"/>
                  <w:sz w:val="16"/>
                  <w:szCs w:val="16"/>
                </w:rPr>
                <w:t>Pablo Sánchez Gómez y Álvaro Martínez Quiroga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8CFCAD9" w14:textId="77777777" w:rsidR="00740CA3" w:rsidRDefault="00740CA3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19E2F6" w14:textId="77777777" w:rsidR="00740CA3" w:rsidRDefault="00740C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CBCF2" w14:textId="77777777" w:rsidR="004D06E9" w:rsidRDefault="004D06E9" w:rsidP="00740CA3">
      <w:pPr>
        <w:spacing w:after="0" w:line="240" w:lineRule="auto"/>
      </w:pPr>
      <w:r>
        <w:separator/>
      </w:r>
    </w:p>
  </w:footnote>
  <w:footnote w:type="continuationSeparator" w:id="0">
    <w:p w14:paraId="2573E3D2" w14:textId="77777777" w:rsidR="004D06E9" w:rsidRDefault="004D06E9" w:rsidP="00740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886F2" w14:textId="5653F724" w:rsidR="00740CA3" w:rsidRDefault="00740CA3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3CFC3D" wp14:editId="34A59A0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2C11C" w14:textId="77777777" w:rsidR="00740CA3" w:rsidRDefault="00740CA3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3CFC3D" id="Grupo 167" o:spid="_x0000_s102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">
              <v:group id="Grupo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E42C11C" w14:textId="77777777" w:rsidR="00740CA3" w:rsidRDefault="00740CA3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7388D"/>
    <w:multiLevelType w:val="hybridMultilevel"/>
    <w:tmpl w:val="971A6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52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42"/>
    <w:rsid w:val="000A389B"/>
    <w:rsid w:val="00377EE4"/>
    <w:rsid w:val="00415F49"/>
    <w:rsid w:val="00493711"/>
    <w:rsid w:val="004D06E9"/>
    <w:rsid w:val="00733AE7"/>
    <w:rsid w:val="00740CA3"/>
    <w:rsid w:val="0079272B"/>
    <w:rsid w:val="008F31C5"/>
    <w:rsid w:val="00CA7DC0"/>
    <w:rsid w:val="00DB5B42"/>
    <w:rsid w:val="00F1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3BA5A"/>
  <w15:chartTrackingRefBased/>
  <w15:docId w15:val="{11B5779D-5FC8-4706-8B9A-219E9F3A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0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40CA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0CA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40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CA3"/>
  </w:style>
  <w:style w:type="paragraph" w:styleId="Piedepgina">
    <w:name w:val="footer"/>
    <w:basedOn w:val="Normal"/>
    <w:link w:val="PiedepginaCar"/>
    <w:uiPriority w:val="99"/>
    <w:unhideWhenUsed/>
    <w:rsid w:val="00740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A3"/>
  </w:style>
  <w:style w:type="character" w:customStyle="1" w:styleId="Ttulo1Car">
    <w:name w:val="Título 1 Car"/>
    <w:basedOn w:val="Fuentedeprrafopredeter"/>
    <w:link w:val="Ttulo1"/>
    <w:uiPriority w:val="9"/>
    <w:rsid w:val="00740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F31C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15F4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15F4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15F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nity.com/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hatpixel.com/best-10-unity-books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B9B15CE4C74376BBD986B7C3757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13840-48B0-41EC-8442-824F82006B36}"/>
      </w:docPartPr>
      <w:docPartBody>
        <w:p w:rsidR="00000000" w:rsidRDefault="00073602" w:rsidP="00073602">
          <w:pPr>
            <w:pStyle w:val="6FB9B15CE4C74376BBD986B7C37573DE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02"/>
    <w:rsid w:val="00073602"/>
    <w:rsid w:val="0042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073602"/>
    <w:rPr>
      <w:color w:val="808080"/>
    </w:rPr>
  </w:style>
  <w:style w:type="paragraph" w:customStyle="1" w:styleId="6FB9B15CE4C74376BBD986B7C37573DE">
    <w:name w:val="6FB9B15CE4C74376BBD986B7C37573DE"/>
    <w:rsid w:val="000736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80710-F686-4FEA-9B70-ECE22DC97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</dc:title>
  <dc:subject>GRÁFICOS POR COMPUTADOR – ETSII, URJC</dc:subject>
  <dc:creator>Pablo Sánchez Gómez y Álvaro Martínez Quiroga</dc:creator>
  <cp:keywords/>
  <dc:description/>
  <cp:lastModifiedBy>Álvaro Martínez Quiroga</cp:lastModifiedBy>
  <cp:revision>2</cp:revision>
  <dcterms:created xsi:type="dcterms:W3CDTF">2022-05-08T16:43:00Z</dcterms:created>
  <dcterms:modified xsi:type="dcterms:W3CDTF">2022-05-08T18:01:00Z</dcterms:modified>
  <cp:category>15 de mayo de 2022</cp:category>
</cp:coreProperties>
</file>