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10000032-DS-24</w:t>
      </w:r>
    </w:p>
    <w:p>
      <w:r>
        <w:rPr>
          <w:b/>
        </w:rPr>
        <w:t xml:space="preserve">Subject ID: </w:t>
      </w:r>
      <w:r>
        <w:t>10000032</w:t>
      </w:r>
    </w:p>
    <w:p>
      <w:r>
        <w:rPr>
          <w:b/>
        </w:rPr>
        <w:t xml:space="preserve">HADM ID: </w:t>
      </w:r>
      <w:r>
        <w:t>25742920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Percocet / Vicodin</w:t>
        <w:br/>
        <w:t xml:space="preserve"> </w:t>
        <w:br/>
        <w:t>Attending: ___.</w:t>
        <w:br/>
        <w:t xml:space="preserve"> </w:t>
        <w:br/>
        <w:t>Chief Complaint:</w:t>
        <w:br/>
        <w:t>Abdominal pain</w:t>
        <w:br/>
        <w:t xml:space="preserve"> </w:t>
        <w:br/>
        <w:t>Major Surgical or Invasive Procedure:</w:t>
        <w:br/>
        <w:t>___ Paracentesis</w:t>
        <w:br/>
        <w:br/>
        <w:t xml:space="preserve"> </w:t>
        <w:br/>
        <w:t>History of Present Illness:</w:t>
        <w:br/>
        <w:t xml:space="preserve">___ w/ HIV on HAART, COPD on 3L home O2 (though sat'ing fine on </w:t>
        <w:br/>
        <w:t xml:space="preserve">RA on admission), HCV cirrhosis c/b ascites requiring biweekly </w:t>
        <w:br/>
        <w:t xml:space="preserve">therapeutic paracenteses, hepatic encephalopathy; not on </w:t>
        <w:br/>
        <w:t xml:space="preserve">transplant list ___ comorbidities) p/w worsening girth and abd </w:t>
        <w:br/>
        <w:t xml:space="preserve">pain. She'd been having pain from her ascites, and felt overdue </w:t>
        <w:br/>
        <w:t xml:space="preserve">for a paracentesis. She last had paracentesis on the ___. </w:t>
        <w:br/>
        <w:t xml:space="preserve">She reported that she began feeling worsening abdominal pain </w:t>
        <w:br/>
        <w:t xml:space="preserve">(constant, epigastric and radiates to back, not a/w food) on </w:t>
        <w:br/>
        <w:t xml:space="preserve">___, which increased in severity throughout the course of the </w:t>
        <w:br/>
        <w:t xml:space="preserve">day. She was brought to the ED by her son because of this pain. </w:t>
        <w:br/>
        <w:t xml:space="preserve">She had no confusion and was alert and oriented x3. The patient </w:t>
        <w:br/>
        <w:t xml:space="preserve">also reported she recently ran out of most of her home </w:t>
        <w:br/>
        <w:t xml:space="preserve">medications. She denied any fever, chills, shortness of breath, </w:t>
        <w:br/>
        <w:t xml:space="preserve">cough, dysuria. She reported loose stool a bit more than usual, </w:t>
        <w:br/>
        <w:t xml:space="preserve">but attributed it to lactulose use. In the ED, vitals were: 99.4 </w:t>
        <w:br/>
        <w:t xml:space="preserve">105 106/57 18 96% ra. Labs were significant for Na 127 K 5.3 </w:t>
        <w:br/>
        <w:t xml:space="preserve">lactate 2.1 INR 1.7. ALT 135 AST 244 AP 123. no leukocytosis. </w:t>
        <w:br/>
        <w:t xml:space="preserve">Ascitic fluid showed 220 WBC. She was given Morphine Sulfate 5 </w:t>
        <w:br/>
        <w:t>mg IV ONCE MR1, and a GI cocktail.</w:t>
        <w:br/>
        <w:t xml:space="preserve"> </w:t>
        <w:br/>
        <w:t>Past Medical History:</w:t>
        <w:br/>
        <w:t xml:space="preserve">- HCV Cirrhosis: genotype 3a  </w:t>
        <w:br/>
        <w:t xml:space="preserve">- HIV: on HAART, ___ CD4 count 173, ___ HIV viral load </w:t>
        <w:br/>
        <w:t xml:space="preserve">undetectable  </w:t>
        <w:br/>
        <w:t xml:space="preserve">- COPD: ___ PFT showed FVC 1.95 (65%), FEV1 0.88 (37%), </w:t>
        <w:br/>
        <w:t xml:space="preserve">FEFmax 2.00 (33%)  </w:t>
        <w:br/>
        <w:t xml:space="preserve">- Bipolar Affective Disorder  </w:t>
        <w:br/>
        <w:t xml:space="preserve">- PTSD  </w:t>
        <w:br/>
        <w:t xml:space="preserve">- Hx of cocaine and heroin abuse  </w:t>
        <w:br/>
        <w:t xml:space="preserve">- Hx of skin cancer per patient report  </w:t>
        <w:br/>
        <w:t xml:space="preserve"> </w:t>
        <w:br/>
        <w:t>Social History:</w:t>
        <w:br/>
        <w:t>___</w:t>
        <w:br/>
        <w:t>Family History:</w:t>
        <w:br/>
        <w:t xml:space="preserve">She a total of five siblings, but she is not  talking to most of </w:t>
        <w:br/>
        <w:t xml:space="preserve">them. She only has one brother that she is in touch with and </w:t>
        <w:br/>
        <w:t xml:space="preserve">lives in ___. She is not aware of any known GI or liver </w:t>
        <w:br/>
        <w:t xml:space="preserve">disease in her family.  </w:t>
        <w:br/>
        <w:t xml:space="preserve"> </w:t>
        <w:br/>
        <w:t>Physical Exam:</w:t>
        <w:br/>
        <w:t>ADMISSION PHYSICAL EXAM</w:t>
        <w:br/>
        <w:t>=======================</w:t>
        <w:br/>
        <w:t xml:space="preserve">Vitals - T 97, BP 98/65, HR 103, RR 18, O2 94RA, Glucose 128.  </w:t>
        <w:br/>
        <w:t>GENERAL: NAD, lying on her right side.</w:t>
        <w:br/>
        <w:t xml:space="preserve">HEENT: AT/NC, EOMI, PERRL, anicteric sclera, pink conjunctiva, </w:t>
        <w:br/>
        <w:t xml:space="preserve">MMM, good dentition  </w:t>
        <w:br/>
        <w:t xml:space="preserve">NECK: nontender supple neck, no LAD, no JVD  </w:t>
        <w:br/>
        <w:t xml:space="preserve">CARDIAC: RRR, S1/S2, no murmurs, gallops, or rubs  </w:t>
        <w:br/>
        <w:t xml:space="preserve">LUNG: CTAB, no wheezes, rales, rhonchi, breathing comfortably </w:t>
        <w:br/>
        <w:t xml:space="preserve">without use of accessory muscles  </w:t>
        <w:br/>
        <w:t xml:space="preserve">ABDOMEN: distended, + fluid wave, not tense. NABS, nontender  </w:t>
        <w:br/>
        <w:t xml:space="preserve">EXTREMITIES: no cyanosis, clubbing or edema, moving all 4 </w:t>
        <w:br/>
        <w:t>extremities with purpose</w:t>
        <w:br/>
        <w:t xml:space="preserve">PULSES: 2+ DP pulses bilaterally  </w:t>
        <w:br/>
        <w:t xml:space="preserve">NEURO: CN II-XII intact, AAO3, no asterxis  </w:t>
        <w:br/>
        <w:t xml:space="preserve">SKIN: warm and well perfused, no excoriations or lesions, no </w:t>
        <w:br/>
        <w:t>rashes</w:t>
        <w:br/>
        <w:br/>
        <w:t>DISCHARGE PHYSICAL EXAM</w:t>
        <w:br/>
        <w:t>=======================</w:t>
        <w:br/>
        <w:t xml:space="preserve">Vitals - Tm 98.6, Tc 98.2, BP 82-98/42-68, HR 80-95, RR ___, </w:t>
        <w:br/>
        <w:t>O2 91-99% RA.</w:t>
        <w:br/>
        <w:t>GENERAL: NAD, lying on her right side.</w:t>
        <w:br/>
        <w:t xml:space="preserve">HEENT: AT/NC, EOMI, PERRL, anicteric sclera, pink conjunctiva, </w:t>
        <w:br/>
        <w:t xml:space="preserve">MMM, good dentition  </w:t>
        <w:br/>
        <w:t xml:space="preserve">NECK: nontender supple neck, no LAD, no JVD  </w:t>
        <w:br/>
        <w:t xml:space="preserve">CARDIAC: RRR, S1/S2, no murmurs, gallops, or rubs  </w:t>
        <w:br/>
        <w:t xml:space="preserve">LUNG: CTAB, no wheezes, rales, rhonchi, breathing comfortably </w:t>
        <w:br/>
        <w:t xml:space="preserve">without use of accessory muscles  </w:t>
        <w:br/>
        <w:t xml:space="preserve">ABDOMEN: soft, decreased distension, not tense. NABS, nontender  </w:t>
        <w:br/>
        <w:br/>
        <w:t xml:space="preserve">EXTREMITIES: no cyanosis, clubbing or edema, moving all 4 </w:t>
        <w:br/>
        <w:t>extremities with purpose</w:t>
        <w:br/>
        <w:t xml:space="preserve">PULSES: 2+ DP pulses bilaterally  </w:t>
        <w:br/>
        <w:t xml:space="preserve">NEURO: CN II-XII intact, AAO3, no asterxis  </w:t>
        <w:br/>
        <w:t xml:space="preserve">SKIN: warm and well perfused, no excoriations or lesions, no </w:t>
        <w:br/>
        <w:t>rashes</w:t>
        <w:br/>
        <w:t xml:space="preserve"> </w:t>
        <w:br/>
        <w:t>Pertinent Results:</w:t>
        <w:br/>
        <w:t>ADMISSION LABS</w:t>
        <w:br/>
        <w:t>==============</w:t>
        <w:br/>
        <w:t xml:space="preserve">___ 09:20PM BLOOD WBC-8.2# RBC-3.48* Hgb-12.3 Hct-36.7 </w:t>
        <w:br/>
        <w:t>MCV-106* MCH-35.5* MCHC-33.6 RDW-16.5* Plt ___</w:t>
        <w:br/>
        <w:t>___ 09:28PM BLOOD ___ PTT-31.8 ___</w:t>
        <w:br/>
        <w:t xml:space="preserve">___ 09:20PM BLOOD Glucose-118* UreaN-33* Creat-0.6 Na-127* </w:t>
        <w:br/>
        <w:t>K-5.3* Cl-97 HCO3-24 AnGap-11</w:t>
        <w:br/>
        <w:t xml:space="preserve">___ 09:20PM BLOOD ALT-135* AST-244* AlkPhos-123* </w:t>
        <w:br/>
        <w:t>TotBili-1.3</w:t>
        <w:br/>
        <w:t>___ 09:20PM BLOOD Albumin-3.5 Calcium-8.3* Phos-3.3 Mg-2.3</w:t>
        <w:br/>
        <w:t>___ 09:27PM BLOOD Lactate-2.1*</w:t>
        <w:br/>
        <w:br/>
        <w:t>NOTABLE LABS</w:t>
        <w:br/>
        <w:t>============</w:t>
        <w:br/>
        <w:t xml:space="preserve">___ 12:30AM ASCITES WBC-220* ___ Polys-17* </w:t>
        <w:br/>
        <w:t>Lymphs-48* Monos-19* Mesothe-2* Macroph-12* Other-2*</w:t>
        <w:br/>
        <w:t>___ 12:30AM ASCITES TotPro-0.7 Glucose-129</w:t>
        <w:br/>
        <w:br/>
        <w:t>MICROBIOLOGY</w:t>
        <w:br/>
        <w:t>============</w:t>
        <w:br/>
        <w:t>___ 12:30 am PERITONEAL FLUID</w:t>
        <w:br/>
        <w:br/>
        <w:t xml:space="preserve">   GRAM STAIN (Final ___: </w:t>
        <w:br/>
        <w:t xml:space="preserve">      NO POLYMORPHONUCLEAR LEUKOCYTES SEEN. </w:t>
        <w:br/>
        <w:t xml:space="preserve">      NO MICROORGANISMS SEEN. </w:t>
        <w:br/>
        <w:br/>
        <w:t xml:space="preserve">   FLUID CULTURE (Final ___:    NO GROWTH. </w:t>
        <w:br/>
        <w:br/>
        <w:t xml:space="preserve">   ANAEROBIC CULTURE (Preliminary):    NO GROWTH.</w:t>
        <w:br/>
        <w:br/>
        <w:t>___ VRE screen: No VRE isolated.</w:t>
        <w:br/>
        <w:br/>
        <w:t>IMAGING/STUDIES</w:t>
        <w:br/>
        <w:t>===============</w:t>
        <w:br/>
        <w:t>CXR ___</w:t>
        <w:br/>
        <w:t>No acute cardiopulmonary process.</w:t>
        <w:br/>
        <w:br/>
        <w:t>RUQUS ___</w:t>
        <w:br/>
        <w:t xml:space="preserve">Cirrhotic, mild splenomegaly and ascites.  A solid 3cm nodule in </w:t>
        <w:br/>
        <w:t xml:space="preserve">the left lobe of the liver is stable in size and appearance. </w:t>
        <w:br/>
        <w:br/>
        <w:t>DISCHARGE LABS</w:t>
        <w:br/>
        <w:t>==============</w:t>
        <w:br/>
        <w:t xml:space="preserve">___ 06:15AM BLOOD WBC-5.6 RBC-3.27* Hgb-11.6* Hct-33.5* </w:t>
        <w:br/>
        <w:t>MCV-103* MCH-35.5* MCHC-34.5 RDW-16.1* Plt ___</w:t>
        <w:br/>
        <w:t>___ 06:15AM BLOOD ___ PTT-36.0 ___</w:t>
        <w:br/>
        <w:t xml:space="preserve">___ 06:15AM BLOOD Glucose-87 UreaN-29* Creat-0.4 Na-123* </w:t>
        <w:br/>
        <w:t>K-5.4* Cl-93* HCO3-24 AnGap-11</w:t>
        <w:br/>
        <w:t xml:space="preserve">___ 06:15AM BLOOD ALT-112* AST-176* AlkPhos-101 </w:t>
        <w:br/>
        <w:t>TotBili-2.8*</w:t>
        <w:br/>
        <w:t xml:space="preserve">___ 06:15AM BLOOD Albumin-3.5 Calcium-8.8 Phos-3.4 Mg-2.___ w/ HIV on HAART, COPD on 3L home O2, HCV cirrhosis </w:t>
        <w:br/>
        <w:t xml:space="preserve">decompensated (ascites requiring biweekly therapeutic </w:t>
        <w:br/>
        <w:t xml:space="preserve">paracenteses, hepatic encephalopathy; not on transplant list ___ </w:t>
        <w:br/>
        <w:t xml:space="preserve"> </w:t>
        <w:br/>
        <w:t>comorbidities) p/w worsening abd girth and pain.</w:t>
        <w:br/>
        <w:br/>
        <w:t xml:space="preserve"># Goals of care:  The patient expressed that her desire to "let </w:t>
        <w:br/>
        <w:t xml:space="preserve">go" and be at peace. She is tired of "fighting" her end stage </w:t>
        <w:br/>
        <w:t xml:space="preserve">liver disease and does not feel that she has a good quality of </w:t>
        <w:br/>
        <w:t xml:space="preserve">life. She wished to meet with a representative from hospice, </w:t>
        <w:br/>
        <w:t xml:space="preserve">which we were able to arrange, and she decided that she would </w:t>
        <w:br/>
        <w:t xml:space="preserve">like to go home with hospice. A conversation was held with the </w:t>
        <w:br/>
        <w:t xml:space="preserve">patient regarding code status. She noted that she would probably </w:t>
        <w:br/>
        <w:t xml:space="preserve">be DNR/DNI, but would like to discuss it with her son (HCP). </w:t>
        <w:br/>
        <w:t xml:space="preserve">Therefore, at this time, she remains full code. We also </w:t>
        <w:br/>
        <w:t xml:space="preserve">discussed the possibility of her getting a pleurex catheter </w:t>
        <w:br/>
        <w:t xml:space="preserve">placed because of her repeated paracenteses. She was discharged </w:t>
        <w:br/>
        <w:t>to home with hospice on ___.</w:t>
        <w:br/>
        <w:br/>
        <w:t xml:space="preserve"># Decompensated HCV cirrhosis with ascites: The patient </w:t>
        <w:br/>
        <w:t xml:space="preserve">presented with worsening ascites. Her pain was initially managed </w:t>
        <w:br/>
        <w:t xml:space="preserve">with tramadol and morphine. She underwent ___ paracentesis </w:t>
        <w:br/>
        <w:t xml:space="preserve">on ___ with removal of 3.5L and she received albumin. Studies </w:t>
        <w:br/>
        <w:t xml:space="preserve">on the fluid were negative, and she reported a significant </w:t>
        <w:br/>
        <w:t>improvement in her pain.</w:t>
        <w:br/>
        <w:t xml:space="preserve"> </w:t>
        <w:br/>
        <w:t xml:space="preserve"># Hyperkalemia: During her hospitalization, it was noted that </w:t>
        <w:br/>
        <w:t xml:space="preserve">she had hyperkalemia 5.3 -&gt; 5.9 -&gt; 6.9 without EKG changes. </w:t>
        <w:br/>
        <w:t xml:space="preserve">After treatment with calcium gluconate 2gm x2, insulin and D50 x </w:t>
        <w:br/>
        <w:t xml:space="preserve">2, and kayexelate, her K downtrended to 5.4. Her K has been </w:t>
        <w:br/>
        <w:t xml:space="preserve">persistently elevated in the past and should continue to be </w:t>
        <w:br/>
        <w:t>monitored.</w:t>
        <w:br/>
        <w:br/>
        <w:t xml:space="preserve"># Hepatic encephalopathy: The patient's mental status was A+Ox3 </w:t>
        <w:br/>
        <w:t xml:space="preserve">on admission. She was continued on rifaximin and lactulose </w:t>
        <w:br/>
        <w:t>in-house and at discharge.</w:t>
        <w:br/>
        <w:br/>
        <w:t>CHRONIC ISSUES</w:t>
        <w:br/>
        <w:t>==============</w:t>
        <w:br/>
        <w:br/>
        <w:t xml:space="preserve"># Hyponatremia - The patient has a history of asymptomatic </w:t>
        <w:br/>
        <w:t xml:space="preserve">hyponatremia. It is most likely hypervolemic hyponatremia </w:t>
        <w:br/>
        <w:t xml:space="preserve">related to underlying liver disease as well as aldosterone axis </w:t>
        <w:br/>
        <w:t xml:space="preserve">dysfunction related to liver disease. She remained asymptomatic </w:t>
        <w:br/>
        <w:t xml:space="preserve">through her hospitalization. Because she was also started on </w:t>
        <w:br/>
        <w:t xml:space="preserve">10mg of furosemide to help prevent fluid re-accumulation, she </w:t>
        <w:br/>
        <w:t>will require BMPs twice weekly in the outpatient setting.</w:t>
        <w:br/>
        <w:br/>
        <w:t xml:space="preserve"># HIV: Emtricitabine-Tenofovir (Truvada) and Raltegravir were </w:t>
        <w:br/>
        <w:t xml:space="preserve">continued in-house and at discharge.  </w:t>
        <w:br/>
        <w:br/>
        <w:t xml:space="preserve"># COPD: fluticasone, tiotropium and albuterol were continued </w:t>
        <w:br/>
        <w:t>in-house and at discharge.</w:t>
        <w:br/>
        <w:br/>
        <w:t>TRANSITIONAL ISSUES</w:t>
        <w:br/>
        <w:t>===================</w:t>
        <w:br/>
        <w:t>[ ] Follow-up peritoneal fluid culture</w:t>
        <w:br/>
        <w:t>[ ] New/changed medications: Furosemide 10mg daily (new)</w:t>
        <w:br/>
        <w:t xml:space="preserve">[ ] For hyperkalemia and hyponatremia, the patient should have </w:t>
        <w:br/>
        <w:t xml:space="preserve">biweekly BMPs (script written). If K &gt; 5.3, she should be given </w:t>
        <w:br/>
        <w:t xml:space="preserve">kayexelate once weekly. Lab results will be faxed/sent to Dr. </w:t>
        <w:br/>
        <w:t>___.</w:t>
        <w:br/>
        <w:t xml:space="preserve">[ ] Continue conversation regarding pleurex catheter placement </w:t>
        <w:br/>
        <w:t>and code status.</w:t>
        <w:br/>
        <w:t>[ ] She will continue to have twice weekly paracenteses</w:t>
        <w:br/>
        <w:br/>
        <w:t xml:space="preserve"># Code: full  </w:t>
        <w:br/>
        <w:t xml:space="preserve"># Emergency Contact: ___ ___ </w:t>
        <w:br/>
        <w:t xml:space="preserve"> </w:t>
        <w:br/>
        <w:t>___ on Admission:</w:t>
        <w:br/>
        <w:t>The Preadmission Medication list is accurate and complete.</w:t>
        <w:br/>
        <w:t xml:space="preserve">1. Calcium Carbonate 500 mg PO BID </w:t>
        <w:br/>
        <w:t xml:space="preserve">2. Emtricitabine-Tenofovir (Truvada) 1 TAB PO DAILY </w:t>
        <w:br/>
        <w:t xml:space="preserve">3. Fluticasone Propionate 110mcg 1 PUFF IH BID </w:t>
        <w:br/>
        <w:t xml:space="preserve">4. Lactulose 30 mL PO TID </w:t>
        <w:br/>
        <w:t xml:space="preserve">5. Raltegravir 400 mg PO BID </w:t>
        <w:br/>
        <w:t xml:space="preserve">6. Rifaximin 550 mg PO BID </w:t>
        <w:br/>
        <w:t xml:space="preserve">7. TraMADOL (Ultram) ___ mg PO Q6H:PRN pain </w:t>
        <w:br/>
        <w:t xml:space="preserve">8. albuterol sulfate 90 mcg/actuation inhalation Q6H:PRN </w:t>
        <w:br/>
        <w:t xml:space="preserve">Wheezing </w:t>
        <w:br/>
        <w:t xml:space="preserve">9. Tiotropium Bromide 1 CAP IH DAILY </w:t>
        <w:br/>
        <w:br/>
        <w:t xml:space="preserve"> </w:t>
        <w:br/>
        <w:t>Discharge Medications:</w:t>
        <w:br/>
        <w:t xml:space="preserve">1. albuterol sulfate 90 mcg/actuation inhalation Q6H:PRN </w:t>
        <w:br/>
        <w:t xml:space="preserve">Wheezing </w:t>
        <w:br/>
        <w:t xml:space="preserve">2. Calcium Carbonate 500 mg PO BID </w:t>
        <w:br/>
        <w:t xml:space="preserve">3. Emtricitabine-Tenofovir (Truvada) 1 TAB PO DAILY </w:t>
        <w:br/>
        <w:t xml:space="preserve">4. Fluticasone Propionate 110mcg 1 PUFF IH BID </w:t>
        <w:br/>
        <w:t xml:space="preserve">5. Lactulose 30 mL PO TID </w:t>
        <w:br/>
        <w:t xml:space="preserve">6. Raltegravir 400 mg PO BID </w:t>
        <w:br/>
        <w:t xml:space="preserve">7. Rifaximin 550 mg PO BID </w:t>
        <w:br/>
        <w:t xml:space="preserve">8. Tiotropium Bromide 1 CAP IH DAILY </w:t>
        <w:br/>
        <w:t xml:space="preserve">9. TraMADOL (Ultram) ___ mg PO Q6H:PRN pain </w:t>
        <w:br/>
        <w:t xml:space="preserve">10. Furosemide 10 mg PO DAILY </w:t>
        <w:br/>
        <w:t xml:space="preserve">RX *furosemide 20 mg 0.5 (One half) tablet(s) by mouth Please </w:t>
        <w:br/>
        <w:t>take 1 tablet daily. Disp #*15 Tablet Refills:*0</w:t>
        <w:br/>
        <w:t>11. Outpatient Lab Work</w:t>
        <w:br/>
        <w:t xml:space="preserve">Please obtain biweekly BMP to monitor K and Na. Please fax </w:t>
        <w:br/>
        <w:t>results to Dr. ___ at the ___ at ___.</w:t>
        <w:br/>
        <w:br/>
        <w:t xml:space="preserve"> </w:t>
        <w:br/>
        <w:t>Discharge Disposition:</w:t>
        <w:br/>
        <w:t>Home With Service</w:t>
        <w:br/>
        <w:t xml:space="preserve"> </w:t>
        <w:br/>
        <w:t>Facility:</w:t>
        <w:br/>
        <w:t>___</w:t>
        <w:br/>
        <w:t xml:space="preserve"> </w:t>
        <w:br/>
        <w:t>Discharge Diagnosis:</w:t>
        <w:br/>
        <w:t>PRIMARY DIAGNOSIS</w:t>
        <w:br/>
        <w:t>=================</w:t>
        <w:br/>
        <w:t>-Decompensated HCV cirrhosis</w:t>
        <w:br/>
        <w:t>-Hyperkalemia</w:t>
        <w:br/>
        <w:br/>
        <w:t>SECONDARY DIAGNOSES</w:t>
        <w:br/>
        <w:t>===================</w:t>
        <w:br/>
        <w:t>-HIV</w:t>
        <w:br/>
        <w:t>-COPD</w:t>
        <w:br/>
        <w:t>-Hyponatremia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Dear Ms. ___,</w:t>
        <w:br/>
        <w:br/>
        <w:t xml:space="preserve">It was a pleasure caring for you during your stay at ___. You </w:t>
        <w:br/>
        <w:t xml:space="preserve">were admitted because of worsening abdominal pain. It is likely </w:t>
        <w:br/>
        <w:t xml:space="preserve">that this pain was due to increasing fluid in the abdomen from </w:t>
        <w:br/>
        <w:t xml:space="preserve">your cirrhosis. After a paracentesis in which much of this fluid </w:t>
        <w:br/>
        <w:t xml:space="preserve">was removed, your pain improved significantly. You were noted to </w:t>
        <w:br/>
        <w:t xml:space="preserve">have a high potassium during your hospitalization, which came </w:t>
        <w:br/>
        <w:t xml:space="preserve">down with treatment but this should continue to be followed as </w:t>
        <w:br/>
        <w:t xml:space="preserve">an outpatient. You also emphasized your desire to speak with a </w:t>
        <w:br/>
        <w:t xml:space="preserve">representative from hospice. Because of your repeated </w:t>
        <w:br/>
        <w:t xml:space="preserve">paracenteses, we also discussed the possibility of a pleurex </w:t>
        <w:br/>
        <w:t xml:space="preserve">catheter placement. We arranged for you to meet with hospice </w:t>
        <w:br/>
        <w:t>coordinators, and you will be discharged home with hospice.</w:t>
        <w:br/>
        <w:br/>
        <w:t>We wish you all the best!</w:t>
        <w:br/>
        <w:br/>
        <w:t>Your ___ care team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