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 ID: 10001884-DS-24</w:t>
      </w:r>
    </w:p>
    <w:p>
      <w:r>
        <w:rPr>
          <w:b/>
        </w:rPr>
        <w:t xml:space="preserve">Subject ID: </w:t>
      </w:r>
      <w:r>
        <w:t>10001884</w:t>
      </w:r>
    </w:p>
    <w:p>
      <w:r>
        <w:rPr>
          <w:b/>
        </w:rPr>
        <w:t xml:space="preserve">HADM ID: </w:t>
      </w:r>
      <w:r>
        <w:t>21268656</w:t>
      </w:r>
    </w:p>
    <w:p/>
    <w:p>
      <w:pPr>
        <w:pStyle w:val="Heading2"/>
      </w:pPr>
      <w:r>
        <w:t>Text</w:t>
      </w:r>
    </w:p>
    <w:p>
      <w:r>
        <w:t xml:space="preserve"> </w:t>
        <w:br/>
        <w:t>Name:  ___             Unit No:   ___</w:t>
        <w:br/>
        <w:t xml:space="preserve"> </w:t>
        <w:br/>
        <w:t>Admission Date:  ___              Discharge Date:   ___</w:t>
        <w:br/>
        <w:t xml:space="preserve"> </w:t>
        <w:br/>
        <w:t>Date of Birth:  ___             Sex:   F</w:t>
        <w:br/>
        <w:t xml:space="preserve"> </w:t>
        <w:br/>
        <w:t>Service: MEDICINE</w:t>
        <w:br/>
        <w:t xml:space="preserve"> </w:t>
        <w:br/>
        <w:t xml:space="preserve">Allergies: </w:t>
        <w:br/>
        <w:t>No Known Allergies / Adverse Drug Reactions</w:t>
        <w:br/>
        <w:t xml:space="preserve"> </w:t>
        <w:br/>
        <w:t>Attending: ___.</w:t>
        <w:br/>
        <w:t xml:space="preserve"> </w:t>
        <w:br/>
        <w:t>Chief Complaint:</w:t>
        <w:br/>
        <w:t>Atypical chest pain</w:t>
        <w:br/>
        <w:t xml:space="preserve"> </w:t>
        <w:br/>
        <w:t>Major Surgical or Invasive Procedure:</w:t>
        <w:br/>
        <w:t>Stess Echo</w:t>
        <w:br/>
        <w:br/>
        <w:t xml:space="preserve"> </w:t>
        <w:br/>
        <w:t>History of Present Illness:</w:t>
        <w:br/>
        <w:t xml:space="preserve">___ y/o woman with intermittent chest pain past several months. </w:t>
        <w:br/>
        <w:t xml:space="preserve">Pain is located on left posterior shoulder and radiates down arm </w:t>
        <w:br/>
        <w:t xml:space="preserve">to fingers where it turns into "pins-n-needles" symptom. No </w:t>
        <w:br/>
        <w:t xml:space="preserve">SOB/N/V. Patient does endorse some minimal diaphoresis and gerd </w:t>
        <w:br/>
        <w:t xml:space="preserve">like symptoms accompanying it. Pain has been controlled with </w:t>
        <w:br/>
        <w:t xml:space="preserve">tylenol #3. </w:t>
        <w:br/>
        <w:t xml:space="preserve"> </w:t>
        <w:br/>
        <w:t>Past Medical History:</w:t>
        <w:br/>
        <w:t xml:space="preserve">HTN  </w:t>
        <w:br/>
        <w:t xml:space="preserve">Asthma  </w:t>
        <w:br/>
        <w:t xml:space="preserve">Diverticulitis several years ago  </w:t>
        <w:br/>
        <w:t xml:space="preserve">R hip replacement in ___  </w:t>
        <w:br/>
        <w:br/>
        <w:t xml:space="preserve"> </w:t>
        <w:br/>
        <w:t>Social History:</w:t>
        <w:br/>
        <w:t>___</w:t>
        <w:br/>
        <w:t>Family History:</w:t>
        <w:br/>
        <w:t xml:space="preserve">Mother: ___, HTN  </w:t>
        <w:br/>
        <w:t xml:space="preserve">Father: ___ CA  </w:t>
        <w:br/>
        <w:t xml:space="preserve">Brother: CA?  </w:t>
        <w:br/>
        <w:t xml:space="preserve">Brother: ___  </w:t>
        <w:br/>
        <w:br/>
        <w:t xml:space="preserve"> </w:t>
        <w:br/>
        <w:t>Physical ___:</w:t>
        <w:br/>
        <w:t xml:space="preserve">Vtals: T: 97.6 BP: 167/88 P: 83 R: 20 O2: 99% 2L  </w:t>
        <w:br/>
        <w:t xml:space="preserve">General: Alert, oriented, no acute distress  </w:t>
        <w:br/>
        <w:t xml:space="preserve">HEENT: Sclera anicteric, MMM, oropharynx clear  </w:t>
        <w:br/>
        <w:t xml:space="preserve">Neck: supple, JVP not elevated, no LAD  </w:t>
        <w:br/>
        <w:t xml:space="preserve">Lungs: Clear to auscultation bilaterally, no wheezes, rales, </w:t>
        <w:br/>
        <w:t xml:space="preserve">ronchi  </w:t>
        <w:br/>
        <w:t xml:space="preserve">CV: Regular rate and rhythm, normal S1 + S2, no murmurs, rubs, </w:t>
        <w:br/>
        <w:t xml:space="preserve">gallops  </w:t>
        <w:br/>
        <w:t xml:space="preserve">Abdomen: soft, non-tender, non-distended, bowel sounds present, </w:t>
        <w:br/>
        <w:t xml:space="preserve">no rebound tenderness or guarding, no organomegaly  </w:t>
        <w:br/>
        <w:t xml:space="preserve">Ext: Warm, well perfused, 2+ pulses, no clubbing, cyanosis or </w:t>
        <w:br/>
        <w:t xml:space="preserve">edema  </w:t>
        <w:br/>
        <w:br/>
        <w:t xml:space="preserve"> </w:t>
        <w:br/>
        <w:t>Pertinent Results:</w:t>
        <w:br/>
        <w:t xml:space="preserve">___ 03:20PM BLOOD WBC-6.2 RBC-4.51 Hgb-13.1 Hct-38.6 MCV-86 </w:t>
        <w:br/>
        <w:t>MCH-29.1 MCHC-33.9 RDW-15.4 Plt ___</w:t>
        <w:br/>
        <w:t xml:space="preserve">___ 07:15AM BLOOD WBC-6.0 RBC-4.91 Hgb-13.8 Hct-41.7 MCV-85 </w:t>
        <w:br/>
        <w:t>MCH-28.1 MCHC-33.0 RDW-15.1 Plt ___</w:t>
        <w:br/>
        <w:t xml:space="preserve">___ 07:50AM BLOOD WBC-5.2 RBC-4.67 Hgb-13.4 Hct-39.4 MCV-84 </w:t>
        <w:br/>
        <w:t>MCH-28.7 MCHC-34.1 RDW-15.2 Plt ___</w:t>
        <w:br/>
        <w:t xml:space="preserve">___ 03:20PM BLOOD Glucose-95 UreaN-21* Creat-0.8 Na-139 </w:t>
        <w:br/>
        <w:t>K-3.5 Cl-100 HCO3-30 AnGap-13</w:t>
        <w:br/>
        <w:t xml:space="preserve">___ 09:10PM BLOOD Glucose-120* UreaN-17 Creat-0.9 Na-137 </w:t>
        <w:br/>
        <w:t>K-3.3 Cl-99 HCO3-31 AnGap-10</w:t>
        <w:br/>
        <w:t xml:space="preserve">___ 07:15AM BLOOD Glucose-100 UreaN-15 Creat-0.8 Na-138 </w:t>
        <w:br/>
        <w:t>K-4.4 Cl-98 HCO3-35* AnGap-9</w:t>
        <w:br/>
        <w:t>___ 03:20PM BLOOD cTropnT-&lt;0.01</w:t>
        <w:br/>
        <w:t>___ 09:10PM BLOOD CK-MB-3 cTropnT-&lt;0.01</w:t>
        <w:br/>
        <w:t>___ 07:15AM BLOOD CK-MB-4 cTropnT-&lt;0.01</w:t>
        <w:br/>
        <w:t>.</w:t>
        <w:br/>
        <w:t xml:space="preserve">___ ___ F  ___  ___ </w:t>
        <w:br/>
        <w:t xml:space="preserve"> </w:t>
        <w:br/>
        <w:t xml:space="preserve">Cardiology Report Stress Study Date of ___   </w:t>
        <w:br/>
        <w:t xml:space="preserve"> </w:t>
        <w:br/>
        <w:t xml:space="preserve">  </w:t>
        <w:br/>
        <w:t xml:space="preserve">EXERCISE RESULTS </w:t>
        <w:br/>
        <w:br/>
        <w:t xml:space="preserve"> </w:t>
        <w:br/>
        <w:t xml:space="preserve">  </w:t>
        <w:br/>
        <w:t xml:space="preserve">RESTING DATA </w:t>
        <w:br/>
        <w:t xml:space="preserve">EKG:  SINUS WITH AEA, LBBB   </w:t>
        <w:br/>
        <w:t xml:space="preserve">HEART RATE:  68 BLOOD PRESSURE:  146/86 </w:t>
        <w:br/>
        <w:t xml:space="preserve">  </w:t>
        <w:br/>
        <w:t xml:space="preserve">PROTOCOL MODIFIED ___ - TREAD___ </w:t>
        <w:br/>
        <w:t xml:space="preserve">STAGE TIME SPEED ELEVATION HEART BLOOD RPP </w:t>
        <w:br/>
        <w:t xml:space="preserve">  (MIN) (MPH) (%) RATE PRESSURE   </w:t>
        <w:br/>
        <w:t xml:space="preserve">0 ___ 1.0 8 100 176/88 ___ </w:t>
        <w:br/>
        <w:t xml:space="preserve">1 ___ 1.7 10 114 178/92 ___ 2.5 12 126 184/98 ___ </w:t>
        <w:br/>
        <w:t xml:space="preserve">  </w:t>
        <w:br/>
        <w:t xml:space="preserve">TOTAL EXERCISE TIME:  9 % MAX HRT RATE ACHIEVED:  83 </w:t>
        <w:br/>
        <w:t xml:space="preserve"> </w:t>
        <w:br/>
        <w:t xml:space="preserve">SYMPTOMS: ATYPICAL PEAK INTENSITY: ___ </w:t>
        <w:br/>
        <w:t xml:space="preserve"> </w:t>
        <w:br/>
        <w:t xml:space="preserve">  </w:t>
        <w:br/>
        <w:t xml:space="preserve">INTERPRETATION: ___ yo woman was referred to evaluate an atypical </w:t>
        <w:br/>
        <w:br/>
        <w:t xml:space="preserve">chest discomfort. The patient completed 9 minutes of a Gervino </w:t>
        <w:br/>
        <w:t xml:space="preserve">protocol </w:t>
        <w:br/>
        <w:t xml:space="preserve">representing a fair exercise tolerance for her age; ~ ___ METS. </w:t>
        <w:br/>
        <w:t xml:space="preserve">The </w:t>
        <w:br/>
        <w:t xml:space="preserve">exercise test was stopped at the patient's request secondary to </w:t>
        <w:br/>
        <w:t xml:space="preserve">fatigue. </w:t>
        <w:br/>
        <w:t xml:space="preserve">During exercise, the patient reported a non-progressive, </w:t>
        <w:br/>
        <w:t xml:space="preserve">isolated upper </w:t>
        <w:br/>
        <w:t xml:space="preserve">left-sided chest discomfort; ___. The area of discomfort was </w:t>
        <w:br/>
        <w:t xml:space="preserve">reportedly </w:t>
        <w:br/>
        <w:t xml:space="preserve">tender to palpation. This discomfort resolved with rest and was </w:t>
        <w:br/>
        <w:t xml:space="preserve">absent </w:t>
        <w:br/>
        <w:t xml:space="preserve">2.5 minutes post-exercise. In the presence of the LBBB, the ST </w:t>
        <w:br/>
        <w:t xml:space="preserve">segments </w:t>
        <w:br/>
        <w:t xml:space="preserve">are uninterpretable for ischemia. The rhythm was sinus with </w:t>
        <w:br/>
        <w:t xml:space="preserve">frequent </w:t>
        <w:br/>
        <w:t xml:space="preserve">isolated APDs and occasional atrial couplets and atrial </w:t>
        <w:br/>
        <w:t xml:space="preserve">triplets. </w:t>
        <w:br/>
        <w:t xml:space="preserve">Resting mild systolic hypertension with normal blood pressure </w:t>
        <w:br/>
        <w:t xml:space="preserve">response </w:t>
        <w:br/>
        <w:t xml:space="preserve">to exercise. The heart rate response to exercise was mildly </w:t>
        <w:br/>
        <w:t xml:space="preserve">blunted. </w:t>
        <w:br/>
        <w:t xml:space="preserve">  </w:t>
        <w:br/>
        <w:t xml:space="preserve">IMPRESSION: Fair exercise tolerance. No anginal symptoms with </w:t>
        <w:br/>
        <w:t xml:space="preserve">uninterpretable ECG to achieved workload. Resting mild systolic </w:t>
        <w:br/>
        <w:t xml:space="preserve">hypertension with appropriate blood pressure response to </w:t>
        <w:br/>
        <w:t xml:space="preserve">exercise. </w:t>
        <w:br/>
        <w:t xml:space="preserve">Suboptimal study - target heart rate not achieved. </w:t>
        <w:br/>
        <w:t xml:space="preserve"> </w:t>
        <w:br/>
        <w:t xml:space="preserve">SIGNED:  ___ </w:t>
        <w:br/>
        <w:t xml:space="preserve"> </w:t>
        <w:br/>
        <w:br/>
        <w:t xml:space="preserve"> </w:t>
        <w:br/>
        <w:t>Brief Hospital Course:</w:t>
        <w:br/>
        <w:t xml:space="preserve">___ ___ with several month history of left sided arm and chest </w:t>
        <w:br/>
        <w:t xml:space="preserve">wall pain in the setting of LBBB presenting for ___.  </w:t>
        <w:br/>
        <w:t xml:space="preserve">.  </w:t>
        <w:br/>
        <w:t xml:space="preserve">.  </w:t>
        <w:br/>
        <w:t xml:space="preserve"># Chest Pain:The patient's symptoms were not typically anginal </w:t>
        <w:br/>
        <w:t xml:space="preserve">in nature to suggest ACS. However she does have several cardiac </w:t>
        <w:br/>
        <w:t xml:space="preserve">risk factors and a LBBB, so  physicians could  not r/oMI with </w:t>
        <w:br/>
        <w:t xml:space="preserve">EKG alone. Trop. results were negative x3. Stress Echo revealed </w:t>
        <w:br/>
        <w:t xml:space="preserve">new regional dysfunction with hypokinesis of the inferior and </w:t>
        <w:br/>
        <w:t xml:space="preserve">inferolateral walls consistent with single vessel disease in the </w:t>
        <w:br/>
        <w:t xml:space="preserve">PDA distribution. A cardiology consult was obtained and they </w:t>
        <w:br/>
        <w:t xml:space="preserve">felt she could be managed medically. Patient was already on an </w:t>
        <w:br/>
        <w:t xml:space="preserve">aspirin, and a statin. Given history to suggest asthma B-blocker </w:t>
        <w:br/>
        <w:t xml:space="preserve">was contraindicated. She was discharged on 120 mg extended </w:t>
        <w:br/>
        <w:t xml:space="preserve">release diltiazem with instructions to follow up in cardiology </w:t>
        <w:br/>
        <w:t xml:space="preserve">and with her PCP. </w:t>
        <w:br/>
        <w:t>.</w:t>
        <w:br/>
        <w:t xml:space="preserve"># Supraventricular tachycardia: The patient had multiple runs of </w:t>
        <w:br/>
        <w:t xml:space="preserve">SVT that was likley MAT in the setting of severe obstructive </w:t>
        <w:br/>
        <w:t xml:space="preserve">lung disease and chronic theophylline use. Cardiology </w:t>
        <w:br/>
        <w:t xml:space="preserve">reccomended that we discontinue her theophylline. We spoke with </w:t>
        <w:br/>
        <w:t xml:space="preserve">her pulmonologist who agreed this would be the best course of </w:t>
        <w:br/>
        <w:t xml:space="preserve">action for her. She was discharged with instructions to </w:t>
        <w:br/>
        <w:t xml:space="preserve">discontinue use of theophylline and follow up with her </w:t>
        <w:br/>
        <w:t>pulmonologist and cardiology.</w:t>
        <w:br/>
        <w:br/>
        <w:t xml:space="preserve"> </w:t>
        <w:br/>
        <w:t>Medications on Admission:</w:t>
        <w:br/>
        <w:t xml:space="preserve">Tylenol ___ Q4h PRN pain  </w:t>
        <w:br/>
        <w:t xml:space="preserve">Albuterol Sulfate 2 puffs q4-6h PRN SOB  </w:t>
        <w:br/>
        <w:t xml:space="preserve">Fluticasone 50 mcg spray/suspension 2 whiffs PRN allergies  </w:t>
        <w:br/>
        <w:t xml:space="preserve">Adviar 500/50 1 INH BID  </w:t>
        <w:br/>
        <w:t xml:space="preserve">HCTZ 50mg One PO daily  </w:t>
        <w:br/>
        <w:t xml:space="preserve">Singulari 10mg tablet One PO QD  </w:t>
        <w:br/>
        <w:t xml:space="preserve">omeprazole 20mg 1 PO QD  </w:t>
        <w:br/>
        <w:t xml:space="preserve">simvastatin 20mg 1 PO QD  </w:t>
        <w:br/>
        <w:t xml:space="preserve">theophylline 200mg sustained release one PO TID  </w:t>
        <w:br/>
        <w:t xml:space="preserve">spiriva 18 mcg w/ inhalation  </w:t>
        <w:br/>
        <w:t xml:space="preserve">ASA 81mg  </w:t>
        <w:br/>
        <w:t xml:space="preserve">Calcium sig unknown  </w:t>
        <w:br/>
        <w:t xml:space="preserve">Cod liver oil Sig unk  </w:t>
        <w:br/>
        <w:t xml:space="preserve">Multivitamin  </w:t>
        <w:br/>
        <w:br/>
        <w:t xml:space="preserve"> </w:t>
        <w:br/>
        <w:t>Discharge Medications:</w:t>
        <w:br/>
        <w:t xml:space="preserve">1. acetaminophen 325 mg Tablet Sig: One (1) Tablet PO Q4H (every </w:t>
        <w:br/>
        <w:t xml:space="preserve">4 hours) as needed for pain.  </w:t>
        <w:br/>
        <w:t xml:space="preserve">2. albuterol sulfate 90 mcg/Actuation HFA Aerosol Inhaler Sig: </w:t>
        <w:br/>
        <w:t xml:space="preserve">Two (2) Puff Inhalation Q6H (every 6 hours) as needed for SOB </w:t>
        <w:br/>
        <w:t xml:space="preserve">wheeze.  </w:t>
        <w:br/>
        <w:t xml:space="preserve">3. fluticasone-salmeterol 500-50 mcg/dose Disk with Device Sig: </w:t>
        <w:br/>
        <w:t xml:space="preserve">One (1) Disk with Device Inhalation BID (2 times a day).  </w:t>
        <w:br/>
        <w:t xml:space="preserve">4. fluticasone 50 mcg/Actuation Spray, Suspension Sig: ___  </w:t>
        <w:br/>
        <w:t xml:space="preserve">Nasal once a day as needed for allergy symptoms.  </w:t>
        <w:br/>
        <w:t xml:space="preserve">5. hydrochlorothiazide 50 mg Tablet Sig: One (1) Tablet PO once </w:t>
        <w:br/>
        <w:t xml:space="preserve">a day.  </w:t>
        <w:br/>
        <w:t xml:space="preserve">6. omeprazole 20 mg Capsule, Delayed Release(E.C.) Sig: One (1) </w:t>
        <w:br/>
        <w:t xml:space="preserve">Capsule, Delayed Release(E.C.) PO DAILY (Daily).  </w:t>
        <w:br/>
        <w:t xml:space="preserve">7. simvastatin 20 mg Tablet Sig: One (1) Tablet PO once a day.  </w:t>
        <w:br/>
        <w:t xml:space="preserve">8. tiotropium bromide 18 mcg Capsule, w/Inhalation Device Sig: </w:t>
        <w:br/>
        <w:t xml:space="preserve">One (1) Cap Inhalation DAILY (Daily).  </w:t>
        <w:br/>
        <w:t xml:space="preserve">9. aspirin 81 mg Tablet Sig: One (1) Tablet PO once a day.  </w:t>
        <w:br/>
        <w:t xml:space="preserve">10. multivitamin     Tablet Sig: One (1) Tablet PO DAILY </w:t>
        <w:br/>
        <w:t xml:space="preserve">(Daily).  </w:t>
        <w:br/>
        <w:t xml:space="preserve">11. diltiazem HCl 120 mg Tablet Sustained Release 24 hr Sig: One </w:t>
        <w:br/>
        <w:t>(1) Tablet Sustained Release 24 hr PO once a day.</w:t>
        <w:br/>
        <w:t>Disp:*30 Tablet Sustained Release 24 hr(s)* Refills:*2*</w:t>
        <w:br/>
        <w:t xml:space="preserve">12. nitroglycerin 0.3 mg Tablet, Sublingual Sig: One (1)  </w:t>
        <w:br/>
        <w:t xml:space="preserve">Sublingual every 5 min as needed for chest pain: take one at </w:t>
        <w:br/>
        <w:t xml:space="preserve">onset of chest pain. ___ repeat every 5 min x3 with continued </w:t>
        <w:br/>
        <w:t>chest pain. Call PCP if chest pain persists.</w:t>
        <w:br/>
        <w:t>Disp:*30 tabs* Refills:*0*</w:t>
        <w:br/>
        <w:br/>
        <w:t xml:space="preserve"> </w:t>
        <w:br/>
        <w:t>Discharge Disposition:</w:t>
        <w:br/>
        <w:t>Home</w:t>
        <w:br/>
        <w:t xml:space="preserve"> </w:t>
        <w:br/>
        <w:t>Discharge Diagnosis:</w:t>
        <w:br/>
        <w:t>Coronary Artery Disease</w:t>
        <w:br/>
        <w:br/>
        <w:t xml:space="preserve"> </w:t>
        <w:br/>
        <w:t>Discharge Condition:</w:t>
        <w:br/>
        <w:t>Mental Status: Clear and coherent.</w:t>
        <w:br/>
        <w:t>Level of Consciousness: Alert and interactive.</w:t>
        <w:br/>
        <w:t>Activity Status: Ambulatory - Independent.</w:t>
        <w:br/>
        <w:br/>
        <w:t xml:space="preserve"> </w:t>
        <w:br/>
        <w:t>Discharge Instructions:</w:t>
        <w:br/>
        <w:t xml:space="preserve">You were admitted to ___ because you had back and arm pain </w:t>
        <w:br/>
        <w:t xml:space="preserve">that was worrisome for heart disease. A strees test found that </w:t>
        <w:br/>
        <w:t xml:space="preserve">you have coronary artery disease. You were started on a new </w:t>
        <w:br/>
        <w:t xml:space="preserve">blood pressure medication and tolerated this well. You should </w:t>
        <w:br/>
        <w:t xml:space="preserve">keep all of you follow up appointments as listed below. </w:t>
        <w:br/>
        <w:t>.</w:t>
        <w:br/>
        <w:t xml:space="preserve">While you were here we made the following changes to your </w:t>
        <w:br/>
        <w:t>medications:</w:t>
        <w:br/>
        <w:t>.</w:t>
        <w:br/>
        <w:t>We STARTED you on Diltiazem 120mg once a day</w:t>
        <w:br/>
        <w:t>.</w:t>
        <w:br/>
        <w:t>We STOPPED ___ theophylline</w:t>
        <w:br/>
        <w:t>.</w:t>
        <w:br/>
        <w:t>We STARTED nitroglycerine to take when you have chest pain</w:t>
        <w:br/>
        <w:t>.</w:t>
        <w:br/>
        <w:t>YOU NEED TO STOP SMOKING. IT WILL KILL YOU.</w:t>
        <w:br/>
        <w:t xml:space="preserve"> </w:t>
        <w:br/>
        <w:t>Followup Instructions:</w:t>
        <w:br/>
        <w:t>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