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 Carter</w:t>
      </w:r>
    </w:p>
    <w:p>
      <w:r>
        <w:rPr>
          <w:b/>
        </w:rPr>
        <w:t xml:space="preserve">Subject ID: </w:t>
      </w:r>
      <w:r>
        <w:t>10021348</w:t>
      </w:r>
    </w:p>
    <w:p>
      <w:r>
        <w:rPr>
          <w:b/>
        </w:rPr>
        <w:t xml:space="preserve">HADM ID: </w:t>
      </w:r>
      <w:r>
        <w:t>26833991</w:t>
      </w:r>
    </w:p>
    <w:p>
      <w:r>
        <w:rPr>
          <w:b/>
        </w:rPr>
        <w:t xml:space="preserve">Note ID: </w:t>
      </w:r>
      <w:r>
        <w:t>10021348-DS-18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Sam Carter                  Unit No:   ___</w:t>
      </w:r>
    </w:p>
    <w:p>
      <w:r>
        <w:t xml:space="preserve"> </w:t>
      </w:r>
    </w:p>
    <w:p>
      <w:r>
        <w:t>Admission Date: 06/20/2025              Discharge Date: 07/17/2025</w:t>
      </w:r>
    </w:p>
    <w:p>
      <w:r>
        <w:t xml:space="preserve"> </w:t>
      </w:r>
    </w:p>
    <w:p>
      <w:r>
        <w:t>Date of Birth: 11/03/2005             Sex:   M</w:t>
      </w:r>
    </w:p>
    <w:p>
      <w:r>
        <w:t xml:space="preserve"> </w:t>
      </w:r>
    </w:p>
    <w:p>
      <w:r>
        <w:t>Service: ORTHOPAEDICS</w:t>
      </w:r>
    </w:p>
    <w:p>
      <w:r>
        <w:t xml:space="preserve"> </w:t>
      </w:r>
    </w:p>
    <w:p>
      <w:r>
        <w:t xml:space="preserve">Allergies: </w:t>
      </w:r>
    </w:p>
    <w:p>
      <w:r>
        <w:t>Vancomycin</w:t>
      </w:r>
    </w:p>
    <w:p>
      <w:r>
        <w:t xml:space="preserve"> </w:t>
      </w:r>
    </w:p>
    <w:p>
      <w:r>
        <w:t>Attending: Dr. Ari Andrews.</w:t>
      </w:r>
    </w:p>
    <w:p>
      <w:r>
        <w:t xml:space="preserve"> </w:t>
      </w:r>
    </w:p>
    <w:p>
      <w:r>
        <w:t>Chief Complaint:</w:t>
      </w:r>
    </w:p>
    <w:p>
      <w:r>
        <w:t>Right hip pain</w:t>
      </w:r>
    </w:p>
    <w:p>
      <w:r>
        <w:t xml:space="preserve"> </w:t>
      </w:r>
    </w:p>
    <w:p>
      <w:r>
        <w:t>Major Surgical or Invasive Procedure:</w:t>
      </w:r>
    </w:p>
    <w:p>
      <w:r>
        <w:t>___: right total hip replacement</w:t>
      </w:r>
    </w:p>
    <w:p/>
    <w:p>
      <w:r>
        <w:t xml:space="preserve"> </w:t>
      </w:r>
    </w:p>
    <w:p>
      <w:r>
        <w:t>History of Present Illness:</w:t>
      </w:r>
    </w:p>
    <w:p>
      <w:r>
        <w:t xml:space="preserve">___ with history of chronic back pain and an L5-S1 disc bulge.  </w:t>
      </w:r>
    </w:p>
    <w:p>
      <w:r>
        <w:t>Back in</w:t>
      </w:r>
    </w:p>
    <w:p>
      <w:r>
        <w:t xml:space="preserve">___, at an outside hospital, he was treated with a </w:t>
      </w:r>
    </w:p>
    <w:p>
      <w:r>
        <w:t xml:space="preserve">lumbar epidural injection and unfortunately developed </w:t>
      </w:r>
    </w:p>
    <w:p>
      <w:r>
        <w:t xml:space="preserve">hematogenous spread to the iliopsoas on the right side.  There </w:t>
      </w:r>
    </w:p>
    <w:p>
      <w:r>
        <w:t xml:space="preserve">was no evidence of any infection of the back itself.  He was </w:t>
      </w:r>
    </w:p>
    <w:p>
      <w:r>
        <w:t xml:space="preserve">seen at an outside hospital twice following epidural steroid </w:t>
      </w:r>
    </w:p>
    <w:p>
      <w:r>
        <w:t>injection</w:t>
      </w:r>
    </w:p>
    <w:p>
      <w:r>
        <w:t xml:space="preserve">and then was admitted through the ___ Emergency Room on </w:t>
      </w:r>
    </w:p>
    <w:p>
      <w:r>
        <w:t xml:space="preserve">___, with ___ pain.  He was noted to be febrile </w:t>
      </w:r>
    </w:p>
    <w:p>
      <w:r>
        <w:t xml:space="preserve">up to 103 degrees.  MRI showed right-sided iliopsoas abscess.  </w:t>
      </w:r>
    </w:p>
    <w:p>
      <w:r>
        <w:t xml:space="preserve">He was admitted for IV vancomycin and was diaphoretic with blood </w:t>
      </w:r>
    </w:p>
    <w:p>
      <w:r>
        <w:t xml:space="preserve">cultures subsequently growing out pansensitive MSSA.  At that </w:t>
      </w:r>
    </w:p>
    <w:p>
      <w:r>
        <w:t xml:space="preserve">time, he was switched over to nafcillin.  WBC 16.5 shifted left </w:t>
      </w:r>
    </w:p>
    <w:p>
      <w:r>
        <w:t xml:space="preserve">with an ESR of 130 and a CRP greater than 300.  He had </w:t>
      </w:r>
    </w:p>
    <w:p>
      <w:r>
        <w:t xml:space="preserve">persistent pain despite antibiotics and the rising WBC; </w:t>
      </w:r>
    </w:p>
    <w:p>
      <w:r>
        <w:t xml:space="preserve">therefore, a CT scan showed a large multifocal fluid collection </w:t>
      </w:r>
    </w:p>
    <w:p>
      <w:r>
        <w:t xml:space="preserve">in the right iliopsoas extending into the iliac region and to </w:t>
      </w:r>
    </w:p>
    <w:p>
      <w:r>
        <w:t xml:space="preserve">the insertion of the psoas on the lesser trochanter.  </w:t>
      </w:r>
    </w:p>
    <w:p/>
    <w:p>
      <w:r>
        <w:t xml:space="preserve">At that time, the orthopedic service was involved.  Sam Carter </w:t>
      </w:r>
    </w:p>
    <w:p>
      <w:r>
        <w:t xml:space="preserve">was brought to surgery on ___ by Dr. ___.  </w:t>
      </w:r>
    </w:p>
    <w:p>
      <w:r>
        <w:t>He had debridement of the left</w:t>
      </w:r>
    </w:p>
    <w:p>
      <w:r>
        <w:t xml:space="preserve">iliopsoas infection via the lateral window of the ilioinguinal </w:t>
      </w:r>
    </w:p>
    <w:p>
      <w:r>
        <w:t xml:space="preserve">exposure.  A lot of fluid was found.  Surrounding muscle was </w:t>
      </w:r>
    </w:p>
    <w:p>
      <w:r>
        <w:t xml:space="preserve">debrided.  He was closed primarily after pulsatile lavage.  The </w:t>
      </w:r>
    </w:p>
    <w:p>
      <w:r>
        <w:t xml:space="preserve">infectious disease service switched him over to nafcillin at </w:t>
      </w:r>
    </w:p>
    <w:p>
      <w:r>
        <w:t xml:space="preserve">that time and he was discharged for planned six-week course.  </w:t>
      </w:r>
    </w:p>
    <w:p/>
    <w:p>
      <w:r>
        <w:t xml:space="preserve">Two weeks later, however, with intractable pain, he presented </w:t>
      </w:r>
    </w:p>
    <w:p>
      <w:r>
        <w:t xml:space="preserve">back to the emergency room and was readmitted.  At that time, CT </w:t>
      </w:r>
    </w:p>
    <w:p>
      <w:r>
        <w:t xml:space="preserve">scan showed a right subchondral acetabular sequestrum with </w:t>
      </w:r>
    </w:p>
    <w:p>
      <w:r>
        <w:t xml:space="preserve">cortical breakthrough into the hip joint with joint effusion and </w:t>
      </w:r>
    </w:p>
    <w:p>
      <w:r>
        <w:t xml:space="preserve">surrounding soft tissue swelling consistent with now septic </w:t>
      </w:r>
    </w:p>
    <w:p>
      <w:r>
        <w:t>arthritis of the right hip with relative resolution of the psoas</w:t>
      </w:r>
    </w:p>
    <w:p>
      <w:r>
        <w:t xml:space="preserve">abscess.  Therefore, on ___, Dr. ___ </w:t>
      </w:r>
    </w:p>
    <w:p>
      <w:r>
        <w:t xml:space="preserve">him to the operating room and this time a posterolateral </w:t>
      </w:r>
    </w:p>
    <w:p>
      <w:r>
        <w:t xml:space="preserve">approach was made to the right hip with a capsulotomy performed </w:t>
      </w:r>
    </w:p>
    <w:p>
      <w:r>
        <w:t xml:space="preserve">in the interval between the gluteus medius and piriformis </w:t>
      </w:r>
    </w:p>
    <w:p>
      <w:r>
        <w:t xml:space="preserve">without taking down the tendon.  He had a limited transverse </w:t>
      </w:r>
    </w:p>
    <w:p>
      <w:r>
        <w:t xml:space="preserve">capsulotomy performed.  Large effusion was seen.  Synovial </w:t>
      </w:r>
    </w:p>
    <w:p>
      <w:r>
        <w:t>biopsy performed</w:t>
      </w:r>
    </w:p>
    <w:p>
      <w:r>
        <w:t xml:space="preserve">and pulsatile lavage performed with primary closure.  He was </w:t>
      </w:r>
    </w:p>
    <w:p>
      <w:r>
        <w:t xml:space="preserve">maintained on IV nafcillin for the next two or three months.  </w:t>
      </w:r>
    </w:p>
    <w:p/>
    <w:p>
      <w:r>
        <w:t xml:space="preserve">He has been noted to have excellent improvement in his </w:t>
      </w:r>
    </w:p>
    <w:p>
      <w:r>
        <w:t xml:space="preserve">inflammatory markers. In the interval, he has gone on to have </w:t>
      </w:r>
    </w:p>
    <w:p>
      <w:r>
        <w:t xml:space="preserve">post-septic arthritis of the hip. He previously had been walking </w:t>
      </w:r>
    </w:p>
    <w:p>
      <w:r>
        <w:t xml:space="preserve">with a cane, but now just has an antalgic limp.  Physical </w:t>
      </w:r>
    </w:p>
    <w:p>
      <w:r>
        <w:t xml:space="preserve">therapy has been unremarkable.  He denies any fevers, chills, or </w:t>
      </w:r>
    </w:p>
    <w:p>
      <w:r>
        <w:t xml:space="preserve">problems with the incision.  Pain management has been a problem </w:t>
      </w:r>
    </w:p>
    <w:p>
      <w:r>
        <w:t xml:space="preserve">and he currently takes oxycodone 60mg several times daily for </w:t>
      </w:r>
    </w:p>
    <w:p>
      <w:r>
        <w:t xml:space="preserve">breakthrough pain.  He also takes anti-inflammatories without </w:t>
      </w:r>
    </w:p>
    <w:p>
      <w:r>
        <w:t xml:space="preserve">significant relief. Mr. ___ presents today for definitive </w:t>
      </w:r>
    </w:p>
    <w:p>
      <w:r>
        <w:t>treatment of his post-septic hip arthritis.</w:t>
      </w:r>
    </w:p>
    <w:p>
      <w:r>
        <w:t xml:space="preserve"> </w:t>
      </w:r>
    </w:p>
    <w:p>
      <w:r>
        <w:t>Past Medical History:</w:t>
      </w:r>
    </w:p>
    <w:p>
      <w:r>
        <w:t xml:space="preserve">- Chronic low back pain s/p fall down a flight of stairs </w:t>
      </w:r>
    </w:p>
    <w:p>
      <w:r>
        <w:t xml:space="preserve">approximately ___ years ago. MRI evidence for L5-S1 disc bulge </w:t>
      </w:r>
    </w:p>
    <w:p>
      <w:r>
        <w:t>with impingement of the S1-S2 nerve roots.</w:t>
      </w:r>
    </w:p>
    <w:p>
      <w:r>
        <w:t>- OSA. Started CPAP ___ weeks ago.</w:t>
      </w:r>
    </w:p>
    <w:p>
      <w:r>
        <w:t>- Anxiety.</w:t>
      </w:r>
    </w:p>
    <w:p>
      <w:r>
        <w:t>- Depression.</w:t>
      </w:r>
    </w:p>
    <w:p>
      <w:r>
        <w:t xml:space="preserve">- Open appendectomy. </w:t>
      </w:r>
    </w:p>
    <w:p>
      <w:r>
        <w:t>- Psoas abscess debridement on ___</w:t>
      </w:r>
    </w:p>
    <w:p/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 xml:space="preserve">Father died due to alcoholism and CHF. Mother, brother, and </w:t>
      </w:r>
    </w:p>
    <w:p>
      <w:r>
        <w:t xml:space="preserve">sister are alive and well. </w:t>
      </w:r>
    </w:p>
    <w:p>
      <w:r>
        <w:t xml:space="preserve"> </w:t>
      </w:r>
    </w:p>
    <w:p>
      <w:r>
        <w:t>Physical Exam:</w:t>
      </w:r>
    </w:p>
    <w:p>
      <w:r>
        <w:t xml:space="preserve">Well appearing in no acute distress  </w:t>
      </w:r>
    </w:p>
    <w:p>
      <w:r>
        <w:t xml:space="preserve">Afebrile with stable vital signs  </w:t>
      </w:r>
    </w:p>
    <w:p>
      <w:r>
        <w:t xml:space="preserve">Pain well-controlled  </w:t>
      </w:r>
    </w:p>
    <w:p>
      <w:r>
        <w:t xml:space="preserve">Respiratory: CTAB  </w:t>
      </w:r>
    </w:p>
    <w:p>
      <w:r>
        <w:t xml:space="preserve">Cardiovascular: RRR  </w:t>
      </w:r>
    </w:p>
    <w:p>
      <w:r>
        <w:t xml:space="preserve">Gastrointestinal: NT/ND  </w:t>
      </w:r>
    </w:p>
    <w:p>
      <w:r>
        <w:t xml:space="preserve">Genitourinary: Voiding independently  </w:t>
      </w:r>
    </w:p>
    <w:p>
      <w:r>
        <w:t xml:space="preserve">Neurologic: Intact with no focal deficits  </w:t>
      </w:r>
    </w:p>
    <w:p>
      <w:r>
        <w:t xml:space="preserve">Psychiatric: Pleasant, A&amp;O x3  </w:t>
      </w:r>
    </w:p>
    <w:p>
      <w:r>
        <w:t xml:space="preserve">Musculoskeletal Lower Extremity:  </w:t>
      </w:r>
    </w:p>
    <w:p>
      <w:r>
        <w:t xml:space="preserve">* Incision healing well with staples  </w:t>
      </w:r>
    </w:p>
    <w:p>
      <w:r>
        <w:t xml:space="preserve">* Scant serosanguinous drainage  </w:t>
      </w:r>
    </w:p>
    <w:p>
      <w:r>
        <w:t xml:space="preserve">* Thigh full but soft  </w:t>
      </w:r>
    </w:p>
    <w:p>
      <w:r>
        <w:t xml:space="preserve">* No calf tenderness  </w:t>
      </w:r>
    </w:p>
    <w:p>
      <w:r>
        <w:t xml:space="preserve">* ___ strength  </w:t>
      </w:r>
    </w:p>
    <w:p>
      <w:r>
        <w:t xml:space="preserve">* SILT, NVI distally  </w:t>
      </w:r>
    </w:p>
    <w:p>
      <w:r>
        <w:t>* Toes warm</w:t>
      </w:r>
    </w:p>
    <w:p>
      <w:r>
        <w:t xml:space="preserve"> </w:t>
      </w:r>
    </w:p>
    <w:p>
      <w:r>
        <w:t>Pertinent Results:</w:t>
      </w:r>
    </w:p>
    <w:p>
      <w:r>
        <w:t xml:space="preserve">___ 06:35AM BLOOD WBC-14.7* RBC-3.81* Hgb-12.0*# Hct-33.1*# </w:t>
      </w:r>
    </w:p>
    <w:p>
      <w:r>
        <w:t>MCV-87 MCH-31.5 MCHC-36.2* RDW-13.1 Plt ___</w:t>
      </w:r>
    </w:p>
    <w:p>
      <w:r>
        <w:t xml:space="preserve">___ 07:05AM BLOOD WBC-11.2* RBC-3.57* Hgb-10.9* Hct-32.0* </w:t>
      </w:r>
    </w:p>
    <w:p>
      <w:r>
        <w:t>MCV-90 MCH-30.5 MCHC-34.1 RDW-13.0 Plt ___</w:t>
      </w:r>
    </w:p>
    <w:p>
      <w:r>
        <w:t xml:space="preserve">___ 11:00AM BLOOD WBC-11.3* RBC-3.59* Hgb-11.3* Hct-32.3* </w:t>
      </w:r>
    </w:p>
    <w:p>
      <w:r>
        <w:t>MCV-90 MCH-31.3 MCHC-34.8 RDW-13.0 Plt ___</w:t>
      </w:r>
    </w:p>
    <w:p>
      <w:r>
        <w:t xml:space="preserve">___ 11:00AM BLOOD Neuts-67.0 ___ Monos-7.1 Eos-1.6 </w:t>
      </w:r>
    </w:p>
    <w:p>
      <w:r>
        <w:t>Baso-0.4</w:t>
      </w:r>
    </w:p>
    <w:p>
      <w:r>
        <w:t>___ 11:00AM BLOOD ESR-32*</w:t>
      </w:r>
    </w:p>
    <w:p>
      <w:r>
        <w:t xml:space="preserve">___ 06:35AM BLOOD Glucose-106* UreaN-17 Creat-0.8 Na-138 </w:t>
      </w:r>
    </w:p>
    <w:p>
      <w:r>
        <w:t>K-4.2 Cl-104 HCO3-27 AnGap-11</w:t>
      </w:r>
    </w:p>
    <w:p>
      <w:r>
        <w:t>___ 11:00AM BLOOD CRP-103.0*</w:t>
      </w:r>
    </w:p>
    <w:p>
      <w:r>
        <w:t xml:space="preserve"> </w:t>
      </w:r>
    </w:p>
    <w:p>
      <w:r>
        <w:t>Brief Hospital Course:</w:t>
      </w:r>
    </w:p>
    <w:p>
      <w:r>
        <w:t xml:space="preserve">Sam Carter was admitted to the orthopaedic surgery service and </w:t>
      </w:r>
    </w:p>
    <w:p>
      <w:r>
        <w:t xml:space="preserve">was taken to the operating room for above described procedure. </w:t>
      </w:r>
    </w:p>
    <w:p>
      <w:r>
        <w:t xml:space="preserve">Please see separately dictated operative report for details. The </w:t>
      </w:r>
    </w:p>
    <w:p>
      <w:r>
        <w:t xml:space="preserve">surgery was uncomplicated and Sam Carter tolerated the </w:t>
      </w:r>
    </w:p>
    <w:p>
      <w:r>
        <w:t>procedure well. Sam Carter received perioperative IV antibiotics.</w:t>
      </w:r>
    </w:p>
    <w:p/>
    <w:p>
      <w:r>
        <w:t>Postoperative course was remarkable for the following:</w:t>
      </w:r>
    </w:p>
    <w:p/>
    <w:p>
      <w:r>
        <w:t xml:space="preserve">1. Chronic Pain Service Consult - ___ oxycodone q3-4 hours, </w:t>
      </w:r>
    </w:p>
    <w:p>
      <w:r>
        <w:t>prn pain.  may add tizanidine if needed.</w:t>
      </w:r>
    </w:p>
    <w:p/>
    <w:p>
      <w:r>
        <w:t xml:space="preserve">2. Possible corneal abrasion - erythromycin eye drops and </w:t>
      </w:r>
    </w:p>
    <w:p>
      <w:r>
        <w:t>lacrilube</w:t>
      </w:r>
    </w:p>
    <w:p/>
    <w:p>
      <w:r>
        <w:t xml:space="preserve">Otherwise, pain was initially controlled with a PCA followed by </w:t>
      </w:r>
    </w:p>
    <w:p>
      <w:r>
        <w:t xml:space="preserve">a transition to oral pain medications on POD#1.  Sam Carter </w:t>
      </w:r>
    </w:p>
    <w:p>
      <w:r>
        <w:t xml:space="preserve">received lovenox for DVT prophylaxis starting on the morning of </w:t>
      </w:r>
    </w:p>
    <w:p>
      <w:r>
        <w:t xml:space="preserve">POD#1.  The foley was removed on POD#2 and Sam Carter was </w:t>
      </w:r>
    </w:p>
    <w:p>
      <w:r>
        <w:t xml:space="preserve">voiding independently thereafter. The surgical dressing was </w:t>
      </w:r>
    </w:p>
    <w:p>
      <w:r>
        <w:t xml:space="preserve">changed on POD#2 and the surgical incision was found to be clean </w:t>
      </w:r>
    </w:p>
    <w:p>
      <w:r>
        <w:t xml:space="preserve">and intact without erythema or abnormal drainage. Sam Carter </w:t>
      </w:r>
    </w:p>
    <w:p>
      <w:r>
        <w:t xml:space="preserve">was seen daily by physical therapy. Labs were checked throughout </w:t>
      </w:r>
    </w:p>
    <w:p>
      <w:r>
        <w:t xml:space="preserve">the hospital course and repleted accordingly. At the time of </w:t>
      </w:r>
    </w:p>
    <w:p>
      <w:r>
        <w:t xml:space="preserve">discharge Sam Carter was tolerating a regular diet and feeling </w:t>
      </w:r>
    </w:p>
    <w:p>
      <w:r>
        <w:t xml:space="preserve">well.  Sam Carter was afebrile with stable vital signs.  Sam Carter's hematocrit was acceptable and pain was adequately </w:t>
      </w:r>
    </w:p>
    <w:p>
      <w:r>
        <w:t xml:space="preserve">controlled on an oral regimen. The operative extremity was </w:t>
      </w:r>
    </w:p>
    <w:p>
      <w:r>
        <w:t xml:space="preserve">neurovascularly intact and the wound was benign. </w:t>
      </w:r>
    </w:p>
    <w:p/>
    <w:p>
      <w:r>
        <w:t xml:space="preserve">Sam Carter's weight-bearing status is weight bearing as </w:t>
      </w:r>
    </w:p>
    <w:p>
      <w:r>
        <w:t>tolerated on the operative extremity with posterior precautions.</w:t>
      </w:r>
    </w:p>
    <w:p>
      <w:r>
        <w:t xml:space="preserve"> </w:t>
      </w:r>
    </w:p>
    <w:p>
      <w:r>
        <w:t xml:space="preserve">Mr. ___ is discharged to home with services in stable </w:t>
      </w:r>
    </w:p>
    <w:p>
      <w:r>
        <w:t>condition.</w:t>
      </w:r>
    </w:p>
    <w:p/>
    <w:p>
      <w:r>
        <w:t xml:space="preserve"> </w:t>
      </w:r>
    </w:p>
    <w:p>
      <w:r>
        <w:t>Medications on Admission:</w:t>
      </w:r>
    </w:p>
    <w:p>
      <w:r>
        <w:t>tylenol, colace, neurontin, oxycodone</w:t>
      </w:r>
    </w:p>
    <w:p/>
    <w:p>
      <w:r>
        <w:t xml:space="preserve"> </w:t>
      </w:r>
    </w:p>
    <w:p>
      <w:r>
        <w:t>Discharge Medications:</w:t>
      </w:r>
    </w:p>
    <w:p>
      <w:r>
        <w:t xml:space="preserve">1. enoxaparin 40 mg/0.4 mL Syringe Sig: One (1) syringe </w:t>
      </w:r>
    </w:p>
    <w:p>
      <w:r>
        <w:t xml:space="preserve">Subcutaneous DAILY (Daily) for 3 weeks.  </w:t>
      </w:r>
    </w:p>
    <w:p>
      <w:r>
        <w:t xml:space="preserve">2. aspirin, buffered 325 mg Tablet Sig: One (1) Tablet PO twice </w:t>
      </w:r>
    </w:p>
    <w:p>
      <w:r>
        <w:t xml:space="preserve">a day for 3 weeks: AFTER completing all lovenox syringes, please </w:t>
      </w:r>
    </w:p>
    <w:p>
      <w:r>
        <w:t xml:space="preserve">take as directed with food. Tablet(s) </w:t>
      </w:r>
    </w:p>
    <w:p>
      <w:r>
        <w:t xml:space="preserve">3. acetaminophen 325 mg Tablet Sig: Two (2) Tablet PO Q6H (every </w:t>
      </w:r>
    </w:p>
    <w:p>
      <w:r>
        <w:t xml:space="preserve">6 hours) as needed for fever or pain.  </w:t>
      </w:r>
    </w:p>
    <w:p>
      <w:r>
        <w:t xml:space="preserve">4. docusate sodium 100 mg Capsule Sig: One (1) Capsule PO BID (2 </w:t>
      </w:r>
    </w:p>
    <w:p>
      <w:r>
        <w:t>times a day).</w:t>
      </w:r>
    </w:p>
    <w:p>
      <w:r>
        <w:t>Disp:*60 Capsule(s)* Refills:*2*</w:t>
      </w:r>
    </w:p>
    <w:p>
      <w:r>
        <w:t xml:space="preserve">5. senna 8.6 mg Tablet Sig: One (1) Tablet PO BID (2 times a </w:t>
      </w:r>
    </w:p>
    <w:p>
      <w:r>
        <w:t>day) as needed for constipation.</w:t>
      </w:r>
    </w:p>
    <w:p>
      <w:r>
        <w:t>Disp:*60 Tablet(s)* Refills:*1*</w:t>
      </w:r>
    </w:p>
    <w:p>
      <w:r>
        <w:t xml:space="preserve">6. gabapentin 600 mg Tablet Sig: Two (2) Tablet PO every eight </w:t>
      </w:r>
    </w:p>
    <w:p>
      <w:r>
        <w:t xml:space="preserve">(8) hours.  </w:t>
      </w:r>
    </w:p>
    <w:p>
      <w:r>
        <w:t xml:space="preserve">7. cephalexin 500 mg Capsule Sig: One (1) Capsule PO Q6H (every </w:t>
      </w:r>
    </w:p>
    <w:p>
      <w:r>
        <w:t>6 hours) for 6 days.</w:t>
      </w:r>
    </w:p>
    <w:p>
      <w:r>
        <w:t>Disp:*24 Capsule(s)* Refills:*0*</w:t>
      </w:r>
    </w:p>
    <w:p>
      <w:r>
        <w:t xml:space="preserve">8. tetracaine HCl 0.5 % Drops Sig: Two (2) Drop Ophthalmic Q6H </w:t>
      </w:r>
    </w:p>
    <w:p>
      <w:r>
        <w:t xml:space="preserve">(every 6 hours) as needed for irritation.  </w:t>
      </w:r>
    </w:p>
    <w:p/>
    <w:p>
      <w:r>
        <w:t xml:space="preserve"> </w:t>
      </w:r>
    </w:p>
    <w:p>
      <w:r>
        <w:t>Discharge Disposition:</w:t>
      </w:r>
    </w:p>
    <w:p>
      <w:r>
        <w:t>Home With Service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Discharge Diagnosis:</w:t>
      </w:r>
    </w:p>
    <w:p>
      <w:r>
        <w:t>Post-septic right hip arthritis</w:t>
      </w:r>
    </w:p>
    <w:p/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 xml:space="preserve">Activity Status: Ambulatory - requires assistance or aid (walker </w:t>
      </w:r>
    </w:p>
    <w:p>
      <w:r>
        <w:t>or cane).</w:t>
      </w:r>
    </w:p>
    <w:p/>
    <w:p>
      <w:r>
        <w:t xml:space="preserve"> </w:t>
      </w:r>
    </w:p>
    <w:p>
      <w:r>
        <w:t>Discharge Instructions:</w:t>
      </w:r>
    </w:p>
    <w:p>
      <w:r>
        <w:t xml:space="preserve">1. Please return to the emergency department or notify your </w:t>
      </w:r>
    </w:p>
    <w:p>
      <w:r>
        <w:t xml:space="preserve">physician if you experience any of the following: severe pain </w:t>
      </w:r>
    </w:p>
    <w:p>
      <w:r>
        <w:t xml:space="preserve">not relieved by medication, increased swelling, decreased </w:t>
      </w:r>
    </w:p>
    <w:p>
      <w:r>
        <w:t xml:space="preserve">sensation, difficulty with movement, fevers greater than 101.5, </w:t>
      </w:r>
    </w:p>
    <w:p>
      <w:r>
        <w:t xml:space="preserve">shaking chills, increasing redness or drainage from the incision </w:t>
      </w:r>
    </w:p>
    <w:p>
      <w:r>
        <w:t>site, chest pain, shortness of breath or any other concerns.</w:t>
      </w:r>
    </w:p>
    <w:p/>
    <w:p>
      <w:r>
        <w:t xml:space="preserve">2. Please follow up with your primary physician regarding this </w:t>
      </w:r>
    </w:p>
    <w:p>
      <w:r>
        <w:t xml:space="preserve">admission and any new medications and refills.  </w:t>
      </w:r>
    </w:p>
    <w:p>
      <w:r>
        <w:t xml:space="preserve"> </w:t>
      </w:r>
    </w:p>
    <w:p>
      <w:r>
        <w:t>3. Resume your home medications unless otherwise instructed.</w:t>
      </w:r>
    </w:p>
    <w:p>
      <w:r>
        <w:t xml:space="preserve"> </w:t>
      </w:r>
    </w:p>
    <w:p>
      <w:r>
        <w:t xml:space="preserve">4. You have been given medications for pain control. Please do </w:t>
      </w:r>
    </w:p>
    <w:p>
      <w:r>
        <w:t xml:space="preserve">not drive, operate heavy machinery, or drink alcohol while </w:t>
      </w:r>
    </w:p>
    <w:p>
      <w:r>
        <w:t xml:space="preserve">taking these medications. As your pain decreases, take fewer </w:t>
      </w:r>
    </w:p>
    <w:p>
      <w:r>
        <w:t xml:space="preserve">tablets and increase the time between doses. This medication can </w:t>
      </w:r>
    </w:p>
    <w:p>
      <w:r>
        <w:t xml:space="preserve">cause constipation, so you should drink plenty of water daily </w:t>
      </w:r>
    </w:p>
    <w:p>
      <w:r>
        <w:t xml:space="preserve">and take a stool softener (such as colace) as needed to prevent </w:t>
      </w:r>
    </w:p>
    <w:p>
      <w:r>
        <w:t xml:space="preserve">this side effect.  Call your surgeons office 3 days before you </w:t>
      </w:r>
    </w:p>
    <w:p>
      <w:r>
        <w:t xml:space="preserve">are out of medication so that it can be refilled.  These </w:t>
      </w:r>
    </w:p>
    <w:p>
      <w:r>
        <w:t xml:space="preserve">medications cannot be called into your pharmacy and must be </w:t>
      </w:r>
    </w:p>
    <w:p>
      <w:r>
        <w:t xml:space="preserve">picked up in the clinic or mailed to your house.  Please allow </w:t>
      </w:r>
    </w:p>
    <w:p>
      <w:r>
        <w:t xml:space="preserve">an extra 2 days if you would like your medication mailed to your </w:t>
      </w:r>
    </w:p>
    <w:p>
      <w:r>
        <w:t>home.</w:t>
      </w:r>
    </w:p>
    <w:p>
      <w:r>
        <w:t xml:space="preserve"> </w:t>
      </w:r>
    </w:p>
    <w:p>
      <w:r>
        <w:t xml:space="preserve">5. You may not drive a car until cleared to do so by your </w:t>
      </w:r>
    </w:p>
    <w:p>
      <w:r>
        <w:t>surgeon.</w:t>
      </w:r>
    </w:p>
    <w:p/>
    <w:p>
      <w:r>
        <w:t xml:space="preserve">6. Please keep your wounds clean. You may shower starting five </w:t>
      </w:r>
    </w:p>
    <w:p>
      <w:r>
        <w:t xml:space="preserve">(5) days after surgery, but no tub baths or swimming for at </w:t>
      </w:r>
    </w:p>
    <w:p>
      <w:r>
        <w:t xml:space="preserve">least four (4) weeks. No dressing is needed if wound continues </w:t>
      </w:r>
    </w:p>
    <w:p>
      <w:r>
        <w:t xml:space="preserve">to be non-draining. Any stitches or staples that need to be </w:t>
      </w:r>
    </w:p>
    <w:p>
      <w:r>
        <w:t xml:space="preserve">removed will be taken out by the visiting nurse (___) or rehab </w:t>
      </w:r>
    </w:p>
    <w:p>
      <w:r>
        <w:t xml:space="preserve">facility two </w:t>
      </w:r>
    </w:p>
    <w:p>
      <w:r>
        <w:t>weeks after your surgery.</w:t>
      </w:r>
    </w:p>
    <w:p/>
    <w:p>
      <w:r>
        <w:t xml:space="preserve">7. Please call your surgeon's office to schedule or confirm your </w:t>
      </w:r>
    </w:p>
    <w:p>
      <w:r>
        <w:t>follow-up appointment in four (4) weeks.</w:t>
      </w:r>
    </w:p>
    <w:p>
      <w:r>
        <w:t xml:space="preserve"> </w:t>
      </w:r>
    </w:p>
    <w:p>
      <w:r>
        <w:t xml:space="preserve">8. Please DO NOT take any non-steroidal anti-inflammatory </w:t>
      </w:r>
    </w:p>
    <w:p>
      <w:r>
        <w:t xml:space="preserve">medications (NSAIDs such as celebrex, ibuprofen, advil, aleve, </w:t>
      </w:r>
    </w:p>
    <w:p>
      <w:r>
        <w:t>motrin, etc).</w:t>
      </w:r>
    </w:p>
    <w:p/>
    <w:p>
      <w:r>
        <w:t xml:space="preserve">9. ANTICOAGULATION: Please continue your lovenox for three (3) </w:t>
      </w:r>
    </w:p>
    <w:p>
      <w:r>
        <w:t xml:space="preserve">weeks to help prevent deep vein thrombosis (blood clots).  After </w:t>
      </w:r>
    </w:p>
    <w:p>
      <w:r>
        <w:t xml:space="preserve">completing the lovenox, please take Aspirin 325mg  TWICE  daily </w:t>
      </w:r>
    </w:p>
    <w:p>
      <w:r>
        <w:t>for three weeks.  ___ STOCKINGS x 6 WEEKS.</w:t>
      </w:r>
    </w:p>
    <w:p/>
    <w:p>
      <w:r>
        <w:t xml:space="preserve">10. WOUND CARE: Please keep your incision clean and dry. It is </w:t>
      </w:r>
    </w:p>
    <w:p>
      <w:r>
        <w:t xml:space="preserve">okay to shower five days after surgery but no tub baths, </w:t>
      </w:r>
    </w:p>
    <w:p>
      <w:r>
        <w:t xml:space="preserve">swimming, or submerging your incision until after your four (4) </w:t>
      </w:r>
    </w:p>
    <w:p>
      <w:r>
        <w:t xml:space="preserve">week checkup. Please place a dry sterile dressing on the wound </w:t>
      </w:r>
    </w:p>
    <w:p>
      <w:r>
        <w:t xml:space="preserve">each day if there is drainage, otherwise leave it open to air. </w:t>
      </w:r>
    </w:p>
    <w:p>
      <w:r>
        <w:t xml:space="preserve">Check wound regularly for signs of infection such as redness or </w:t>
      </w:r>
    </w:p>
    <w:p>
      <w:r>
        <w:t xml:space="preserve">thick yellow drainage. Staples will be removed by the visiting </w:t>
      </w:r>
    </w:p>
    <w:p>
      <w:r>
        <w:t>nurse or rehab facility in two (2) weeks.</w:t>
      </w:r>
    </w:p>
    <w:p/>
    <w:p>
      <w:r>
        <w:t xml:space="preserve">11. ___ (once at home): Home ___, dressing changes as </w:t>
      </w:r>
    </w:p>
    <w:p>
      <w:r>
        <w:t xml:space="preserve">instructed, wound checks, and staple removal at two weeks after </w:t>
      </w:r>
    </w:p>
    <w:p>
      <w:r>
        <w:t>surgery.</w:t>
      </w:r>
    </w:p>
    <w:p/>
    <w:p>
      <w:r>
        <w:t xml:space="preserve">12. ACTIVITY: Weight bearing as tolerated on the operative </w:t>
      </w:r>
    </w:p>
    <w:p>
      <w:r>
        <w:t xml:space="preserve">extremity. Posterior precautions. No strenuous exercise or heavy </w:t>
      </w:r>
    </w:p>
    <w:p>
      <w:r>
        <w:t>lifting until follow up appointment.</w:t>
      </w:r>
    </w:p>
    <w:p>
      <w:r>
        <w:t>Physical Therapy:</w:t>
      </w:r>
    </w:p>
    <w:p>
      <w:r>
        <w:t>RLE WBAT</w:t>
      </w:r>
    </w:p>
    <w:p>
      <w:r>
        <w:t>Posterior hip precautions</w:t>
      </w:r>
    </w:p>
    <w:p>
      <w:r>
        <w:t>Mobilize frequently</w:t>
      </w:r>
    </w:p>
    <w:p>
      <w:r>
        <w:t>Treatments Frequency:</w:t>
      </w:r>
    </w:p>
    <w:p>
      <w:r>
        <w:t>Dry sterile dressing daily as needed for drainage</w:t>
      </w:r>
    </w:p>
    <w:p>
      <w:r>
        <w:t>Wound checks</w:t>
      </w:r>
    </w:p>
    <w:p>
      <w:r>
        <w:t>Ice</w:t>
      </w:r>
    </w:p>
    <w:p>
      <w:r>
        <w:t>TEDs</w:t>
      </w:r>
    </w:p>
    <w:p>
      <w:r>
        <w:t>Staple removal POD 17, replace with steristrips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