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Casey Gray</w:t>
      </w:r>
    </w:p>
    <w:p>
      <w:r>
        <w:rPr>
          <w:b/>
        </w:rPr>
        <w:t xml:space="preserve">Subject ID: </w:t>
      </w:r>
      <w:r>
        <w:t>10001401</w:t>
      </w:r>
    </w:p>
    <w:p>
      <w:r>
        <w:rPr>
          <w:b/>
        </w:rPr>
        <w:t xml:space="preserve">HADM ID: </w:t>
      </w:r>
      <w:r>
        <w:t>26840593</w:t>
      </w:r>
    </w:p>
    <w:p>
      <w:r>
        <w:rPr>
          <w:b/>
        </w:rPr>
        <w:t xml:space="preserve">Note ID: </w:t>
      </w:r>
      <w:r>
        <w:t>10001401-DS-18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Casey Gray              Unit No:   ___</w:t>
      </w:r>
    </w:p>
    <w:p>
      <w:r>
        <w:t xml:space="preserve"> </w:t>
      </w:r>
    </w:p>
    <w:p>
      <w:r>
        <w:t>Admission Date: 07/16/2025              Discharge Date: 08/02/2025</w:t>
      </w:r>
    </w:p>
    <w:p>
      <w:r>
        <w:t xml:space="preserve"> </w:t>
      </w:r>
    </w:p>
    <w:p>
      <w:r>
        <w:t>Date of Birth: 10/29/1966             Sex:   F</w:t>
      </w:r>
    </w:p>
    <w:p>
      <w:r>
        <w:t xml:space="preserve"> </w:t>
      </w:r>
    </w:p>
    <w:p>
      <w:r>
        <w:t>Service: UROLOGY</w:t>
      </w:r>
    </w:p>
    <w:p>
      <w:r>
        <w:t xml:space="preserve"> </w:t>
      </w:r>
    </w:p>
    <w:p>
      <w:r>
        <w:t xml:space="preserve">Allergies: </w:t>
      </w:r>
    </w:p>
    <w:p>
      <w:r>
        <w:t>No Known Allergies / Adverse Drug Reactions</w:t>
      </w:r>
    </w:p>
    <w:p>
      <w:r>
        <w:t xml:space="preserve"> </w:t>
      </w:r>
    </w:p>
    <w:p>
      <w:r>
        <w:t>Attending: Dr. Rowan Singh.</w:t>
      </w:r>
    </w:p>
    <w:p>
      <w:r>
        <w:t xml:space="preserve"> </w:t>
      </w:r>
    </w:p>
    <w:p>
      <w:r>
        <w:t>Chief Complaint:</w:t>
      </w:r>
    </w:p>
    <w:p>
      <w:r>
        <w:t>Abdominal pain, distention, nausea</w:t>
      </w:r>
    </w:p>
    <w:p>
      <w:r>
        <w:t xml:space="preserve"> </w:t>
      </w:r>
    </w:p>
    <w:p>
      <w:r>
        <w:t>Major Surgical or Invasive Procedure:</w:t>
      </w:r>
    </w:p>
    <w:p>
      <w:r>
        <w:t>Interventional radiology placement of abdominal abscess drain</w:t>
      </w:r>
    </w:p>
    <w:p/>
    <w:p>
      <w:r>
        <w:t xml:space="preserve"> </w:t>
      </w:r>
    </w:p>
    <w:p>
      <w:r>
        <w:t>History of Present Illness:</w:t>
      </w:r>
    </w:p>
    <w:p>
      <w:r>
        <w:t xml:space="preserve">___ F with h/o muscle invasive bladder cancer, returning to </w:t>
      </w:r>
    </w:p>
    <w:p>
      <w:r>
        <w:t xml:space="preserve">the ED POD 15 with abdominal pain, nausea, and distension. She </w:t>
      </w:r>
    </w:p>
    <w:p>
      <w:r>
        <w:t xml:space="preserve">has been obstipated for nearly three days. KUB and CT scan </w:t>
      </w:r>
    </w:p>
    <w:p>
      <w:r>
        <w:t xml:space="preserve">notable for dilated loops, air fluids, and tapering small bowel </w:t>
      </w:r>
    </w:p>
    <w:p>
      <w:r>
        <w:t xml:space="preserve">without an obvious transition point. Labwork notable for ___ </w:t>
      </w:r>
    </w:p>
    <w:p>
      <w:r>
        <w:t>and</w:t>
      </w:r>
    </w:p>
    <w:p>
      <w:r>
        <w:t xml:space="preserve">leukocytosis. Concerned for small bowel obstruction or an ileus </w:t>
      </w:r>
    </w:p>
    <w:p>
      <w:r>
        <w:t xml:space="preserve">in presence ___ and leukocytosis she was re-admitted for IVF, </w:t>
      </w:r>
    </w:p>
    <w:p>
      <w:r>
        <w:t xml:space="preserve">bowel rest, NGT decompression. </w:t>
      </w:r>
    </w:p>
    <w:p>
      <w:r>
        <w:t xml:space="preserve"> </w:t>
      </w:r>
    </w:p>
    <w:p>
      <w:r>
        <w:t>Past Medical History:</w:t>
      </w:r>
    </w:p>
    <w:p>
      <w:r>
        <w:t xml:space="preserve">Hypertension, laparoscopic cholecystectomy, left knee </w:t>
      </w:r>
    </w:p>
    <w:p>
      <w:r>
        <w:t xml:space="preserve">replacement six to ___ years ago, laminectomy of L5-S1 at age </w:t>
      </w:r>
    </w:p>
    <w:p>
      <w:r>
        <w:t>___, two vaginal deliveries.</w:t>
      </w:r>
    </w:p>
    <w:p/>
    <w:p>
      <w:r>
        <w:t xml:space="preserve">s/p ___: </w:t>
      </w:r>
    </w:p>
    <w:p>
      <w:r>
        <w:t xml:space="preserve">1.  Robot-assisted laparoscopic bilateral pelvic lymph node </w:t>
      </w:r>
    </w:p>
    <w:p>
      <w:r>
        <w:t>dissection.</w:t>
      </w:r>
    </w:p>
    <w:p>
      <w:r>
        <w:t xml:space="preserve">2. Robot-assisted hysterectomy and bilateral oophorectomy for </w:t>
      </w:r>
    </w:p>
    <w:p>
      <w:r>
        <w:t>large uterus, greater than 300 grams, with large fibroid.</w:t>
      </w:r>
    </w:p>
    <w:p>
      <w:r>
        <w:t xml:space="preserve">3. Laparoscopic radical cystectomy and anterior vaginectomy with </w:t>
      </w:r>
    </w:p>
    <w:p>
      <w:r>
        <w:t>vaginal reconstruction.</w:t>
      </w:r>
    </w:p>
    <w:p/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>Negative for bladder CA.</w:t>
      </w:r>
    </w:p>
    <w:p/>
    <w:p>
      <w:r>
        <w:t xml:space="preserve"> </w:t>
      </w:r>
    </w:p>
    <w:p>
      <w:r>
        <w:t>Physical Exam:</w:t>
      </w:r>
    </w:p>
    <w:p>
      <w:r>
        <w:t>WdWn, NAD, AVSS</w:t>
      </w:r>
    </w:p>
    <w:p>
      <w:r>
        <w:t>Abdomen soft, appropriately tender along incision</w:t>
      </w:r>
    </w:p>
    <w:p>
      <w:r>
        <w:t>Incision is c/d/I</w:t>
      </w:r>
    </w:p>
    <w:p>
      <w:r>
        <w:t>Stoma is well perfused; Urine color is yellow</w:t>
      </w:r>
    </w:p>
    <w:p>
      <w:r>
        <w:t xml:space="preserve">Bilateral lower extremities are warm, dry, well perfused.  There </w:t>
      </w:r>
    </w:p>
    <w:p>
      <w:r>
        <w:t xml:space="preserve">is no reported calf pain to deep palpation. Bilateral lower </w:t>
      </w:r>
    </w:p>
    <w:p>
      <w:r>
        <w:t xml:space="preserve">extremities have 2+ pitting edema but no erythema, callor, pain. </w:t>
      </w:r>
    </w:p>
    <w:p/>
    <w:p>
      <w:r>
        <w:t>Pigtail drain has been removed - dressing c/d/i</w:t>
      </w:r>
    </w:p>
    <w:p>
      <w:r>
        <w:t xml:space="preserve"> </w:t>
      </w:r>
    </w:p>
    <w:p>
      <w:r>
        <w:t>Pertinent Results:</w:t>
      </w:r>
    </w:p>
    <w:p>
      <w:r>
        <w:t xml:space="preserve">___ 05:58AM BLOOD WBC-9.9 RBC-2.76* Hgb-8.2* Hct-26.2* </w:t>
      </w:r>
    </w:p>
    <w:p>
      <w:r>
        <w:t>MCV-95 MCH-29.7 MCHC-31.3* RDW-13.9 RDWSD-47.3* Plt ___</w:t>
      </w:r>
    </w:p>
    <w:p>
      <w:r>
        <w:t xml:space="preserve">___ 06:45AM BLOOD WBC-10.3* RBC-2.87* Hgb-8.7* Hct-27.7* </w:t>
      </w:r>
    </w:p>
    <w:p>
      <w:r>
        <w:t>MCV-97 MCH-30.3 MCHC-31.4* RDW-14.0 RDWSD-49.4* Plt ___</w:t>
      </w:r>
    </w:p>
    <w:p>
      <w:r>
        <w:t xml:space="preserve">___ 05:13AM BLOOD WBC-11.6* RBC-3.27* Hgb-9.8* Hct-31.0* </w:t>
      </w:r>
    </w:p>
    <w:p>
      <w:r>
        <w:t>MCV-95 MCH-30.0 MCHC-31.6* RDW-13.6 RDWSD-47.5* Plt ___</w:t>
      </w:r>
    </w:p>
    <w:p>
      <w:r>
        <w:t xml:space="preserve">___ 07:06PM BLOOD WBC-22.5*# RBC-3.58* Hgb-10.9* Hct-34.0 </w:t>
      </w:r>
    </w:p>
    <w:p>
      <w:r>
        <w:t>MCV-95 MCH-30.4 MCHC-32.1 RDW-13.9 RDWSD-47.9* Plt ___</w:t>
      </w:r>
    </w:p>
    <w:p>
      <w:r>
        <w:t xml:space="preserve">___ 07:06PM BLOOD Neuts-89* Bands-1 Lymphs-5* Monos-3* </w:t>
      </w:r>
    </w:p>
    <w:p>
      <w:r>
        <w:t xml:space="preserve">Eos-0 Baso-0 ___ Metas-1* Myelos-0 Hyperse-1* AbsNeut-20.48* </w:t>
      </w:r>
    </w:p>
    <w:p>
      <w:r>
        <w:t>AbsLymp-1.13* AbsMono-0.68 AbsEos-0.00* AbsBaso-0.00*</w:t>
      </w:r>
    </w:p>
    <w:p>
      <w:r>
        <w:t>___ 01:04PM BLOOD ___ PTT-30.9 ___</w:t>
      </w:r>
    </w:p>
    <w:p>
      <w:r>
        <w:t xml:space="preserve">___ 05:58AM BLOOD Glucose-106* UreaN-26* Creat-0.4 Na-136 </w:t>
      </w:r>
    </w:p>
    <w:p>
      <w:r>
        <w:t>K-4.6 Cl-107 HCO3-26 AnGap-8</w:t>
      </w:r>
    </w:p>
    <w:p>
      <w:r>
        <w:t xml:space="preserve">___ 06:45AM BLOOD Glucose-114* UreaN-32* Creat-0.4 Na-137 </w:t>
      </w:r>
    </w:p>
    <w:p>
      <w:r>
        <w:t>K-4.1 Cl-106 HCO3-25 AnGap-10</w:t>
      </w:r>
    </w:p>
    <w:p>
      <w:r>
        <w:t xml:space="preserve">___ 06:00AM BLOOD Glucose-121* UreaN-39* Creat-0.4 Na-140 </w:t>
      </w:r>
    </w:p>
    <w:p>
      <w:r>
        <w:t>K-3.6 Cl-107 HCO3-26 AnGap-11</w:t>
      </w:r>
    </w:p>
    <w:p>
      <w:r>
        <w:t xml:space="preserve">___ 07:06PM BLOOD Glucose-117* UreaN-60* Creat-1.7*# Na-133 </w:t>
      </w:r>
    </w:p>
    <w:p>
      <w:r>
        <w:t>K-5.0 Cl-96 HCO3-21* AnGap-21*</w:t>
      </w:r>
    </w:p>
    <w:p>
      <w:r>
        <w:t>___ 08:30AM BLOOD ALT-20 AST-19 AlkPhos-77</w:t>
      </w:r>
    </w:p>
    <w:p/>
    <w:p>
      <w:r>
        <w:t>___ 05:58AM BLOOD Calcium-7.6* Phos-2.8 Mg-2.2</w:t>
      </w:r>
    </w:p>
    <w:p>
      <w:r>
        <w:t>___ 06:45AM BLOOD Calcium-7.7* Phos-2.4* Mg-2.1</w:t>
      </w:r>
    </w:p>
    <w:p/>
    <w:p>
      <w:r>
        <w:t xml:space="preserve">___ 08:30AM BLOOD Albumin-1.8* Calcium-7.7* Phos-3.5 Mg-2.1 </w:t>
      </w:r>
    </w:p>
    <w:p>
      <w:r>
        <w:t>Iron-23*</w:t>
      </w:r>
    </w:p>
    <w:p>
      <w:r>
        <w:t>___ 07:06PM BLOOD Calcium-8.0* Phos-5.5* Mg-2.2</w:t>
      </w:r>
    </w:p>
    <w:p>
      <w:r>
        <w:t>___ 08:30AM BLOOD calTIBC-116* Ferritn-789* TRF-89*</w:t>
      </w:r>
    </w:p>
    <w:p>
      <w:r>
        <w:t>___ 05:09AM BLOOD Triglyc-106</w:t>
      </w:r>
    </w:p>
    <w:p>
      <w:r>
        <w:t>___ 08:30AM BLOOD Triglyc-89</w:t>
      </w:r>
    </w:p>
    <w:p/>
    <w:p>
      <w:r>
        <w:t>___ 07:06PM BLOOD Lactate-1.5</w:t>
      </w:r>
    </w:p>
    <w:p/>
    <w:p>
      <w:r>
        <w:t xml:space="preserve">___ 03:00PM ASCITES Creat-0.4 Amylase-18 Triglyc-29 </w:t>
      </w:r>
    </w:p>
    <w:p>
      <w:r>
        <w:t>Lipase-8</w:t>
      </w:r>
    </w:p>
    <w:p>
      <w:r>
        <w:t>___ 03:00PM OTHER BODY FLUID Creat-0.5</w:t>
      </w:r>
    </w:p>
    <w:p/>
    <w:p>
      <w:r>
        <w:t>___ 7:12 pm BLOOD CULTURE</w:t>
      </w:r>
    </w:p>
    <w:p/>
    <w:p>
      <w:r>
        <w:t xml:space="preserve">                            **FINAL REPORT ___</w:t>
      </w:r>
    </w:p>
    <w:p/>
    <w:p>
      <w:r>
        <w:t xml:space="preserve">   Blood Culture, Routine (Final ___: </w:t>
      </w:r>
    </w:p>
    <w:p>
      <w:r>
        <w:t xml:space="preserve">      CITROBACTER KOSERI.    FINAL SENSITIVITIES. </w:t>
      </w:r>
    </w:p>
    <w:p/>
    <w:p>
      <w:r>
        <w:t xml:space="preserve">                              SENSITIVITIES: MIC expressed in </w:t>
      </w:r>
    </w:p>
    <w:p>
      <w:r>
        <w:t>MCG/ML</w:t>
      </w:r>
    </w:p>
    <w:p>
      <w:r>
        <w:t xml:space="preserve">                      </w:t>
      </w:r>
    </w:p>
    <w:p>
      <w:r>
        <w:t>_________________________________________________________</w:t>
      </w:r>
    </w:p>
    <w:p>
      <w:r>
        <w:t xml:space="preserve">                             CITROBACTER KOSERI</w:t>
      </w:r>
    </w:p>
    <w:p>
      <w:r>
        <w:t xml:space="preserve">                             |   </w:t>
      </w:r>
    </w:p>
    <w:p>
      <w:r>
        <w:t>CEFEPIME--------------   &lt;=1 S</w:t>
      </w:r>
    </w:p>
    <w:p>
      <w:r>
        <w:t>CEFTAZIDIME-----------   &lt;=1 S</w:t>
      </w:r>
    </w:p>
    <w:p>
      <w:r>
        <w:t>CEFTRIAXONE-----------   &lt;=1 S</w:t>
      </w:r>
    </w:p>
    <w:p>
      <w:r>
        <w:t>CIPROFLOXACIN---------&lt;=0.25 S</w:t>
      </w:r>
    </w:p>
    <w:p>
      <w:r>
        <w:t>GENTAMICIN------------   &lt;=1 S</w:t>
      </w:r>
    </w:p>
    <w:p>
      <w:r>
        <w:t>MEROPENEM-------------&lt;=0.25 S</w:t>
      </w:r>
    </w:p>
    <w:p>
      <w:r>
        <w:t>PIPERACILLIN/TAZO-----   &lt;=4 S</w:t>
      </w:r>
    </w:p>
    <w:p>
      <w:r>
        <w:t>TOBRAMYCIN------------   &lt;=1 S</w:t>
      </w:r>
    </w:p>
    <w:p>
      <w:r>
        <w:t>TRIMETHOPRIM/SULFA----   &lt;=1 S</w:t>
      </w:r>
    </w:p>
    <w:p/>
    <w:p>
      <w:r>
        <w:t xml:space="preserve">   Aerobic Bottle Gram Stain (Final ___: </w:t>
      </w:r>
    </w:p>
    <w:p>
      <w:r>
        <w:t xml:space="preserve">      GRAM NEGATIVE ROD(S). </w:t>
      </w:r>
    </w:p>
    <w:p>
      <w:r>
        <w:t xml:space="preserve">      Reported to and read back by ___ ___, @14:35 ON </w:t>
      </w:r>
    </w:p>
    <w:p>
      <w:r>
        <w:t xml:space="preserve">___. </w:t>
      </w:r>
    </w:p>
    <w:p/>
    <w:p>
      <w:r>
        <w:t xml:space="preserve">___ 3:00 pm ABSCESS      .  PELVIC ASPIRATION. </w:t>
      </w:r>
    </w:p>
    <w:p/>
    <w:p>
      <w:r>
        <w:t xml:space="preserve">                            **FINAL REPORT ___</w:t>
      </w:r>
    </w:p>
    <w:p/>
    <w:p>
      <w:r>
        <w:t xml:space="preserve">   GRAM STAIN (Final ___: </w:t>
      </w:r>
    </w:p>
    <w:p>
      <w:r>
        <w:t xml:space="preserve">      4+   (&gt;10 per 1000X FIELD):   POLYMORPHONUCLEAR </w:t>
      </w:r>
    </w:p>
    <w:p>
      <w:r>
        <w:t xml:space="preserve">LEUKOCYTES. </w:t>
      </w:r>
    </w:p>
    <w:p>
      <w:r>
        <w:t xml:space="preserve">      1+    (&lt;1 per 1000X FIELD):   GRAM NEGATIVE ROD(S). </w:t>
      </w:r>
    </w:p>
    <w:p/>
    <w:p>
      <w:r>
        <w:t xml:space="preserve">   WOUND CULTURE (Final ___:    NO GROWTH. </w:t>
      </w:r>
    </w:p>
    <w:p/>
    <w:p>
      <w:r>
        <w:t xml:space="preserve">   ANAEROBIC CULTURE (Final ___: </w:t>
      </w:r>
    </w:p>
    <w:p>
      <w:r>
        <w:t xml:space="preserve">      BACTEROIDES FRAGILIS GROUP.    SPARSE GROWTH. </w:t>
      </w:r>
    </w:p>
    <w:p>
      <w:r>
        <w:t xml:space="preserve">         BETA LACTAMASE POSITIVE. </w:t>
      </w:r>
    </w:p>
    <w:p/>
    <w:p>
      <w:r>
        <w:t>___ 10:52 am STOOL     CONSISTENCY: NOT APPLICABLE</w:t>
      </w:r>
    </w:p>
    <w:p>
      <w:r>
        <w:t xml:space="preserve">      Source: Stool. </w:t>
      </w:r>
    </w:p>
    <w:p/>
    <w:p>
      <w:r>
        <w:t xml:space="preserve">                            **FINAL REPORT ___</w:t>
      </w:r>
    </w:p>
    <w:p/>
    <w:p>
      <w:r>
        <w:t xml:space="preserve">   C. difficile DNA amplification assay (Final ___: </w:t>
      </w:r>
    </w:p>
    <w:p>
      <w:r>
        <w:t xml:space="preserve">      Negative for toxigenic C. difficile by the Illumigene DNA</w:t>
      </w:r>
    </w:p>
    <w:p>
      <w:r>
        <w:t xml:space="preserve">      amplification assay. </w:t>
      </w:r>
    </w:p>
    <w:p>
      <w:r>
        <w:t xml:space="preserve">           (Reference Range-Negative). </w:t>
      </w:r>
    </w:p>
    <w:p/>
    <w:p>
      <w:r>
        <w:t xml:space="preserve"> </w:t>
      </w:r>
    </w:p>
    <w:p>
      <w:r>
        <w:t>Brief Hospital Course:</w:t>
      </w:r>
    </w:p>
    <w:p>
      <w:r>
        <w:t xml:space="preserve">Ms. ___ was admitted to Dr. ___ service for </w:t>
      </w:r>
    </w:p>
    <w:p>
      <w:r>
        <w:t xml:space="preserve">management of ileus.  Upon admission, a nasogastric tube was </w:t>
      </w:r>
    </w:p>
    <w:p>
      <w:r>
        <w:t xml:space="preserve">placed for decompression.  On ___, PICC was placed and TPN </w:t>
      </w:r>
    </w:p>
    <w:p>
      <w:r>
        <w:t xml:space="preserve">started.  Blood cultures grew gram negative rods and ceftriaxone </w:t>
      </w:r>
    </w:p>
    <w:p>
      <w:r>
        <w:t xml:space="preserve">was started.  On ___, pt started to pass small amount of </w:t>
      </w:r>
    </w:p>
    <w:p>
      <w:r>
        <w:t xml:space="preserve">flatus.  ___ CT scan demonstrated improving ileus, but concern </w:t>
      </w:r>
    </w:p>
    <w:p>
      <w:r>
        <w:t xml:space="preserve">for possible urine leak and increased free fluid.  On ___, a </w:t>
      </w:r>
    </w:p>
    <w:p>
      <w:r>
        <w:t xml:space="preserve">LLQ drain was placed by interventional radiology.  on ___, pt </w:t>
      </w:r>
    </w:p>
    <w:p>
      <w:r>
        <w:t xml:space="preserve">passed clamp trial and NGT was removed.  Pt continued to pass </w:t>
      </w:r>
    </w:p>
    <w:p>
      <w:r>
        <w:t xml:space="preserve">flatus and also started to have bowel movements.  On ___, pt </w:t>
      </w:r>
    </w:p>
    <w:p>
      <w:r>
        <w:t xml:space="preserve">was advanced to a clear liquid diet.  Repeat blood cultures were </w:t>
      </w:r>
    </w:p>
    <w:p>
      <w:r>
        <w:t xml:space="preserve">negative and positive blood culture from admission grew </w:t>
      </w:r>
    </w:p>
    <w:p>
      <w:r>
        <w:t xml:space="preserve">citrobacter.  Diet was gradually advanced and ensure added. IV </w:t>
      </w:r>
    </w:p>
    <w:p>
      <w:r>
        <w:t xml:space="preserve">medications were gradually converted to PO and she was </w:t>
      </w:r>
    </w:p>
    <w:p>
      <w:r>
        <w:t xml:space="preserve">re-evaluated by physical therapy for rehabilitative services. </w:t>
      </w:r>
    </w:p>
    <w:p>
      <w:r>
        <w:t xml:space="preserve">She was ambulating with walker assistance and prepared for </w:t>
      </w:r>
    </w:p>
    <w:p>
      <w:r>
        <w:t xml:space="preserve">discharge to her ___ facility (___). TPN was </w:t>
      </w:r>
    </w:p>
    <w:p>
      <w:r>
        <w:t xml:space="preserve">continued up until day before discharge. At time of discharge, </w:t>
      </w:r>
    </w:p>
    <w:p>
      <w:r>
        <w:t xml:space="preserve">she was tolerating regular diet, passing flatus regularly and </w:t>
      </w:r>
    </w:p>
    <w:p>
      <w:r>
        <w:t xml:space="preserve">having bowel movements. </w:t>
      </w:r>
    </w:p>
    <w:p>
      <w:r>
        <w:t xml:space="preserve"> </w:t>
      </w:r>
    </w:p>
    <w:p>
      <w:r>
        <w:t>Medications on Admission:</w:t>
      </w:r>
    </w:p>
    <w:p>
      <w:r>
        <w:t>The Preadmission Medication list is accurate and complete.</w:t>
      </w:r>
    </w:p>
    <w:p>
      <w:r>
        <w:t xml:space="preserve">1. Atorvastatin 10 mg PO QPM </w:t>
      </w:r>
    </w:p>
    <w:p>
      <w:r>
        <w:t xml:space="preserve">2. Levothyroxine Sodium 175 mcg PO DAILY </w:t>
      </w:r>
    </w:p>
    <w:p>
      <w:r>
        <w:t xml:space="preserve">3. Losartan Potassium 50 mg PO DAILY </w:t>
      </w:r>
    </w:p>
    <w:p>
      <w:r>
        <w:t xml:space="preserve">4. Acetaminophen 650 mg PO Q6H </w:t>
      </w:r>
    </w:p>
    <w:p>
      <w:r>
        <w:t xml:space="preserve">5. Docusate Sodium 100 mg PO BID </w:t>
      </w:r>
    </w:p>
    <w:p>
      <w:r>
        <w:t xml:space="preserve">6. Enoxaparin Sodium 40 mg SC DAILY </w:t>
      </w:r>
    </w:p>
    <w:p>
      <w:r>
        <w:t xml:space="preserve">7. Nitrofurantoin Monohyd (MacroBID) 100 mg PO DAILY </w:t>
      </w:r>
    </w:p>
    <w:p>
      <w:r>
        <w:t xml:space="preserve">8. OxyCODONE (Immediate Release) 5 mg PO Q4H:PRN Pain - Moderate </w:t>
      </w:r>
    </w:p>
    <w:p/>
    <w:p/>
    <w:p>
      <w:r>
        <w:t xml:space="preserve"> </w:t>
      </w:r>
    </w:p>
    <w:p>
      <w:r>
        <w:t>Discharge Medications:</w:t>
      </w:r>
    </w:p>
    <w:p>
      <w:r>
        <w:t xml:space="preserve">1.  Ciprofloxacin HCl 500 mg PO Q12H Duration: 7 Days </w:t>
      </w:r>
    </w:p>
    <w:p>
      <w:r>
        <w:t xml:space="preserve">Last dose ___  </w:t>
      </w:r>
    </w:p>
    <w:p>
      <w:r>
        <w:t xml:space="preserve">2.  MetroNIDAZOLE 500 mg PO Q6H Duration: 7 Days </w:t>
      </w:r>
    </w:p>
    <w:p>
      <w:r>
        <w:t xml:space="preserve">Last dose ___  </w:t>
      </w:r>
    </w:p>
    <w:p>
      <w:r>
        <w:t xml:space="preserve">3.  Senna 8.6 mg PO BID  </w:t>
      </w:r>
    </w:p>
    <w:p>
      <w:r>
        <w:t xml:space="preserve">4.  Acetaminophen 650 mg PO Q6H  </w:t>
      </w:r>
    </w:p>
    <w:p>
      <w:r>
        <w:t xml:space="preserve">5.  Atorvastatin 10 mg PO QPM  </w:t>
      </w:r>
    </w:p>
    <w:p>
      <w:r>
        <w:t xml:space="preserve">6.  Docusate Sodium 100 mg PO BID  </w:t>
      </w:r>
    </w:p>
    <w:p>
      <w:r>
        <w:t xml:space="preserve">7.  Enoxaparin Sodium 40 mg SC DAILY </w:t>
      </w:r>
    </w:p>
    <w:p>
      <w:r>
        <w:t xml:space="preserve">Start: ___, First Dose: Next Routine Administration Time  </w:t>
      </w:r>
    </w:p>
    <w:p>
      <w:r>
        <w:t xml:space="preserve">8.  Levothyroxine Sodium 175 mcg PO DAILY  </w:t>
      </w:r>
    </w:p>
    <w:p>
      <w:r>
        <w:t xml:space="preserve">9.  LORazepam 0.25 mg PO BID:PRN anxiety  </w:t>
      </w:r>
    </w:p>
    <w:p>
      <w:r>
        <w:t xml:space="preserve">10.  Losartan Potassium 50 mg PO DAILY  </w:t>
      </w:r>
    </w:p>
    <w:p>
      <w:r>
        <w:t xml:space="preserve">11.  Nitrofurantoin Monohyd (MacroBID) 100 mg PO DAILY  </w:t>
      </w:r>
    </w:p>
    <w:p>
      <w:r>
        <w:t xml:space="preserve">12.  OxyCODONE (Immediate Release) 5 mg PO Q4H:PRN Pain - </w:t>
      </w:r>
    </w:p>
    <w:p>
      <w:r>
        <w:t xml:space="preserve">Moderate  </w:t>
      </w:r>
    </w:p>
    <w:p/>
    <w:p>
      <w:r>
        <w:t xml:space="preserve"> </w:t>
      </w:r>
    </w:p>
    <w:p>
      <w:r>
        <w:t>Discharge Disposition:</w:t>
      </w:r>
    </w:p>
    <w:p>
      <w:r>
        <w:t>Extended Care</w:t>
      </w:r>
    </w:p>
    <w:p>
      <w:r>
        <w:t xml:space="preserve"> </w:t>
      </w:r>
    </w:p>
    <w:p>
      <w:r>
        <w:t>Facility:</w:t>
      </w:r>
    </w:p>
    <w:p>
      <w:r>
        <w:t>___</w:t>
      </w:r>
    </w:p>
    <w:p>
      <w:r>
        <w:t xml:space="preserve"> </w:t>
      </w:r>
    </w:p>
    <w:p>
      <w:r>
        <w:t>Discharge Diagnosis:</w:t>
      </w:r>
    </w:p>
    <w:p>
      <w:r>
        <w:t xml:space="preserve">bladder cancer, post-operative ileus, bacteremia (CITROBACTER </w:t>
      </w:r>
    </w:p>
    <w:p>
      <w:r>
        <w:t xml:space="preserve">KOSERI) and abdominal-pelvic abscess (BACTEROIDES FRAGILIS </w:t>
      </w:r>
    </w:p>
    <w:p>
      <w:r>
        <w:t>GROUP) requiring ___ drainage</w:t>
      </w:r>
    </w:p>
    <w:p/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 xml:space="preserve">Activity Status: Ambulatory - requires assistance or aid (walker </w:t>
      </w:r>
    </w:p>
    <w:p>
      <w:r>
        <w:t>or cane).</w:t>
      </w:r>
    </w:p>
    <w:p/>
    <w:p>
      <w:r>
        <w:t xml:space="preserve"> </w:t>
      </w:r>
    </w:p>
    <w:p>
      <w:r>
        <w:t>Discharge Instructions:</w:t>
      </w:r>
    </w:p>
    <w:p>
      <w:r>
        <w:t xml:space="preserve">-Please also refer to the instructions provided to you by the </w:t>
      </w:r>
    </w:p>
    <w:p>
      <w:r>
        <w:t xml:space="preserve">Ostomy nurse specialist that details the required care and </w:t>
      </w:r>
    </w:p>
    <w:p>
      <w:r>
        <w:t>management of your Urostomy</w:t>
      </w:r>
    </w:p>
    <w:p/>
    <w:p>
      <w:r>
        <w:t xml:space="preserve">-Resume your pre-admission/home medications except as noted. </w:t>
      </w:r>
    </w:p>
    <w:p>
      <w:r>
        <w:t xml:space="preserve">Always call to inform, review and discuss any medication changes </w:t>
      </w:r>
    </w:p>
    <w:p>
      <w:r>
        <w:t>and your post-operative course with your primary care doctor</w:t>
      </w:r>
    </w:p>
    <w:p/>
    <w:p>
      <w:r>
        <w:t>-___ (acetaminophen) and Ibuprofen for pain control.</w:t>
      </w:r>
    </w:p>
    <w:p/>
    <w:p>
      <w:r>
        <w:t xml:space="preserve">-Ciprofloxacin and Metronidazole are new ANTIBIOTIC medications </w:t>
      </w:r>
    </w:p>
    <w:p>
      <w:r>
        <w:t>to treat your infection. Continue for 7 days through ___.</w:t>
      </w:r>
    </w:p>
    <w:p/>
    <w:p>
      <w:r>
        <w:t xml:space="preserve">-The MAXIMUM dose of Tylenol (ACETAMINOPHEN) is 3 grams (from </w:t>
      </w:r>
    </w:p>
    <w:p>
      <w:r>
        <w:t xml:space="preserve">ALL sources) PER DAY </w:t>
      </w:r>
    </w:p>
    <w:p/>
    <w:p>
      <w:r>
        <w:t xml:space="preserve">-If you are taking Ibuprofen (Brand names include ___ </w:t>
      </w:r>
    </w:p>
    <w:p>
      <w:r>
        <w:t xml:space="preserve">this should always be taken with food. If you develop stomach </w:t>
      </w:r>
    </w:p>
    <w:p>
      <w:r>
        <w:t>pain or note black stool, stop the Ibuprofen.</w:t>
      </w:r>
    </w:p>
    <w:p/>
    <w:p>
      <w:r>
        <w:t xml:space="preserve">-Please do NOT drive, operate dangerous machinery, or consume </w:t>
      </w:r>
    </w:p>
    <w:p>
      <w:r>
        <w:t>alcohol while taking narcotic pain medications.</w:t>
      </w:r>
    </w:p>
    <w:p/>
    <w:p>
      <w:r>
        <w:t xml:space="preserve">-Do NOT drive and until you are cleared to resume such </w:t>
      </w:r>
    </w:p>
    <w:p>
      <w:r>
        <w:t>activities by your PCP or urologist. You may be a passenger</w:t>
      </w:r>
    </w:p>
    <w:p/>
    <w:p>
      <w:r>
        <w:t xml:space="preserve">-Colace may have been prescribed to avoid post surgical </w:t>
      </w:r>
    </w:p>
    <w:p>
      <w:r>
        <w:t xml:space="preserve">constipation and constipation related to narcotic pain </w:t>
      </w:r>
    </w:p>
    <w:p>
      <w:r>
        <w:t xml:space="preserve">medication. Discontinue if loose stool or diarrhea develops. </w:t>
      </w:r>
    </w:p>
    <w:p>
      <w:r>
        <w:t>Colace is a stool-softener, NOT a laxative.</w:t>
      </w:r>
    </w:p>
    <w:p/>
    <w:p>
      <w:r>
        <w:t xml:space="preserve">-No heavy lifting for 4 weeks (no more than 10 pounds). Do "not" </w:t>
      </w:r>
    </w:p>
    <w:p>
      <w:r>
        <w:t xml:space="preserve">be sedentary. Walk frequently. Light household chores (cooking, </w:t>
      </w:r>
    </w:p>
    <w:p>
      <w:r>
        <w:t xml:space="preserve">folding laundry, washing dishes) are generally ok but AGAIN, </w:t>
      </w:r>
    </w:p>
    <w:p>
      <w:r>
        <w:t>avoid straining, pulling, twisting (do NOT vacuum).</w:t>
      </w:r>
    </w:p>
    <w:p/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