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Descargar expedientes de otros años: https://www6.agenciatributaria.gob.es/wlpl/TEWV-CORE/ResumenVlt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41kouctout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uibyn722l3" w:id="1"/>
      <w:bookmarkEnd w:id="1"/>
      <w:r w:rsidDel="00000000" w:rsidR="00000000" w:rsidRPr="00000000">
        <w:rPr>
          <w:rtl w:val="0"/>
        </w:rPr>
        <w:t xml:space="preserve">Paso 1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enlace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Nos vamos a datos fiscales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Allí podremos ver todos los datos que tiene hacienda de nosotros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Debemos comprobar que el domicilio fiscal es correcto (en caso de no serlo deberemos modificarlo después)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Deberemos tener esta pantalla abierta para comprobar los datos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bf4dtz4c2ms" w:id="2"/>
      <w:bookmarkEnd w:id="2"/>
      <w:r w:rsidDel="00000000" w:rsidR="00000000" w:rsidRPr="00000000">
        <w:rPr>
          <w:rtl w:val="0"/>
        </w:rPr>
        <w:t xml:space="preserve">Paso 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Nos pedirán los datos identificativos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9z8fh0cbhpko" w:id="3"/>
      <w:bookmarkEnd w:id="3"/>
      <w:r w:rsidDel="00000000" w:rsidR="00000000" w:rsidRPr="00000000">
        <w:rPr>
          <w:rtl w:val="0"/>
        </w:rPr>
        <w:t xml:space="preserve">Paso 3 La pantalla de la muerte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 entrar en la siguiente pantalla nos mostrará este aviso en caso de tener ventas en acciones o parecidos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Deberemos ir haciendo clic en cada uno de los apartados azul clarito</w:t>
      </w:r>
    </w:p>
    <w:p w:rsidR="00000000" w:rsidDel="00000000" w:rsidP="00000000" w:rsidRDefault="00000000" w:rsidRPr="00000000" w14:paraId="0000001A">
      <w:pPr>
        <w:pStyle w:val="Heading3"/>
        <w:rPr>
          <w:b w:val="1"/>
          <w:bCs w:val="1"/>
        </w:rPr>
      </w:pPr>
      <w:bookmarkStart w:colFirst="0" w:colLast="0" w:name="_lb5or7j0rwzn" w:id="4"/>
      <w:bookmarkEnd w:id="4"/>
      <w:r w:rsidDel="00000000" w:rsidR="00000000" w:rsidRPr="00000000">
        <w:rPr>
          <w:b w:val="1"/>
          <w:bCs w:val="1"/>
          <w:rtl w:val="0"/>
        </w:rPr>
        <w:t xml:space="preserve">Rendimientos del trabajo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3qedx6mehq6x" w:id="5"/>
      <w:bookmarkEnd w:id="5"/>
      <w:r w:rsidDel="00000000" w:rsidR="00000000" w:rsidRPr="00000000">
        <w:rPr>
          <w:rtl w:val="0"/>
        </w:rPr>
        <w:t xml:space="preserve">Total ingresos íntegros computables </w:t>
      </w:r>
    </w:p>
    <w:p w:rsidR="00000000" w:rsidDel="00000000" w:rsidP="00000000" w:rsidRDefault="00000000" w:rsidRPr="00000000" w14:paraId="0000001C">
      <w:pPr>
        <w:pStyle w:val="Heading6"/>
        <w:rPr/>
      </w:pPr>
      <w:bookmarkStart w:colFirst="0" w:colLast="0" w:name="_r8f5304xv438" w:id="6"/>
      <w:bookmarkEnd w:id="6"/>
      <w:r w:rsidDel="00000000" w:rsidR="00000000" w:rsidRPr="00000000">
        <w:rPr>
          <w:rtl w:val="0"/>
        </w:rPr>
        <w:t xml:space="preserve">003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8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color w:val="93c47d"/>
          <w:rtl w:val="0"/>
        </w:rPr>
        <w:t xml:space="preserve">Importe íntegro</w:t>
      </w:r>
      <w:r w:rsidDel="00000000" w:rsidR="00000000" w:rsidRPr="00000000">
        <w:rPr>
          <w:rtl w:val="0"/>
        </w:rPr>
        <w:t xml:space="preserve">: es la suma de todas las Retribuciones Dinerarias (datos fiscales pantalla 1)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color w:val="93c47d"/>
          <w:rtl w:val="0"/>
        </w:rPr>
        <w:t xml:space="preserve">Retención</w:t>
      </w:r>
      <w:r w:rsidDel="00000000" w:rsidR="00000000" w:rsidRPr="00000000">
        <w:rPr>
          <w:rtl w:val="0"/>
        </w:rPr>
        <w:t xml:space="preserve">:  es la suma de todas las Retenciones (datos fiscales pantalla 1)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color w:val="93c47d"/>
          <w:rtl w:val="0"/>
        </w:rPr>
        <w:t xml:space="preserve">Seguridad social y otros</w:t>
      </w:r>
      <w:r w:rsidDel="00000000" w:rsidR="00000000" w:rsidRPr="00000000">
        <w:rPr>
          <w:rtl w:val="0"/>
        </w:rPr>
        <w:t xml:space="preserve">: es la suma de los gastos deducibles (datos fiscales pantalla 1)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color w:val="cc4125"/>
          <w:rtl w:val="0"/>
        </w:rPr>
        <w:t xml:space="preserve">Cuotas satisfechas a sindicatos</w:t>
      </w:r>
      <w:r w:rsidDel="00000000" w:rsidR="00000000" w:rsidRPr="00000000">
        <w:rPr>
          <w:rtl w:val="0"/>
        </w:rPr>
        <w:t xml:space="preserve">: en caso de estar vinculado a un sindicato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color w:val="cc0000"/>
          <w:rtl w:val="0"/>
        </w:rPr>
        <w:t xml:space="preserve">Cuotas a colegios profesionales</w:t>
      </w:r>
      <w:r w:rsidDel="00000000" w:rsidR="00000000" w:rsidRPr="00000000">
        <w:rPr>
          <w:rtl w:val="0"/>
        </w:rPr>
        <w:t xml:space="preserve">: Dinero que pagas al año en caso de ser ejemplo: médico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Gastos en defensa jurídica</w:t>
      </w:r>
      <w:r w:rsidDel="00000000" w:rsidR="00000000" w:rsidRPr="00000000">
        <w:rPr>
          <w:rtl w:val="0"/>
        </w:rPr>
        <w:t xml:space="preserve">: NA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Valoración</w:t>
      </w:r>
      <w:r w:rsidDel="00000000" w:rsidR="00000000" w:rsidRPr="00000000">
        <w:rPr>
          <w:rtl w:val="0"/>
        </w:rPr>
        <w:t xml:space="preserve">: Por ejemplo si la empresa te deja un coche para realizar tu trabajo de comercial (esto debe estar indicado en la nómina me imagino)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Ingreso a cuenta</w:t>
      </w:r>
      <w:r w:rsidDel="00000000" w:rsidR="00000000" w:rsidRPr="00000000">
        <w:rPr>
          <w:rtl w:val="0"/>
        </w:rPr>
        <w:t xml:space="preserve">: NA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Ingreso a cuenta que le ha sido repercutido</w:t>
      </w:r>
      <w:r w:rsidDel="00000000" w:rsidR="00000000" w:rsidRPr="00000000">
        <w:rPr>
          <w:rtl w:val="0"/>
        </w:rPr>
        <w:t xml:space="preserve">: NA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Reducciones rdtos. irregulares</w:t>
      </w:r>
      <w:r w:rsidDel="00000000" w:rsidR="00000000" w:rsidRPr="00000000">
        <w:rPr>
          <w:rtl w:val="0"/>
        </w:rPr>
        <w:t xml:space="preserve">: NA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Reducción por rendimientos de actividad artística</w:t>
      </w:r>
      <w:r w:rsidDel="00000000" w:rsidR="00000000" w:rsidRPr="00000000">
        <w:rPr>
          <w:rtl w:val="0"/>
        </w:rPr>
        <w:t xml:space="preserve">: NA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Reducción rdtos acogidos al régimen fiscal</w:t>
      </w:r>
      <w:r w:rsidDel="00000000" w:rsidR="00000000" w:rsidRPr="00000000">
        <w:rPr>
          <w:rtl w:val="0"/>
        </w:rPr>
        <w:t xml:space="preserve">: NA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Contribuciones empresariales a planes de pensiones y a mutualidades: NA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Régimen de reducción de la base imponible: NA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Cantidades aportadas por la empresa que deriven de una decisión del trabajador: NA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Regimen de reducción de la base imponible: NA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Contribuciones empresariales a seguros colectivos: NA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Aportaciones al patrimonio protegido de personas con discapacidad: NA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Trabajadores activos con discapacidad: NA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Contribuyentes desempleados e inscritos en la oficina de empleo: 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pi7gkgcofno1" w:id="7"/>
      <w:bookmarkEnd w:id="7"/>
      <w:r w:rsidDel="00000000" w:rsidR="00000000" w:rsidRPr="00000000">
        <w:rPr>
          <w:rtl w:val="0"/>
        </w:rPr>
        <w:t xml:space="preserve">Rendimiento neto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5b4kosh7u8un" w:id="8"/>
      <w:bookmarkEnd w:id="8"/>
      <w:r w:rsidDel="00000000" w:rsidR="00000000" w:rsidRPr="00000000">
        <w:rPr>
          <w:rtl w:val="0"/>
        </w:rPr>
        <w:t xml:space="preserve">Rendimiento del capital inmobiliario (0027)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Nos deberemos descargar los informes de todas las plataformas que nos den cuentas remuneradas: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RETENCION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B100 (ambas cuentas rem)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(75.40+221.90)=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297.30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(14.34+42.16) =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56.50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BBVA Domiciliar la nomina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47.50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BBVA Intereses1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31.48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5.98</w:t>
            </w:r>
          </w:p>
        </w:tc>
      </w:tr>
      <w:tr>
        <w:trPr>
          <w:cantSplit w:val="0"/>
          <w:trHeight w:val="2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BBVA Intereses2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Revolut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609.19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115.74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980000"/>
              </w:rPr>
            </w:pPr>
            <w:r w:rsidDel="00000000" w:rsidR="00000000" w:rsidRPr="00000000">
              <w:rPr>
                <w:rtl w:val="0"/>
              </w:rPr>
              <w:t xml:space="preserve">MyInvestor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(0.07+0.50) =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0.57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(0.01+0.10)=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0.11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313.91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(</w:t>
            </w:r>
            <w:r w:rsidDel="00000000" w:rsidR="00000000" w:rsidRPr="00000000">
              <w:rPr>
                <w:rtl w:val="0"/>
              </w:rPr>
              <w:t xml:space="preserve">España no ha retirado nada aun)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Total: 1257.11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Total R: 226.83</w:t>
      </w:r>
    </w:p>
    <w:p w:rsidR="00000000" w:rsidDel="00000000" w:rsidP="00000000" w:rsidRDefault="00000000" w:rsidRPr="00000000" w14:paraId="00000052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Revisar todos los archivos de BBVA de nuevo</w:t>
      </w:r>
    </w:p>
    <w:p w:rsidR="00000000" w:rsidDel="00000000" w:rsidP="00000000" w:rsidRDefault="00000000" w:rsidRPr="00000000" w14:paraId="00000053">
      <w:pPr>
        <w:pStyle w:val="Heading2"/>
        <w:rPr>
          <w:b w:val="1"/>
          <w:bCs w:val="1"/>
        </w:rPr>
      </w:pPr>
      <w:bookmarkStart w:colFirst="0" w:colLast="0" w:name="_r8ha3crltse" w:id="9"/>
      <w:bookmarkEnd w:id="9"/>
      <w:r w:rsidDel="00000000" w:rsidR="00000000" w:rsidRPr="00000000">
        <w:rPr>
          <w:b w:val="1"/>
          <w:bCs w:val="1"/>
          <w:rtl w:val="0"/>
        </w:rPr>
        <w:t xml:space="preserve">(0029)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RETENCION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Importe (el dinero que metiste) (Usar las columnas que lo calculan con eur)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Importe cierre (el dinero que recuperado)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BBVA Dividendos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BBVA Venta acciones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143.8</w:t>
            </w: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Etoro acciones (se puede agrupar)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b w:val="1"/>
          <w:bCs w:val="1"/>
        </w:rPr>
      </w:pPr>
      <w:bookmarkStart w:colFirst="0" w:colLast="0" w:name="_wxqrhtw8cr07" w:id="10"/>
      <w:bookmarkEnd w:id="10"/>
      <w:r w:rsidDel="00000000" w:rsidR="00000000" w:rsidRPr="00000000">
        <w:rPr>
          <w:b w:val="1"/>
          <w:bCs w:val="1"/>
          <w:rtl w:val="0"/>
        </w:rPr>
        <w:t xml:space="preserve">0037 (gastos deducibles)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Gasto deducible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MyInvestor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10.46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>
          <w:b w:val="1"/>
          <w:bCs w:val="1"/>
        </w:rPr>
      </w:pPr>
      <w:bookmarkStart w:colFirst="0" w:colLast="0" w:name="_d2vo8zh9qwbj" w:id="11"/>
      <w:bookmarkEnd w:id="11"/>
      <w:r w:rsidDel="00000000" w:rsidR="00000000" w:rsidRPr="00000000">
        <w:rPr>
          <w:b w:val="1"/>
          <w:bCs w:val="1"/>
          <w:rtl w:val="0"/>
        </w:rPr>
        <w:t xml:space="preserve"> Retenciones y la Doble Imposición (Casilla 0588)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Gasto deducible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15.52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Ganancias y pérdidas patrimoniales (Casilla 1800)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 1802 (beneficio Euros)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 1804 (Base de coste)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 automatico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Bitcoin (REVOLUT)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22/1/2025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56.80 $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52.11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49.83 $ =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45.71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6.40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—-------------------------------------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Myinvestor en esta seccion vemos que no vendimos ningun fondo de inversion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rPr/>
      </w:pPr>
      <w:bookmarkStart w:colFirst="0" w:colLast="0" w:name="_16571pm4g3m0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4"/>
        <w:rPr/>
      </w:pPr>
      <w:bookmarkStart w:colFirst="0" w:colLast="0" w:name="_y4289wtzo2s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rPr/>
      </w:pPr>
      <w:bookmarkStart w:colFirst="0" w:colLast="0" w:name="_nnqsdaaw6y9t" w:id="14"/>
      <w:bookmarkEnd w:id="14"/>
      <w:r w:rsidDel="00000000" w:rsidR="00000000" w:rsidRPr="00000000">
        <w:rPr>
          <w:rtl w:val="0"/>
        </w:rPr>
        <w:t xml:space="preserve">Rendimiento neto reducido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sede.agenciatributaria.gob.es/Sede/ayuda/consultas-informaticas/renta-ayuda-tecnica/obtener-borrador-renta-web-referencia.html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