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10090" w14:textId="267E3BC7" w:rsidR="000658D6" w:rsidRPr="000658D6" w:rsidRDefault="000658D6" w:rsidP="000658D6">
      <w:pPr>
        <w:jc w:val="center"/>
        <w:rPr>
          <w:rFonts w:ascii="Cambria Math" w:hAnsi="Cambria Math"/>
          <w:b/>
          <w:bCs/>
          <w:sz w:val="36"/>
          <w:szCs w:val="36"/>
        </w:rPr>
      </w:pPr>
      <w:r w:rsidRPr="000658D6">
        <w:rPr>
          <w:rFonts w:ascii="Cambria Math" w:hAnsi="Cambria Math"/>
          <w:b/>
          <w:bCs/>
          <w:sz w:val="36"/>
          <w:szCs w:val="36"/>
        </w:rPr>
        <w:t xml:space="preserve">Escuela Superior </w:t>
      </w:r>
      <w:proofErr w:type="spellStart"/>
      <w:r w:rsidRPr="000658D6">
        <w:rPr>
          <w:rFonts w:ascii="Cambria Math" w:hAnsi="Cambria Math"/>
          <w:b/>
          <w:bCs/>
          <w:sz w:val="36"/>
          <w:szCs w:val="36"/>
        </w:rPr>
        <w:t>Politécnica</w:t>
      </w:r>
      <w:proofErr w:type="spellEnd"/>
      <w:r w:rsidRPr="000658D6">
        <w:rPr>
          <w:rFonts w:ascii="Cambria Math" w:hAnsi="Cambria Math"/>
          <w:b/>
          <w:bCs/>
          <w:sz w:val="36"/>
          <w:szCs w:val="36"/>
        </w:rPr>
        <w:t xml:space="preserve"> del </w:t>
      </w:r>
      <w:proofErr w:type="spellStart"/>
      <w:r w:rsidRPr="000658D6">
        <w:rPr>
          <w:rFonts w:ascii="Cambria Math" w:hAnsi="Cambria Math"/>
          <w:b/>
          <w:bCs/>
          <w:sz w:val="36"/>
          <w:szCs w:val="36"/>
        </w:rPr>
        <w:t>Litoral</w:t>
      </w:r>
      <w:proofErr w:type="spellEnd"/>
    </w:p>
    <w:p w14:paraId="54E602BD" w14:textId="0084658D" w:rsidR="000658D6" w:rsidRPr="000658D6" w:rsidRDefault="000658D6" w:rsidP="000658D6">
      <w:pPr>
        <w:jc w:val="center"/>
        <w:rPr>
          <w:rFonts w:ascii="Cambria Math" w:hAnsi="Cambria Math"/>
          <w:sz w:val="36"/>
          <w:szCs w:val="36"/>
        </w:rPr>
      </w:pPr>
      <w:r w:rsidRPr="000658D6">
        <w:rPr>
          <w:rFonts w:ascii="Cambria Math" w:hAnsi="Cambria Math"/>
          <w:sz w:val="36"/>
          <w:szCs w:val="36"/>
        </w:rPr>
        <w:drawing>
          <wp:inline distT="0" distB="0" distL="0" distR="0" wp14:anchorId="72388087" wp14:editId="7CA79E9F">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3810000"/>
                    </a:xfrm>
                    <a:prstGeom prst="rect">
                      <a:avLst/>
                    </a:prstGeom>
                  </pic:spPr>
                </pic:pic>
              </a:graphicData>
            </a:graphic>
          </wp:inline>
        </w:drawing>
      </w:r>
    </w:p>
    <w:p w14:paraId="2D244F66" w14:textId="6506C28F" w:rsidR="000658D6" w:rsidRPr="000658D6" w:rsidRDefault="000658D6" w:rsidP="000658D6">
      <w:pPr>
        <w:jc w:val="center"/>
        <w:rPr>
          <w:rFonts w:ascii="Cambria Math" w:hAnsi="Cambria Math"/>
          <w:sz w:val="36"/>
          <w:szCs w:val="36"/>
        </w:rPr>
      </w:pPr>
    </w:p>
    <w:p w14:paraId="4F62E53B" w14:textId="538031E0" w:rsidR="000658D6" w:rsidRDefault="000658D6" w:rsidP="000658D6">
      <w:pPr>
        <w:jc w:val="center"/>
        <w:rPr>
          <w:rFonts w:ascii="Cambria Math" w:hAnsi="Cambria Math"/>
          <w:sz w:val="36"/>
          <w:szCs w:val="36"/>
        </w:rPr>
      </w:pPr>
      <w:r w:rsidRPr="000658D6">
        <w:rPr>
          <w:rFonts w:ascii="Cambria Math" w:hAnsi="Cambria Math"/>
          <w:sz w:val="36"/>
          <w:szCs w:val="36"/>
        </w:rPr>
        <w:t>Workshop: Empirical Software Testing</w:t>
      </w:r>
    </w:p>
    <w:p w14:paraId="78065236" w14:textId="77777777" w:rsidR="000658D6" w:rsidRPr="000658D6" w:rsidRDefault="000658D6" w:rsidP="000658D6">
      <w:pPr>
        <w:jc w:val="center"/>
        <w:rPr>
          <w:rFonts w:ascii="Cambria Math" w:hAnsi="Cambria Math"/>
          <w:sz w:val="36"/>
          <w:szCs w:val="36"/>
        </w:rPr>
      </w:pPr>
    </w:p>
    <w:p w14:paraId="28939F30" w14:textId="378929E7" w:rsidR="000658D6" w:rsidRPr="000658D6" w:rsidRDefault="000658D6" w:rsidP="000658D6">
      <w:pPr>
        <w:jc w:val="center"/>
        <w:rPr>
          <w:rFonts w:ascii="Cambria Math" w:hAnsi="Cambria Math"/>
          <w:sz w:val="36"/>
          <w:szCs w:val="36"/>
        </w:rPr>
      </w:pPr>
      <w:r w:rsidRPr="000658D6">
        <w:rPr>
          <w:rFonts w:ascii="Cambria Math" w:hAnsi="Cambria Math"/>
          <w:sz w:val="36"/>
          <w:szCs w:val="36"/>
        </w:rPr>
        <w:t>Cindy Ramirez</w:t>
      </w:r>
    </w:p>
    <w:p w14:paraId="24194754" w14:textId="13FDE92E" w:rsidR="000658D6" w:rsidRPr="000658D6" w:rsidRDefault="000658D6" w:rsidP="000658D6">
      <w:pPr>
        <w:jc w:val="center"/>
        <w:rPr>
          <w:rFonts w:ascii="Cambria Math" w:hAnsi="Cambria Math"/>
          <w:sz w:val="36"/>
          <w:szCs w:val="36"/>
        </w:rPr>
      </w:pPr>
      <w:r w:rsidRPr="000658D6">
        <w:rPr>
          <w:rFonts w:ascii="Cambria Math" w:hAnsi="Cambria Math"/>
          <w:sz w:val="36"/>
          <w:szCs w:val="36"/>
        </w:rPr>
        <w:t xml:space="preserve">Karina </w:t>
      </w:r>
      <w:proofErr w:type="spellStart"/>
      <w:r w:rsidRPr="000658D6">
        <w:rPr>
          <w:rFonts w:ascii="Cambria Math" w:hAnsi="Cambria Math"/>
          <w:sz w:val="36"/>
          <w:szCs w:val="36"/>
        </w:rPr>
        <w:t>Saylema</w:t>
      </w:r>
      <w:proofErr w:type="spellEnd"/>
    </w:p>
    <w:p w14:paraId="0EE755C4" w14:textId="233DB183" w:rsidR="000658D6" w:rsidRPr="000658D6" w:rsidRDefault="000658D6" w:rsidP="000658D6">
      <w:pPr>
        <w:jc w:val="center"/>
        <w:rPr>
          <w:rFonts w:ascii="Cambria Math" w:hAnsi="Cambria Math"/>
          <w:sz w:val="36"/>
          <w:szCs w:val="36"/>
        </w:rPr>
      </w:pPr>
      <w:r w:rsidRPr="000658D6">
        <w:rPr>
          <w:rFonts w:ascii="Cambria Math" w:hAnsi="Cambria Math"/>
          <w:sz w:val="36"/>
          <w:szCs w:val="36"/>
        </w:rPr>
        <w:t>Alvaro Valarezo</w:t>
      </w:r>
    </w:p>
    <w:p w14:paraId="10CFA8AA" w14:textId="712080FC" w:rsidR="000658D6" w:rsidRDefault="000658D6" w:rsidP="000658D6">
      <w:pPr>
        <w:jc w:val="center"/>
        <w:rPr>
          <w:rFonts w:ascii="Cambria Math" w:hAnsi="Cambria Math"/>
          <w:sz w:val="36"/>
          <w:szCs w:val="36"/>
        </w:rPr>
      </w:pPr>
      <w:r w:rsidRPr="000658D6">
        <w:rPr>
          <w:rFonts w:ascii="Cambria Math" w:hAnsi="Cambria Math"/>
          <w:sz w:val="36"/>
          <w:szCs w:val="36"/>
        </w:rPr>
        <w:t>Erick Cordova</w:t>
      </w:r>
    </w:p>
    <w:p w14:paraId="56726274" w14:textId="77777777" w:rsidR="000658D6" w:rsidRDefault="000658D6" w:rsidP="000658D6">
      <w:pPr>
        <w:jc w:val="center"/>
        <w:rPr>
          <w:rFonts w:ascii="Cambria Math" w:hAnsi="Cambria Math"/>
          <w:sz w:val="36"/>
          <w:szCs w:val="36"/>
        </w:rPr>
      </w:pPr>
    </w:p>
    <w:p w14:paraId="07012F4C" w14:textId="5EB164BC" w:rsidR="000658D6" w:rsidRDefault="000658D6" w:rsidP="000658D6">
      <w:pPr>
        <w:jc w:val="center"/>
        <w:rPr>
          <w:rFonts w:ascii="Cambria Math" w:hAnsi="Cambria Math"/>
          <w:sz w:val="36"/>
          <w:szCs w:val="36"/>
        </w:rPr>
      </w:pPr>
      <w:r>
        <w:rPr>
          <w:rFonts w:ascii="Cambria Math" w:hAnsi="Cambria Math"/>
          <w:sz w:val="36"/>
          <w:szCs w:val="36"/>
        </w:rPr>
        <w:t>Date</w:t>
      </w:r>
    </w:p>
    <w:p w14:paraId="39C97272" w14:textId="03FFE936" w:rsidR="000658D6" w:rsidRDefault="000658D6" w:rsidP="000658D6">
      <w:pPr>
        <w:jc w:val="center"/>
        <w:rPr>
          <w:rFonts w:ascii="Cambria Math" w:hAnsi="Cambria Math"/>
          <w:sz w:val="36"/>
          <w:szCs w:val="36"/>
        </w:rPr>
      </w:pPr>
      <w:r>
        <w:rPr>
          <w:rFonts w:ascii="Cambria Math" w:hAnsi="Cambria Math"/>
          <w:sz w:val="36"/>
          <w:szCs w:val="36"/>
        </w:rPr>
        <w:t>June 11</w:t>
      </w:r>
      <w:r w:rsidRPr="000658D6">
        <w:rPr>
          <w:rFonts w:ascii="Cambria Math" w:hAnsi="Cambria Math"/>
          <w:sz w:val="36"/>
          <w:szCs w:val="36"/>
          <w:vertAlign w:val="superscript"/>
        </w:rPr>
        <w:t>th</w:t>
      </w:r>
      <w:proofErr w:type="gramStart"/>
      <w:r>
        <w:rPr>
          <w:rFonts w:ascii="Cambria Math" w:hAnsi="Cambria Math"/>
          <w:sz w:val="36"/>
          <w:szCs w:val="36"/>
        </w:rPr>
        <w:t xml:space="preserve"> 2020</w:t>
      </w:r>
      <w:proofErr w:type="gramEnd"/>
    </w:p>
    <w:p w14:paraId="0BA26C46" w14:textId="3C6079B1" w:rsidR="000658D6" w:rsidRDefault="000658D6" w:rsidP="000658D6">
      <w:pPr>
        <w:rPr>
          <w:rFonts w:ascii="Cambria Math" w:hAnsi="Cambria Math"/>
          <w:sz w:val="36"/>
          <w:szCs w:val="36"/>
        </w:rPr>
      </w:pPr>
    </w:p>
    <w:p w14:paraId="5C294242" w14:textId="6394B23C" w:rsidR="000658D6" w:rsidRPr="000658D6" w:rsidRDefault="000658D6" w:rsidP="000658D6">
      <w:pPr>
        <w:rPr>
          <w:rFonts w:ascii="Cambria Math" w:hAnsi="Cambria Math"/>
          <w:sz w:val="28"/>
          <w:szCs w:val="28"/>
        </w:rPr>
      </w:pPr>
      <w:r w:rsidRPr="000658D6">
        <w:rPr>
          <w:rFonts w:ascii="Cambria Math" w:hAnsi="Cambria Math"/>
          <w:sz w:val="28"/>
          <w:szCs w:val="28"/>
        </w:rPr>
        <w:t>Introduction</w:t>
      </w:r>
    </w:p>
    <w:p w14:paraId="4B28AB54" w14:textId="77777777" w:rsidR="000658D6" w:rsidRPr="000658D6" w:rsidRDefault="000658D6" w:rsidP="000658D6">
      <w:pPr>
        <w:jc w:val="both"/>
        <w:rPr>
          <w:rFonts w:ascii="Cambria Math" w:hAnsi="Cambria Math"/>
        </w:rPr>
      </w:pPr>
      <w:r w:rsidRPr="000658D6">
        <w:rPr>
          <w:rFonts w:ascii="Cambria Math" w:hAnsi="Cambria Math"/>
        </w:rPr>
        <w:t>The triangle problem is the most widely used example in software testing literature. The logic used for the problem is clear but complex, meaning that behind some intuitive conditions are other hidden ones more difficult to get.</w:t>
      </w:r>
    </w:p>
    <w:p w14:paraId="7241884F" w14:textId="77777777" w:rsidR="000658D6" w:rsidRPr="000658D6" w:rsidRDefault="000658D6" w:rsidP="000658D6">
      <w:pPr>
        <w:jc w:val="both"/>
        <w:rPr>
          <w:rFonts w:ascii="Cambria Math" w:hAnsi="Cambria Math"/>
        </w:rPr>
      </w:pPr>
      <w:r w:rsidRPr="000658D6">
        <w:rPr>
          <w:rFonts w:ascii="Cambria Math" w:hAnsi="Cambria Math"/>
        </w:rPr>
        <w:t xml:space="preserve">The traditional problem states the following: the triangle program accepts three integers, a, b, and c, as input. These are taken to be sides of a triangle. The output of the program is the type of triangle determined by the three sides: Equilateral, Isosceles, Scalene, or </w:t>
      </w:r>
      <w:proofErr w:type="spellStart"/>
      <w:r w:rsidRPr="000658D6">
        <w:rPr>
          <w:rFonts w:ascii="Cambria Math" w:hAnsi="Cambria Math"/>
        </w:rPr>
        <w:t>NotATriangle</w:t>
      </w:r>
      <w:proofErr w:type="spellEnd"/>
      <w:r w:rsidRPr="000658D6">
        <w:rPr>
          <w:rFonts w:ascii="Cambria Math" w:hAnsi="Cambria Math"/>
        </w:rPr>
        <w:t>. [1]</w:t>
      </w:r>
    </w:p>
    <w:p w14:paraId="571733E3" w14:textId="77777777" w:rsidR="000658D6" w:rsidRPr="000658D6" w:rsidRDefault="000658D6" w:rsidP="000658D6">
      <w:pPr>
        <w:jc w:val="both"/>
        <w:rPr>
          <w:rFonts w:ascii="Cambria Math" w:hAnsi="Cambria Math"/>
        </w:rPr>
      </w:pPr>
      <w:r w:rsidRPr="000658D6">
        <w:rPr>
          <w:rFonts w:ascii="Cambria Math" w:hAnsi="Cambria Math"/>
        </w:rPr>
        <w:t>To start, it is important to define what a triangle is. Let’s see some definitions and compare them with yours:</w:t>
      </w:r>
    </w:p>
    <w:p w14:paraId="302E689A" w14:textId="77777777" w:rsidR="000658D6" w:rsidRPr="000658D6" w:rsidRDefault="000658D6" w:rsidP="000658D6">
      <w:pPr>
        <w:jc w:val="both"/>
        <w:rPr>
          <w:rFonts w:ascii="Cambria Math" w:hAnsi="Cambria Math"/>
        </w:rPr>
      </w:pPr>
      <w:r w:rsidRPr="000658D6">
        <w:rPr>
          <w:rFonts w:ascii="Cambria Math" w:hAnsi="Cambria Math"/>
        </w:rPr>
        <w:t>• A closed plane figure having three sides and three angles [2].</w:t>
      </w:r>
    </w:p>
    <w:p w14:paraId="7F6FAD50" w14:textId="77777777" w:rsidR="000658D6" w:rsidRPr="000658D6" w:rsidRDefault="000658D6" w:rsidP="000658D6">
      <w:pPr>
        <w:jc w:val="both"/>
        <w:rPr>
          <w:rFonts w:ascii="Cambria Math" w:hAnsi="Cambria Math"/>
        </w:rPr>
      </w:pPr>
      <w:r w:rsidRPr="000658D6">
        <w:rPr>
          <w:rFonts w:ascii="Cambria Math" w:hAnsi="Cambria Math"/>
        </w:rPr>
        <w:t>• A polygon having three sides [3].</w:t>
      </w:r>
    </w:p>
    <w:p w14:paraId="49B24C39" w14:textId="7A58E04D" w:rsidR="000658D6" w:rsidRPr="000658D6" w:rsidRDefault="000658D6" w:rsidP="000658D6">
      <w:pPr>
        <w:jc w:val="both"/>
        <w:rPr>
          <w:rFonts w:ascii="Cambria Math" w:hAnsi="Cambria Math"/>
        </w:rPr>
      </w:pPr>
      <w:r w:rsidRPr="000658D6">
        <w:rPr>
          <w:rFonts w:ascii="Cambria Math" w:hAnsi="Cambria Math"/>
        </w:rPr>
        <w:t>• A triangle is a polygon with three edges and three vertices [4].</w:t>
      </w:r>
    </w:p>
    <w:p w14:paraId="655F498F" w14:textId="77777777" w:rsidR="000658D6" w:rsidRDefault="000658D6" w:rsidP="000658D6">
      <w:pPr>
        <w:rPr>
          <w:rFonts w:ascii="Cambria Math" w:hAnsi="Cambria Math"/>
          <w:b/>
          <w:bCs/>
        </w:rPr>
      </w:pPr>
    </w:p>
    <w:p w14:paraId="1078E897" w14:textId="1395CFDD" w:rsidR="000658D6" w:rsidRDefault="000658D6" w:rsidP="000658D6">
      <w:pPr>
        <w:rPr>
          <w:rFonts w:ascii="Cambria Math" w:hAnsi="Cambria Math"/>
          <w:b/>
          <w:bCs/>
        </w:rPr>
      </w:pPr>
      <w:proofErr w:type="spellStart"/>
      <w:r w:rsidRPr="000658D6">
        <w:rPr>
          <w:rFonts w:ascii="Cambria Math" w:hAnsi="Cambria Math"/>
          <w:b/>
          <w:bCs/>
        </w:rPr>
        <w:t>Preassumptions</w:t>
      </w:r>
      <w:proofErr w:type="spellEnd"/>
      <w:r w:rsidRPr="000658D6">
        <w:rPr>
          <w:rFonts w:ascii="Cambria Math" w:hAnsi="Cambria Math"/>
          <w:b/>
          <w:bCs/>
        </w:rPr>
        <w:t xml:space="preserve"> </w:t>
      </w:r>
    </w:p>
    <w:p w14:paraId="75540DC0" w14:textId="2113C77F" w:rsidR="000658D6" w:rsidRPr="000658D6" w:rsidRDefault="000658D6" w:rsidP="000658D6">
      <w:pPr>
        <w:pStyle w:val="ListParagraph"/>
        <w:numPr>
          <w:ilvl w:val="0"/>
          <w:numId w:val="1"/>
        </w:numPr>
        <w:rPr>
          <w:rFonts w:ascii="Cambria Math" w:hAnsi="Cambria Math"/>
          <w:b/>
          <w:bCs/>
        </w:rPr>
      </w:pPr>
      <w:r>
        <w:rPr>
          <w:rFonts w:ascii="Cambria Math" w:hAnsi="Cambria Math"/>
        </w:rPr>
        <w:t>The code is not validating if the input has a correct format</w:t>
      </w:r>
    </w:p>
    <w:p w14:paraId="0ED909D6" w14:textId="6047AEC8" w:rsidR="000658D6" w:rsidRPr="000658D6" w:rsidRDefault="000658D6" w:rsidP="000658D6">
      <w:pPr>
        <w:pStyle w:val="ListParagraph"/>
        <w:numPr>
          <w:ilvl w:val="0"/>
          <w:numId w:val="1"/>
        </w:numPr>
        <w:rPr>
          <w:rFonts w:ascii="Cambria Math" w:hAnsi="Cambria Math"/>
          <w:b/>
          <w:bCs/>
        </w:rPr>
      </w:pPr>
      <w:r>
        <w:rPr>
          <w:rFonts w:ascii="Cambria Math" w:hAnsi="Cambria Math"/>
        </w:rPr>
        <w:t>The code is not validating if the input has the correct data type</w:t>
      </w:r>
    </w:p>
    <w:p w14:paraId="39091DED" w14:textId="2DDEC7AB" w:rsidR="000658D6" w:rsidRPr="000658D6" w:rsidRDefault="00EB722F" w:rsidP="000658D6">
      <w:pPr>
        <w:pStyle w:val="ListParagraph"/>
        <w:numPr>
          <w:ilvl w:val="0"/>
          <w:numId w:val="1"/>
        </w:numPr>
        <w:rPr>
          <w:rFonts w:ascii="Cambria Math" w:hAnsi="Cambria Math"/>
          <w:b/>
          <w:bCs/>
        </w:rPr>
      </w:pPr>
      <w:r>
        <w:rPr>
          <w:rFonts w:ascii="Cambria Math" w:hAnsi="Cambria Math"/>
          <w:b/>
          <w:bCs/>
        </w:rPr>
        <w:t>*Write more assumptions*</w:t>
      </w:r>
      <w:bookmarkStart w:id="0" w:name="_GoBack"/>
      <w:bookmarkEnd w:id="0"/>
    </w:p>
    <w:p w14:paraId="097F9178" w14:textId="3CF500FC" w:rsidR="000658D6" w:rsidRDefault="000658D6" w:rsidP="000658D6"/>
    <w:p w14:paraId="1E339825" w14:textId="3486D5D2" w:rsidR="000658D6" w:rsidRDefault="000658D6" w:rsidP="000658D6"/>
    <w:p w14:paraId="33C5B8D3" w14:textId="435040D5" w:rsidR="00EB722F" w:rsidRDefault="00EB722F" w:rsidP="000658D6"/>
    <w:tbl>
      <w:tblPr>
        <w:tblStyle w:val="TableGrid"/>
        <w:tblW w:w="0" w:type="auto"/>
        <w:tblLook w:val="04A0" w:firstRow="1" w:lastRow="0" w:firstColumn="1" w:lastColumn="0" w:noHBand="0" w:noVBand="1"/>
      </w:tblPr>
      <w:tblGrid>
        <w:gridCol w:w="3116"/>
        <w:gridCol w:w="3117"/>
        <w:gridCol w:w="3117"/>
      </w:tblGrid>
      <w:tr w:rsidR="00EB722F" w14:paraId="2618863D" w14:textId="77777777" w:rsidTr="00EB722F">
        <w:tc>
          <w:tcPr>
            <w:tcW w:w="3116" w:type="dxa"/>
          </w:tcPr>
          <w:p w14:paraId="735A0E06" w14:textId="36551F03" w:rsidR="00EB722F" w:rsidRPr="00EB722F" w:rsidRDefault="00EB722F" w:rsidP="000658D6">
            <w:pPr>
              <w:rPr>
                <w:rFonts w:ascii="Cambria Math" w:hAnsi="Cambria Math"/>
              </w:rPr>
            </w:pPr>
            <w:r>
              <w:rPr>
                <w:rFonts w:ascii="Cambria Math" w:hAnsi="Cambria Math"/>
              </w:rPr>
              <w:t>Test Cases</w:t>
            </w:r>
          </w:p>
        </w:tc>
        <w:tc>
          <w:tcPr>
            <w:tcW w:w="3117" w:type="dxa"/>
          </w:tcPr>
          <w:p w14:paraId="60D90167" w14:textId="18D80729" w:rsidR="00EB722F" w:rsidRDefault="00EB722F" w:rsidP="000658D6">
            <w:r>
              <w:t>Input Values</w:t>
            </w:r>
          </w:p>
        </w:tc>
        <w:tc>
          <w:tcPr>
            <w:tcW w:w="3117" w:type="dxa"/>
          </w:tcPr>
          <w:p w14:paraId="0017A4C3" w14:textId="3AE38062" w:rsidR="00EB722F" w:rsidRDefault="00EB722F" w:rsidP="000658D6">
            <w:r>
              <w:t>Expected</w:t>
            </w:r>
          </w:p>
        </w:tc>
      </w:tr>
      <w:tr w:rsidR="00EB722F" w14:paraId="52476614" w14:textId="77777777" w:rsidTr="00EB722F">
        <w:tc>
          <w:tcPr>
            <w:tcW w:w="3116" w:type="dxa"/>
          </w:tcPr>
          <w:p w14:paraId="15E28AE3" w14:textId="77777777" w:rsidR="00EB722F" w:rsidRDefault="00EB722F" w:rsidP="000658D6"/>
        </w:tc>
        <w:tc>
          <w:tcPr>
            <w:tcW w:w="3117" w:type="dxa"/>
          </w:tcPr>
          <w:p w14:paraId="2EF6D479" w14:textId="77777777" w:rsidR="00EB722F" w:rsidRDefault="00EB722F" w:rsidP="000658D6"/>
        </w:tc>
        <w:tc>
          <w:tcPr>
            <w:tcW w:w="3117" w:type="dxa"/>
          </w:tcPr>
          <w:p w14:paraId="4E41EDAA" w14:textId="77777777" w:rsidR="00EB722F" w:rsidRDefault="00EB722F" w:rsidP="000658D6"/>
        </w:tc>
      </w:tr>
      <w:tr w:rsidR="00EB722F" w14:paraId="004C5582" w14:textId="77777777" w:rsidTr="00EB722F">
        <w:tc>
          <w:tcPr>
            <w:tcW w:w="3116" w:type="dxa"/>
          </w:tcPr>
          <w:p w14:paraId="1823E682" w14:textId="77777777" w:rsidR="00EB722F" w:rsidRDefault="00EB722F" w:rsidP="000658D6"/>
        </w:tc>
        <w:tc>
          <w:tcPr>
            <w:tcW w:w="3117" w:type="dxa"/>
          </w:tcPr>
          <w:p w14:paraId="344EC984" w14:textId="77777777" w:rsidR="00EB722F" w:rsidRDefault="00EB722F" w:rsidP="000658D6"/>
        </w:tc>
        <w:tc>
          <w:tcPr>
            <w:tcW w:w="3117" w:type="dxa"/>
          </w:tcPr>
          <w:p w14:paraId="4D95A0F2" w14:textId="77777777" w:rsidR="00EB722F" w:rsidRDefault="00EB722F" w:rsidP="000658D6"/>
        </w:tc>
      </w:tr>
      <w:tr w:rsidR="00EB722F" w14:paraId="735D9B64" w14:textId="77777777" w:rsidTr="00EB722F">
        <w:tc>
          <w:tcPr>
            <w:tcW w:w="3116" w:type="dxa"/>
          </w:tcPr>
          <w:p w14:paraId="0B791DCB" w14:textId="77777777" w:rsidR="00EB722F" w:rsidRDefault="00EB722F" w:rsidP="000658D6"/>
        </w:tc>
        <w:tc>
          <w:tcPr>
            <w:tcW w:w="3117" w:type="dxa"/>
          </w:tcPr>
          <w:p w14:paraId="4078A5C0" w14:textId="77777777" w:rsidR="00EB722F" w:rsidRDefault="00EB722F" w:rsidP="000658D6"/>
        </w:tc>
        <w:tc>
          <w:tcPr>
            <w:tcW w:w="3117" w:type="dxa"/>
          </w:tcPr>
          <w:p w14:paraId="6F7B9705" w14:textId="77777777" w:rsidR="00EB722F" w:rsidRDefault="00EB722F" w:rsidP="000658D6"/>
        </w:tc>
      </w:tr>
      <w:tr w:rsidR="00EB722F" w14:paraId="63A97FAA" w14:textId="77777777" w:rsidTr="00EB722F">
        <w:tc>
          <w:tcPr>
            <w:tcW w:w="3116" w:type="dxa"/>
          </w:tcPr>
          <w:p w14:paraId="691F3FD7" w14:textId="77777777" w:rsidR="00EB722F" w:rsidRDefault="00EB722F" w:rsidP="000658D6"/>
        </w:tc>
        <w:tc>
          <w:tcPr>
            <w:tcW w:w="3117" w:type="dxa"/>
          </w:tcPr>
          <w:p w14:paraId="6EE10653" w14:textId="77777777" w:rsidR="00EB722F" w:rsidRDefault="00EB722F" w:rsidP="000658D6"/>
        </w:tc>
        <w:tc>
          <w:tcPr>
            <w:tcW w:w="3117" w:type="dxa"/>
          </w:tcPr>
          <w:p w14:paraId="49BC9B95" w14:textId="77777777" w:rsidR="00EB722F" w:rsidRDefault="00EB722F" w:rsidP="000658D6"/>
        </w:tc>
      </w:tr>
      <w:tr w:rsidR="00EB722F" w14:paraId="789C4651" w14:textId="77777777" w:rsidTr="00EB722F">
        <w:tc>
          <w:tcPr>
            <w:tcW w:w="3116" w:type="dxa"/>
          </w:tcPr>
          <w:p w14:paraId="7893831B" w14:textId="77777777" w:rsidR="00EB722F" w:rsidRDefault="00EB722F" w:rsidP="000658D6"/>
        </w:tc>
        <w:tc>
          <w:tcPr>
            <w:tcW w:w="3117" w:type="dxa"/>
          </w:tcPr>
          <w:p w14:paraId="4E19A7A8" w14:textId="77777777" w:rsidR="00EB722F" w:rsidRDefault="00EB722F" w:rsidP="000658D6"/>
        </w:tc>
        <w:tc>
          <w:tcPr>
            <w:tcW w:w="3117" w:type="dxa"/>
          </w:tcPr>
          <w:p w14:paraId="4941B3D1" w14:textId="77777777" w:rsidR="00EB722F" w:rsidRDefault="00EB722F" w:rsidP="000658D6"/>
        </w:tc>
      </w:tr>
    </w:tbl>
    <w:p w14:paraId="78D3FE79" w14:textId="77777777" w:rsidR="00EB722F" w:rsidRPr="000658D6" w:rsidRDefault="00EB722F" w:rsidP="000658D6"/>
    <w:p w14:paraId="1A1E1E30" w14:textId="77777777" w:rsidR="000658D6" w:rsidRPr="000658D6" w:rsidRDefault="000658D6" w:rsidP="000658D6">
      <w:pPr>
        <w:rPr>
          <w:rFonts w:ascii="Cambria Math" w:hAnsi="Cambria Math"/>
          <w:sz w:val="36"/>
          <w:szCs w:val="36"/>
        </w:rPr>
      </w:pPr>
    </w:p>
    <w:p w14:paraId="242331D6" w14:textId="753B95D0" w:rsidR="000658D6" w:rsidRPr="000658D6" w:rsidRDefault="000658D6">
      <w:pPr>
        <w:rPr>
          <w:rFonts w:ascii="Cambria Math" w:hAnsi="Cambria Math"/>
          <w:sz w:val="36"/>
          <w:szCs w:val="36"/>
        </w:rPr>
      </w:pPr>
    </w:p>
    <w:p w14:paraId="09EF39D0" w14:textId="39898DBF" w:rsidR="000658D6" w:rsidRPr="000658D6" w:rsidRDefault="000658D6">
      <w:pPr>
        <w:rPr>
          <w:rFonts w:ascii="Cambria Math" w:hAnsi="Cambria Math"/>
          <w:sz w:val="36"/>
          <w:szCs w:val="36"/>
        </w:rPr>
      </w:pPr>
    </w:p>
    <w:p w14:paraId="6D0FA02A" w14:textId="0B806BEA" w:rsidR="000658D6" w:rsidRPr="000658D6" w:rsidRDefault="000658D6">
      <w:pPr>
        <w:rPr>
          <w:rFonts w:ascii="Cambria Math" w:hAnsi="Cambria Math"/>
          <w:sz w:val="36"/>
          <w:szCs w:val="36"/>
        </w:rPr>
      </w:pPr>
    </w:p>
    <w:p w14:paraId="58B89ED6" w14:textId="3DB265BD" w:rsidR="000658D6" w:rsidRPr="000658D6" w:rsidRDefault="000658D6"/>
    <w:p w14:paraId="7FF5D002" w14:textId="1439E074" w:rsidR="000658D6" w:rsidRPr="000658D6" w:rsidRDefault="000658D6"/>
    <w:p w14:paraId="0B648235" w14:textId="29E3EA58" w:rsidR="000658D6" w:rsidRPr="000658D6" w:rsidRDefault="000658D6"/>
    <w:p w14:paraId="27A20990" w14:textId="0E5599C1" w:rsidR="000658D6" w:rsidRPr="000658D6" w:rsidRDefault="000658D6"/>
    <w:p w14:paraId="04F83CAF" w14:textId="77777777" w:rsidR="000658D6" w:rsidRPr="000658D6" w:rsidRDefault="000658D6"/>
    <w:p w14:paraId="59085609" w14:textId="2FD988A3" w:rsidR="000658D6" w:rsidRPr="000658D6" w:rsidRDefault="000658D6"/>
    <w:p w14:paraId="475BA83C" w14:textId="2251E987" w:rsidR="000658D6" w:rsidRPr="000658D6" w:rsidRDefault="000658D6"/>
    <w:p w14:paraId="3B78B0D1" w14:textId="2024146D" w:rsidR="000658D6" w:rsidRPr="000658D6" w:rsidRDefault="000658D6"/>
    <w:sectPr w:rsidR="000658D6" w:rsidRPr="00065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009CE"/>
    <w:multiLevelType w:val="hybridMultilevel"/>
    <w:tmpl w:val="C21A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D6"/>
    <w:rsid w:val="000658D6"/>
    <w:rsid w:val="006A4E18"/>
    <w:rsid w:val="00EB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A2D9"/>
  <w15:chartTrackingRefBased/>
  <w15:docId w15:val="{DD2D0184-6512-4071-BF24-E17EEB82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58D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658D6"/>
    <w:pPr>
      <w:ind w:left="720"/>
      <w:contextualSpacing/>
    </w:pPr>
  </w:style>
  <w:style w:type="table" w:styleId="TableGrid">
    <w:name w:val="Table Grid"/>
    <w:basedOn w:val="TableNormal"/>
    <w:uiPriority w:val="39"/>
    <w:rsid w:val="00EB7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1</cp:revision>
  <dcterms:created xsi:type="dcterms:W3CDTF">2020-06-11T00:17:00Z</dcterms:created>
  <dcterms:modified xsi:type="dcterms:W3CDTF">2020-06-11T02:15:00Z</dcterms:modified>
</cp:coreProperties>
</file>