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Martin Andres Salazar Cortes</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79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5"/>
        <w:gridCol w:w="1020"/>
        <w:gridCol w:w="930"/>
        <w:gridCol w:w="1050"/>
        <w:gridCol w:w="1185"/>
        <w:gridCol w:w="1245"/>
        <w:gridCol w:w="2430"/>
        <w:tblGridChange w:id="0">
          <w:tblGrid>
            <w:gridCol w:w="1935"/>
            <w:gridCol w:w="1020"/>
            <w:gridCol w:w="930"/>
            <w:gridCol w:w="1050"/>
            <w:gridCol w:w="1185"/>
            <w:gridCol w:w="1245"/>
            <w:gridCol w:w="243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ff0000"/>
                <w:sz w:val="18"/>
                <w:szCs w:val="18"/>
              </w:rPr>
            </w:pPr>
            <w:r w:rsidDel="00000000" w:rsidR="00000000" w:rsidRPr="00000000">
              <w:rPr>
                <w:rFonts w:ascii="Arial" w:cs="Arial" w:eastAsia="Arial" w:hAnsi="Arial"/>
                <w:b w:val="1"/>
                <w:color w:val="ff0000"/>
                <w:sz w:val="15"/>
                <w:szCs w:val="15"/>
                <w:highlight w:val="white"/>
                <w:rtl w:val="0"/>
              </w:rPr>
              <w:t xml:space="preserve">Implementar soluciones sistémicas integrales para automatizar y optimizar procesos de negocio de acuerdo a las necesidades de la organización.</w:t>
            </w: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Mi principal objetivo es enfocarse en esta competencia, ya que me interesa mucho la automatización de procesos y la creación de soluciones para las organizaciones, en especial en el campo de machine learning.</w:t>
            </w:r>
          </w:p>
        </w:tc>
      </w:tr>
      <w:tr>
        <w:trPr>
          <w:cantSplit w:val="0"/>
          <w:trHeight w:val="576" w:hRule="atLeast"/>
          <w:tblHeader w:val="0"/>
        </w:trPr>
        <w:tc>
          <w:tcPr/>
          <w:p w:rsidR="00000000" w:rsidDel="00000000" w:rsidP="00000000" w:rsidRDefault="00000000" w:rsidRPr="00000000" w14:paraId="00000045">
            <w:pPr>
              <w:jc w:val="center"/>
              <w:rPr>
                <w:b w:val="1"/>
                <w:color w:val="ff0000"/>
                <w:sz w:val="18"/>
                <w:szCs w:val="18"/>
              </w:rPr>
            </w:pPr>
            <w:r w:rsidDel="00000000" w:rsidR="00000000" w:rsidRPr="00000000">
              <w:rPr>
                <w:rFonts w:ascii="Arial" w:cs="Arial" w:eastAsia="Arial" w:hAnsi="Arial"/>
                <w:b w:val="1"/>
                <w:color w:val="ff0000"/>
                <w:sz w:val="15"/>
                <w:szCs w:val="15"/>
                <w:highlight w:val="white"/>
                <w:rtl w:val="0"/>
              </w:rPr>
              <w:t xml:space="preserve">Programar consultas o rutinas para manipular información de una base de datos de acuerdo a los requerimientos de la organización.</w:t>
            </w:r>
            <w:r w:rsidDel="00000000" w:rsidR="00000000" w:rsidRPr="00000000">
              <w:rPr>
                <w:rtl w:val="0"/>
              </w:rPr>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Se me da bien escribir consultas y manipular bases de datos, me adapto bastante a los requerimientos que piden las organizaciones logrando crear consultas que satisfagan lo requerido.</w:t>
            </w:r>
          </w:p>
        </w:tc>
      </w:tr>
      <w:tr>
        <w:trPr>
          <w:cantSplit w:val="0"/>
          <w:trHeight w:val="591" w:hRule="atLeast"/>
          <w:tblHeader w:val="0"/>
        </w:trPr>
        <w:tc>
          <w:tcPr/>
          <w:p w:rsidR="00000000" w:rsidDel="00000000" w:rsidP="00000000" w:rsidRDefault="00000000" w:rsidRPr="00000000" w14:paraId="0000004C">
            <w:pPr>
              <w:spacing w:before="0" w:lineRule="auto"/>
              <w:ind w:left="0" w:right="0"/>
              <w:jc w:val="center"/>
              <w:rPr>
                <w:rFonts w:ascii="Arial" w:cs="Arial" w:eastAsia="Arial" w:hAnsi="Arial"/>
                <w:b w:val="1"/>
                <w:color w:val="ff0000"/>
                <w:sz w:val="15"/>
                <w:szCs w:val="15"/>
                <w:highlight w:val="white"/>
              </w:rPr>
            </w:pPr>
            <w:r w:rsidDel="00000000" w:rsidR="00000000" w:rsidRPr="00000000">
              <w:rPr>
                <w:rFonts w:ascii="Arial" w:cs="Arial" w:eastAsia="Arial" w:hAnsi="Arial"/>
                <w:b w:val="1"/>
                <w:color w:val="ff0000"/>
                <w:sz w:val="15"/>
                <w:szCs w:val="15"/>
                <w:highlight w:val="white"/>
                <w:rtl w:val="0"/>
              </w:rPr>
              <w:t xml:space="preserve">Resolver situaciones problemáticas</w:t>
            </w:r>
          </w:p>
          <w:p w:rsidR="00000000" w:rsidDel="00000000" w:rsidP="00000000" w:rsidRDefault="00000000" w:rsidRPr="00000000" w14:paraId="0000004D">
            <w:pPr>
              <w:spacing w:before="0" w:lineRule="auto"/>
              <w:ind w:left="0" w:right="0"/>
              <w:jc w:val="center"/>
              <w:rPr>
                <w:rFonts w:ascii="Arial" w:cs="Arial" w:eastAsia="Arial" w:hAnsi="Arial"/>
                <w:b w:val="1"/>
                <w:sz w:val="18"/>
                <w:szCs w:val="18"/>
                <w:highlight w:val="white"/>
              </w:rPr>
            </w:pPr>
            <w:r w:rsidDel="00000000" w:rsidR="00000000" w:rsidRPr="00000000">
              <w:rPr>
                <w:rFonts w:ascii="Arial" w:cs="Arial" w:eastAsia="Arial" w:hAnsi="Arial"/>
                <w:b w:val="1"/>
                <w:color w:val="ff0000"/>
                <w:sz w:val="15"/>
                <w:szCs w:val="15"/>
                <w:highlight w:val="white"/>
                <w:rtl w:val="0"/>
              </w:rPr>
              <w:t xml:space="preserve">de la vida cotidiana, ámbito científico y mundo laboral, utilizando elementos de la estadística descriptiva.</w:t>
            </w:r>
            <w:r w:rsidDel="00000000" w:rsidR="00000000" w:rsidRPr="00000000">
              <w:rPr>
                <w:rtl w:val="0"/>
              </w:rPr>
            </w:r>
          </w:p>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Me manejo muy bien en el ámbito de estadística descriptiva sobre lo que aprendí, pero entiendo que hay bastante que desconozco sobre el tema, en general, soy capaz de comprender bastante bien las matemáticas.</w:t>
            </w:r>
          </w:p>
        </w:tc>
      </w:tr>
      <w:tr>
        <w:trPr>
          <w:cantSplit w:val="0"/>
          <w:trHeight w:val="591" w:hRule="atLeast"/>
          <w:tblHeader w:val="0"/>
        </w:trPr>
        <w:tc>
          <w:tcPr/>
          <w:p w:rsidR="00000000" w:rsidDel="00000000" w:rsidP="00000000" w:rsidRDefault="00000000" w:rsidRPr="00000000" w14:paraId="00000055">
            <w:pPr>
              <w:spacing w:before="0" w:lineRule="auto"/>
              <w:ind w:left="0" w:right="0"/>
              <w:jc w:val="center"/>
              <w:rPr>
                <w:rFonts w:ascii="Arial" w:cs="Arial" w:eastAsia="Arial" w:hAnsi="Arial"/>
                <w:b w:val="1"/>
                <w:color w:val="ff0000"/>
                <w:sz w:val="15"/>
                <w:szCs w:val="15"/>
                <w:highlight w:val="white"/>
              </w:rPr>
            </w:pPr>
            <w:r w:rsidDel="00000000" w:rsidR="00000000" w:rsidRPr="00000000">
              <w:rPr>
                <w:rFonts w:ascii="Arial" w:cs="Arial" w:eastAsia="Arial" w:hAnsi="Arial"/>
                <w:b w:val="1"/>
                <w:color w:val="ff0000"/>
                <w:sz w:val="15"/>
                <w:szCs w:val="15"/>
                <w:highlight w:val="white"/>
                <w:rtl w:val="0"/>
              </w:rPr>
              <w:t xml:space="preserve">Comunicarse de forma oral y escrita usando el idioma inglés en situaciones socio-laborales a un nivel intermedio alto en modalidad intensiva, según la tabla de</w:t>
            </w:r>
          </w:p>
          <w:p w:rsidR="00000000" w:rsidDel="00000000" w:rsidP="00000000" w:rsidRDefault="00000000" w:rsidRPr="00000000" w14:paraId="00000056">
            <w:pPr>
              <w:spacing w:before="0" w:lineRule="auto"/>
              <w:ind w:left="0" w:right="0"/>
              <w:jc w:val="center"/>
              <w:rPr>
                <w:rFonts w:ascii="Arial" w:cs="Arial" w:eastAsia="Arial" w:hAnsi="Arial"/>
                <w:b w:val="1"/>
                <w:color w:val="ff0000"/>
                <w:sz w:val="15"/>
                <w:szCs w:val="15"/>
                <w:highlight w:val="white"/>
              </w:rPr>
            </w:pPr>
            <w:r w:rsidDel="00000000" w:rsidR="00000000" w:rsidRPr="00000000">
              <w:rPr>
                <w:rtl w:val="0"/>
              </w:rPr>
            </w:r>
          </w:p>
          <w:p w:rsidR="00000000" w:rsidDel="00000000" w:rsidP="00000000" w:rsidRDefault="00000000" w:rsidRPr="00000000" w14:paraId="00000057">
            <w:pPr>
              <w:spacing w:before="0" w:lineRule="auto"/>
              <w:ind w:left="0" w:right="0"/>
              <w:jc w:val="center"/>
              <w:rPr>
                <w:rFonts w:ascii="Arial" w:cs="Arial" w:eastAsia="Arial" w:hAnsi="Arial"/>
                <w:b w:val="1"/>
                <w:color w:val="ff0000"/>
                <w:sz w:val="15"/>
                <w:szCs w:val="15"/>
                <w:highlight w:val="white"/>
              </w:rPr>
            </w:pPr>
            <w:r w:rsidDel="00000000" w:rsidR="00000000" w:rsidRPr="00000000">
              <w:rPr>
                <w:rFonts w:ascii="Arial" w:cs="Arial" w:eastAsia="Arial" w:hAnsi="Arial"/>
                <w:b w:val="1"/>
                <w:color w:val="ff0000"/>
                <w:sz w:val="15"/>
                <w:szCs w:val="15"/>
                <w:highlight w:val="white"/>
                <w:rtl w:val="0"/>
              </w:rPr>
              <w:t xml:space="preserve">competencias TOEIC Y CEFR</w:t>
            </w:r>
          </w:p>
          <w:p w:rsidR="00000000" w:rsidDel="00000000" w:rsidP="00000000" w:rsidRDefault="00000000" w:rsidRPr="00000000" w14:paraId="00000058">
            <w:pPr>
              <w:spacing w:before="0" w:lineRule="auto"/>
              <w:ind w:left="0" w:right="0"/>
              <w:jc w:val="center"/>
              <w:rPr>
                <w:rFonts w:ascii="Arial" w:cs="Arial" w:eastAsia="Arial" w:hAnsi="Arial"/>
                <w:b w:val="1"/>
                <w:color w:val="ff0000"/>
                <w:sz w:val="15"/>
                <w:szCs w:val="15"/>
                <w:highlight w:val="white"/>
              </w:rPr>
            </w:pPr>
            <w:r w:rsidDel="00000000" w:rsidR="00000000" w:rsidRPr="00000000">
              <w:rPr>
                <w:rtl w:val="0"/>
              </w:rPr>
            </w:r>
          </w:p>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b w:val="1"/>
                <w:sz w:val="18"/>
                <w:szCs w:val="18"/>
                <w:rtl w:val="0"/>
              </w:rPr>
              <w:t xml:space="preserve">Comprendo el inglés y soy capaz de escribir y escuchar perfectamente, lo único que reforzaría sería el habla y aumentar mi vocabulario de palabras.</w:t>
            </w:r>
          </w:p>
        </w:tc>
      </w:tr>
      <w:tr>
        <w:trPr>
          <w:cantSplit w:val="0"/>
          <w:trHeight w:val="591" w:hRule="atLeast"/>
          <w:tblHeader w:val="0"/>
        </w:trP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144" w:right="144" w:hanging="144"/>
              <w:jc w:val="center"/>
              <w:rPr>
                <w:rFonts w:ascii="Arial" w:cs="Arial" w:eastAsia="Arial" w:hAnsi="Arial"/>
                <w:b w:val="1"/>
                <w:sz w:val="18"/>
                <w:szCs w:val="18"/>
                <w:highlight w:val="white"/>
              </w:rPr>
            </w:pPr>
            <w:r w:rsidDel="00000000" w:rsidR="00000000" w:rsidRPr="00000000">
              <w:rPr>
                <w:rFonts w:ascii="Arial" w:cs="Arial" w:eastAsia="Arial" w:hAnsi="Arial"/>
                <w:b w:val="1"/>
                <w:color w:val="ff0000"/>
                <w:sz w:val="15"/>
                <w:szCs w:val="15"/>
                <w:highlight w:val="white"/>
                <w:rtl w:val="0"/>
              </w:rPr>
              <w:t xml:space="preserve">Desarrollar la transformación de grandes volúmenes de datos para la obtención de información y conocimiento de la organización a fin de apoyar la toma de decisiones y la mejora de los procesos de negocio.</w:t>
            </w:r>
            <w:r w:rsidDel="00000000" w:rsidR="00000000" w:rsidRPr="00000000">
              <w:rPr>
                <w:rtl w:val="0"/>
              </w:rPr>
            </w:r>
          </w:p>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b w:val="1"/>
                <w:sz w:val="18"/>
                <w:szCs w:val="18"/>
                <w:rtl w:val="0"/>
              </w:rPr>
              <w:t xml:space="preserve">Tengo un muy buen entendimiento de transformación de datos por lo que podría cumplir con los estándares de limpieza de datos, transformación y preparación de los mismos. Lo único que necesito mejorar es el tratado de outliers.</w:t>
            </w:r>
          </w:p>
        </w:tc>
      </w:tr>
      <w:tr>
        <w:trPr>
          <w:cantSplit w:val="0"/>
          <w:trHeight w:val="576"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rFonts w:ascii="Arial" w:cs="Arial" w:eastAsia="Arial" w:hAnsi="Arial"/>
                <w:b w:val="1"/>
                <w:color w:val="ff0000"/>
                <w:sz w:val="15"/>
                <w:szCs w:val="15"/>
                <w:highlight w:val="white"/>
                <w:rtl w:val="0"/>
              </w:rPr>
              <w:t xml:space="preserve">Construir Modelos de datos para soportar los requerimientos de la organización de acuerdo a un diseño definido y escalable en el tiempo.</w:t>
            </w: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Soy capaz de crear modelos de datos simples pero soy capaz de aprender a construir modelos más complejos si así se requiere.</w:t>
            </w:r>
          </w:p>
        </w:tc>
      </w:tr>
      <w:tr>
        <w:trPr>
          <w:cantSplit w:val="0"/>
          <w:trHeight w:val="591"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rFonts w:ascii="Arial" w:cs="Arial" w:eastAsia="Arial" w:hAnsi="Arial"/>
                <w:b w:val="1"/>
                <w:color w:val="ff0000"/>
                <w:sz w:val="15"/>
                <w:szCs w:val="15"/>
                <w:highlight w:val="white"/>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Soy capaz de analizar e identificar problemas y soluciones a procesos informáticos, aunque de manera simple.</w:t>
            </w:r>
          </w:p>
        </w:tc>
      </w:tr>
      <w:tr>
        <w:trPr>
          <w:cantSplit w:val="0"/>
          <w:trHeight w:val="576" w:hRule="atLeast"/>
          <w:tblHeader w:val="0"/>
        </w:trPr>
        <w:tc>
          <w:tcPr/>
          <w:p w:rsidR="00000000" w:rsidDel="00000000" w:rsidP="00000000" w:rsidRDefault="00000000" w:rsidRPr="00000000" w14:paraId="00000076">
            <w:pPr>
              <w:spacing w:before="0" w:lineRule="auto"/>
              <w:ind w:left="0" w:right="0"/>
              <w:jc w:val="center"/>
              <w:rPr>
                <w:rFonts w:ascii="Arial" w:cs="Arial" w:eastAsia="Arial" w:hAnsi="Arial"/>
                <w:b w:val="1"/>
                <w:color w:val="ff0000"/>
                <w:sz w:val="15"/>
                <w:szCs w:val="15"/>
                <w:highlight w:val="white"/>
              </w:rPr>
            </w:pPr>
            <w:r w:rsidDel="00000000" w:rsidR="00000000" w:rsidRPr="00000000">
              <w:rPr>
                <w:rFonts w:ascii="Arial" w:cs="Arial" w:eastAsia="Arial" w:hAnsi="Arial"/>
                <w:b w:val="1"/>
                <w:color w:val="ff0000"/>
                <w:sz w:val="15"/>
                <w:szCs w:val="15"/>
                <w:highlight w:val="white"/>
                <w:rtl w:val="0"/>
              </w:rPr>
              <w:t xml:space="preserve">Desarrollar proyectos de emprendimiento a partir de la identificación de oportunidades desde su especialidad, aplicando técnicas afines al objetivo, con foco en agregar</w:t>
            </w:r>
          </w:p>
          <w:p w:rsidR="00000000" w:rsidDel="00000000" w:rsidP="00000000" w:rsidRDefault="00000000" w:rsidRPr="00000000" w14:paraId="00000077">
            <w:pPr>
              <w:spacing w:before="0" w:lineRule="auto"/>
              <w:ind w:left="0" w:right="0"/>
              <w:jc w:val="center"/>
              <w:rPr>
                <w:rFonts w:ascii="Arial" w:cs="Arial" w:eastAsia="Arial" w:hAnsi="Arial"/>
                <w:b w:val="1"/>
                <w:sz w:val="18"/>
                <w:szCs w:val="18"/>
                <w:highlight w:val="white"/>
              </w:rPr>
            </w:pPr>
            <w:r w:rsidDel="00000000" w:rsidR="00000000" w:rsidRPr="00000000">
              <w:rPr>
                <w:rFonts w:ascii="Arial" w:cs="Arial" w:eastAsia="Arial" w:hAnsi="Arial"/>
                <w:b w:val="1"/>
                <w:color w:val="ff0000"/>
                <w:sz w:val="15"/>
                <w:szCs w:val="15"/>
                <w:highlight w:val="white"/>
                <w:rtl w:val="0"/>
              </w:rPr>
              <w:t xml:space="preserve">valor al entorno.</w:t>
            </w:r>
            <w:r w:rsidDel="00000000" w:rsidR="00000000" w:rsidRPr="00000000">
              <w:rPr>
                <w:rtl w:val="0"/>
              </w:rPr>
            </w:r>
          </w:p>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Me siento confiado de mis habilidades, por lo que podría identificar y desarrollar un proyecto de emprendimiento, pero aún desconozco mucho ese mundo, por lo que no dudo que aún me falta mucho por aprender para empezar un proyecto por mi cuenta.</w:t>
            </w:r>
          </w:p>
        </w:tc>
      </w:tr>
    </w:tb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84">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eSNMSUOBolLMAYun/ODUzxCNA==">CgMxLjAyCGguZ2pkZ3hzMgloLjMwajB6bGw4AHIhMW5nSzlITXNvQjY3aUIwSHZGaTQtWE8tUWdHSjJpSEZD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