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m2un0y50mmhn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Formato de Reunión Diaria (Daily Meeting) - Proyecto Mueblería EDSI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kr26xbjslt2h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Fecha: </w:t>
      </w:r>
      <w:r w:rsidDel="00000000" w:rsidR="00000000" w:rsidRPr="00000000">
        <w:rPr>
          <w:sz w:val="26"/>
          <w:szCs w:val="26"/>
          <w:rtl w:val="0"/>
        </w:rPr>
        <w:t xml:space="preserve">24/01/2025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4k17kqphddec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Sprint: </w:t>
      </w:r>
      <w:r w:rsidDel="00000000" w:rsidR="00000000" w:rsidRPr="00000000">
        <w:rPr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7543abwskojj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Duración: </w:t>
      </w:r>
      <w:r w:rsidDel="00000000" w:rsidR="00000000" w:rsidRPr="00000000">
        <w:rPr>
          <w:sz w:val="26"/>
          <w:szCs w:val="26"/>
          <w:rtl w:val="0"/>
        </w:rPr>
        <w:t xml:space="preserve">15 minutos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c0myp4x14a3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Participantes: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Martin Salazar (Desarrollador Front-End / QA)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Alvaro Sepúlveda (Desarrollador Back-End / Analista de Datos / Líder de Proyecto)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do26ykwxe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de Avances del Día Anterior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integrante responde: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tareas completaste ayer?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¿Hubo algún problema o bloqueo?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 Completadas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Bloqueos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Martin Salazar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Ajuste en el diseño del form de seguimiento.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Actualización de botones de rápido acceso.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Solución a problema de validación de inputs.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 con la responsividad del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Alvaro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Solución problema con API de pedidos que impedía la generación de 2 productos o más al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qdzcdx9jl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Plan para el Día de Hoy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integrante responde: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tareas realizarás hoy?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¿Necesitas ayuda de alguien del equipo?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 a Realizar Hoy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Apoyo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Martin Salazar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los nuevos módulos a los informes.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Actualizar API de informes.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Actualizar el front end de los informes.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Alvaro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-Completar desarrollo del módulo de compras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00xfk6omz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Obstáculos o Bloqueos Actuales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problema:</w:t>
      </w:r>
      <w:r w:rsidDel="00000000" w:rsidR="00000000" w:rsidRPr="00000000">
        <w:rPr>
          <w:rtl w:val="0"/>
        </w:rPr>
        <w:t xml:space="preserve"> Un poco de retraso en el cronograma con las pruebas.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Posible solución o ayuda requerida:</w:t>
      </w:r>
      <w:r w:rsidDel="00000000" w:rsidR="00000000" w:rsidRPr="00000000">
        <w:rPr>
          <w:rtl w:val="0"/>
        </w:rPr>
        <w:t xml:space="preserve"> Realizar una junta especial para el tratado de pruebas.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djgsi7y9y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Notas Adicionales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zyy648xe5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Seguimiento y Próximos Pasos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¿Se necesita una reunión adicional?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Puntos clave para la siguiente reunión diaria.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Seguir con la fase final de desarrollo de software y adentrarse lo antes posible a las pruebas.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