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D29AE" w14:textId="07D78715" w:rsidR="007F300E" w:rsidRPr="0097344B" w:rsidRDefault="007F300E" w:rsidP="007E2EBF">
      <w:pPr>
        <w:rPr>
          <w:rFonts w:cs="Times New Roman"/>
        </w:rPr>
      </w:pPr>
      <w:r w:rsidRPr="0097344B">
        <w:rPr>
          <w:rFonts w:cs="Times New Roman"/>
          <w:b/>
          <w:color w:val="0A1D30" w:themeColor="text2" w:themeShade="BF"/>
          <w:spacing w:val="10"/>
          <w:sz w:val="40"/>
          <w:szCs w:val="40"/>
          <w14:textOutline w14:w="9525" w14:cap="flat" w14:cmpd="sng" w14:algn="ctr">
            <w14:solidFill>
              <w14:srgbClr w14:val="000000"/>
            </w14:solidFill>
            <w14:prstDash w14:val="solid"/>
            <w14:round/>
          </w14:textOutline>
          <w14:props3d w14:extrusionH="57150" w14:contourW="0" w14:prstMaterial="softEdge">
            <w14:bevelT w14:w="25400" w14:h="38100" w14:prst="circle"/>
          </w14:props3d>
        </w:rPr>
        <w:drawing>
          <wp:anchor distT="0" distB="0" distL="114300" distR="114300" simplePos="0" relativeHeight="251658240" behindDoc="1" locked="0" layoutInCell="1" allowOverlap="1" wp14:anchorId="163F0E87" wp14:editId="02F29DFB">
            <wp:simplePos x="0" y="0"/>
            <wp:positionH relativeFrom="margin">
              <wp:align>center</wp:align>
            </wp:positionH>
            <wp:positionV relativeFrom="paragraph">
              <wp:posOffset>-337185</wp:posOffset>
            </wp:positionV>
            <wp:extent cx="2663438" cy="1474470"/>
            <wp:effectExtent l="0" t="0" r="3810" b="0"/>
            <wp:wrapNone/>
            <wp:docPr id="1944518361" name="Imagen 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518361" name="Imagen 1" descr="Logotipo, nombre de la empresa&#10;&#10;Descripción generada automá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63438"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0D1920" w14:textId="77777777" w:rsidR="007F300E" w:rsidRPr="0097344B" w:rsidRDefault="007F300E">
      <w:pPr>
        <w:rPr>
          <w:rFonts w:cs="Times New Roman"/>
        </w:rPr>
      </w:pPr>
    </w:p>
    <w:p w14:paraId="2ADE45DA" w14:textId="18774884" w:rsidR="00EE2838" w:rsidRPr="0097344B" w:rsidRDefault="00EE2838">
      <w:pPr>
        <w:rPr>
          <w:rFonts w:cs="Times New Roman"/>
        </w:rPr>
      </w:pPr>
    </w:p>
    <w:p w14:paraId="15AE43E8" w14:textId="77777777" w:rsidR="007F300E" w:rsidRPr="0097344B" w:rsidRDefault="007F300E">
      <w:pPr>
        <w:rPr>
          <w:rFonts w:cs="Times New Roman"/>
        </w:rPr>
      </w:pPr>
    </w:p>
    <w:p w14:paraId="640CF280" w14:textId="77777777" w:rsidR="008E5804" w:rsidRPr="0097344B" w:rsidRDefault="008E5804" w:rsidP="001765A5">
      <w:pPr>
        <w:rPr>
          <w:rFonts w:cs="Times New Roman"/>
          <w:szCs w:val="24"/>
        </w:rPr>
      </w:pPr>
    </w:p>
    <w:p w14:paraId="5A2D0A83" w14:textId="72B6380E" w:rsidR="00143F87" w:rsidRPr="0097344B" w:rsidRDefault="00143F87" w:rsidP="00750663">
      <w:pPr>
        <w:jc w:val="center"/>
        <w:rPr>
          <w:rFonts w:cs="Times New Roman"/>
          <w:b/>
          <w:bCs/>
          <w:sz w:val="32"/>
          <w:szCs w:val="32"/>
        </w:rPr>
      </w:pPr>
      <w:r w:rsidRPr="0097344B">
        <w:rPr>
          <w:rFonts w:cs="Times New Roman"/>
          <w:b/>
          <w:bCs/>
          <w:sz w:val="32"/>
          <w:szCs w:val="32"/>
        </w:rPr>
        <w:t xml:space="preserve">Predicting job creation in Colombian cities with key economic, </w:t>
      </w:r>
      <w:r w:rsidR="002040B6" w:rsidRPr="0097344B">
        <w:rPr>
          <w:rFonts w:cs="Times New Roman"/>
          <w:b/>
          <w:bCs/>
          <w:sz w:val="32"/>
          <w:szCs w:val="32"/>
        </w:rPr>
        <w:t>social,</w:t>
      </w:r>
      <w:r w:rsidR="007813BF" w:rsidRPr="0097344B">
        <w:rPr>
          <w:rFonts w:cs="Times New Roman"/>
          <w:b/>
          <w:bCs/>
          <w:sz w:val="32"/>
          <w:szCs w:val="32"/>
        </w:rPr>
        <w:t xml:space="preserve"> and</w:t>
      </w:r>
      <w:r w:rsidR="00B55AFD" w:rsidRPr="0097344B">
        <w:rPr>
          <w:rFonts w:cs="Times New Roman"/>
          <w:b/>
          <w:bCs/>
          <w:sz w:val="32"/>
          <w:szCs w:val="32"/>
        </w:rPr>
        <w:t xml:space="preserve"> </w:t>
      </w:r>
      <w:r w:rsidRPr="0097344B">
        <w:rPr>
          <w:rFonts w:cs="Times New Roman"/>
          <w:b/>
          <w:bCs/>
          <w:sz w:val="32"/>
          <w:szCs w:val="32"/>
        </w:rPr>
        <w:t>demographic information</w:t>
      </w:r>
    </w:p>
    <w:p w14:paraId="1A586235" w14:textId="1CF4C18F" w:rsidR="00AD0855" w:rsidRPr="0097344B" w:rsidRDefault="00AD0855" w:rsidP="00750663">
      <w:pPr>
        <w:jc w:val="center"/>
        <w:rPr>
          <w:rFonts w:cs="Times New Roman"/>
          <w:b/>
          <w:bCs/>
          <w:szCs w:val="24"/>
        </w:rPr>
      </w:pPr>
      <w:r w:rsidRPr="0097344B">
        <w:rPr>
          <w:rFonts w:cs="Times New Roman"/>
          <w:b/>
          <w:bCs/>
          <w:szCs w:val="24"/>
        </w:rPr>
        <w:t>Multivariate and univariate regression approach to job gr</w:t>
      </w:r>
      <w:r w:rsidR="002040B6" w:rsidRPr="0097344B">
        <w:rPr>
          <w:rFonts w:cs="Times New Roman"/>
          <w:b/>
          <w:bCs/>
          <w:szCs w:val="24"/>
        </w:rPr>
        <w:t>ow</w:t>
      </w:r>
      <w:r w:rsidRPr="0097344B">
        <w:rPr>
          <w:rFonts w:cs="Times New Roman"/>
          <w:b/>
          <w:bCs/>
          <w:szCs w:val="24"/>
        </w:rPr>
        <w:t>th prediction</w:t>
      </w:r>
    </w:p>
    <w:p w14:paraId="6DAC0E28" w14:textId="77777777" w:rsidR="001765A5" w:rsidRPr="0097344B" w:rsidRDefault="001765A5" w:rsidP="001765A5">
      <w:pPr>
        <w:jc w:val="center"/>
        <w:rPr>
          <w:rFonts w:cs="Times New Roman"/>
          <w:sz w:val="30"/>
          <w:szCs w:val="30"/>
        </w:rPr>
      </w:pPr>
    </w:p>
    <w:p w14:paraId="25C5612A" w14:textId="42E1DB6F" w:rsidR="001765A5" w:rsidRPr="0097344B" w:rsidRDefault="001765A5" w:rsidP="001765A5">
      <w:pPr>
        <w:jc w:val="center"/>
        <w:rPr>
          <w:rFonts w:cs="Times New Roman"/>
          <w:sz w:val="30"/>
          <w:szCs w:val="30"/>
        </w:rPr>
      </w:pPr>
      <w:r w:rsidRPr="0097344B">
        <w:rPr>
          <w:rFonts w:cs="Times New Roman"/>
          <w:sz w:val="30"/>
          <w:szCs w:val="30"/>
        </w:rPr>
        <w:t xml:space="preserve">Supervised by </w:t>
      </w:r>
    </w:p>
    <w:p w14:paraId="202D5B35" w14:textId="5315823B" w:rsidR="001765A5" w:rsidRPr="0097344B" w:rsidRDefault="001765A5" w:rsidP="001765A5">
      <w:pPr>
        <w:jc w:val="center"/>
        <w:rPr>
          <w:rFonts w:cs="Times New Roman"/>
          <w:b/>
          <w:bCs/>
          <w:smallCaps/>
          <w:sz w:val="36"/>
          <w:szCs w:val="36"/>
        </w:rPr>
      </w:pPr>
      <w:r w:rsidRPr="0097344B">
        <w:rPr>
          <w:rFonts w:cs="Times New Roman"/>
          <w:b/>
          <w:bCs/>
          <w:smallCaps/>
          <w:sz w:val="36"/>
          <w:szCs w:val="36"/>
        </w:rPr>
        <w:t xml:space="preserve">Prof. </w:t>
      </w:r>
      <w:r w:rsidR="00461493" w:rsidRPr="0097344B">
        <w:rPr>
          <w:rFonts w:cs="Times New Roman"/>
          <w:b/>
          <w:bCs/>
          <w:smallCaps/>
          <w:sz w:val="36"/>
          <w:szCs w:val="36"/>
        </w:rPr>
        <w:t>Dr. Simon Munzert</w:t>
      </w:r>
    </w:p>
    <w:p w14:paraId="5BD65CBA" w14:textId="3488296F" w:rsidR="008E5804" w:rsidRPr="0097344B" w:rsidRDefault="005F0459" w:rsidP="008E5804">
      <w:pPr>
        <w:jc w:val="center"/>
        <w:rPr>
          <w:rFonts w:cs="Times New Roman"/>
          <w:smallCaps/>
          <w:sz w:val="36"/>
          <w:szCs w:val="36"/>
        </w:rPr>
      </w:pPr>
      <w:r w:rsidRPr="0097344B">
        <w:rPr>
          <w:rFonts w:cs="Times New Roman"/>
          <w:sz w:val="28"/>
          <w:szCs w:val="28"/>
        </w:rPr>
        <w:t>Professor of Data Science and Public Policy | Director, Data Science Lab</w:t>
      </w:r>
      <w:r w:rsidRPr="0097344B">
        <w:rPr>
          <w:rFonts w:cs="Times New Roman"/>
          <w:sz w:val="28"/>
          <w:szCs w:val="28"/>
        </w:rPr>
        <w:br/>
      </w:r>
    </w:p>
    <w:p w14:paraId="7B958623" w14:textId="0FAED990" w:rsidR="008E5804" w:rsidRPr="0097344B" w:rsidRDefault="005F0459" w:rsidP="008E5804">
      <w:pPr>
        <w:jc w:val="center"/>
        <w:rPr>
          <w:rFonts w:cs="Times New Roman"/>
          <w:b/>
          <w:bCs/>
          <w:smallCaps/>
          <w:sz w:val="36"/>
          <w:szCs w:val="36"/>
        </w:rPr>
      </w:pPr>
      <w:r w:rsidRPr="0097344B">
        <w:rPr>
          <w:rFonts w:cs="Times New Roman"/>
          <w:b/>
          <w:bCs/>
          <w:smallCaps/>
          <w:sz w:val="36"/>
          <w:szCs w:val="36"/>
        </w:rPr>
        <w:t>Alvaro Jose Guijarro May</w:t>
      </w:r>
    </w:p>
    <w:p w14:paraId="1D0DCB73" w14:textId="4DB6F28D" w:rsidR="000D4DCB" w:rsidRPr="0097344B" w:rsidRDefault="000D4DCB" w:rsidP="000D4DCB">
      <w:pPr>
        <w:jc w:val="center"/>
        <w:rPr>
          <w:rFonts w:cs="Times New Roman"/>
          <w:sz w:val="30"/>
          <w:szCs w:val="30"/>
        </w:rPr>
      </w:pPr>
      <w:r w:rsidRPr="0097344B">
        <w:rPr>
          <w:rFonts w:cs="Times New Roman"/>
          <w:sz w:val="30"/>
          <w:szCs w:val="30"/>
        </w:rPr>
        <w:t xml:space="preserve">Master of </w:t>
      </w:r>
      <w:r w:rsidR="005F0459" w:rsidRPr="0097344B">
        <w:rPr>
          <w:rFonts w:cs="Times New Roman"/>
          <w:sz w:val="30"/>
          <w:szCs w:val="30"/>
        </w:rPr>
        <w:t>Data Science for Public Policy</w:t>
      </w:r>
      <w:r w:rsidRPr="0097344B">
        <w:rPr>
          <w:rFonts w:cs="Times New Roman"/>
          <w:sz w:val="30"/>
          <w:szCs w:val="30"/>
        </w:rPr>
        <w:t xml:space="preserve"> </w:t>
      </w:r>
    </w:p>
    <w:p w14:paraId="008E206C" w14:textId="03E5AC40" w:rsidR="008E5804" w:rsidRPr="0097344B" w:rsidRDefault="008E5804" w:rsidP="000D4DCB">
      <w:pPr>
        <w:jc w:val="center"/>
        <w:rPr>
          <w:rFonts w:cs="Times New Roman"/>
          <w:sz w:val="30"/>
          <w:szCs w:val="30"/>
        </w:rPr>
      </w:pPr>
      <w:r w:rsidRPr="0097344B">
        <w:rPr>
          <w:rFonts w:cs="Times New Roman"/>
          <w:sz w:val="30"/>
          <w:szCs w:val="30"/>
        </w:rPr>
        <w:t>2024</w:t>
      </w:r>
    </w:p>
    <w:p w14:paraId="6DADE621" w14:textId="77777777" w:rsidR="005530F5" w:rsidRPr="0097344B" w:rsidRDefault="00525616" w:rsidP="001765A5">
      <w:pPr>
        <w:rPr>
          <w:rFonts w:cs="Times New Roman"/>
          <w:sz w:val="28"/>
          <w:szCs w:val="28"/>
        </w:rPr>
      </w:pPr>
      <w:r w:rsidRPr="0097344B">
        <w:rPr>
          <w:rFonts w:cs="Times New Roman"/>
          <w:sz w:val="28"/>
          <w:szCs w:val="28"/>
        </w:rPr>
        <w:br/>
      </w:r>
      <w:r w:rsidRPr="0097344B">
        <w:rPr>
          <w:rFonts w:cs="Times New Roman"/>
          <w:sz w:val="28"/>
          <w:szCs w:val="28"/>
        </w:rPr>
        <w:br/>
      </w:r>
      <w:r w:rsidRPr="0097344B">
        <w:rPr>
          <w:rFonts w:cs="Times New Roman"/>
          <w:sz w:val="28"/>
          <w:szCs w:val="28"/>
        </w:rPr>
        <w:br/>
      </w:r>
    </w:p>
    <w:p w14:paraId="312B0B1A" w14:textId="77777777" w:rsidR="005530F5" w:rsidRPr="0097344B" w:rsidRDefault="005530F5" w:rsidP="001765A5">
      <w:pPr>
        <w:rPr>
          <w:rFonts w:cs="Times New Roman"/>
          <w:sz w:val="28"/>
          <w:szCs w:val="28"/>
        </w:rPr>
      </w:pPr>
    </w:p>
    <w:p w14:paraId="0E444F15" w14:textId="4362678B" w:rsidR="008E5804" w:rsidRPr="0097344B" w:rsidRDefault="00525616" w:rsidP="001765A5">
      <w:pPr>
        <w:rPr>
          <w:rFonts w:cs="Times New Roman"/>
          <w:sz w:val="28"/>
          <w:szCs w:val="28"/>
        </w:rPr>
      </w:pPr>
      <w:r w:rsidRPr="0097344B">
        <w:rPr>
          <w:rFonts w:cs="Times New Roman"/>
          <w:sz w:val="28"/>
          <w:szCs w:val="28"/>
        </w:rPr>
        <w:br/>
      </w:r>
      <w:r w:rsidRPr="0097344B">
        <w:rPr>
          <w:rFonts w:cs="Times New Roman"/>
          <w:sz w:val="28"/>
          <w:szCs w:val="28"/>
        </w:rPr>
        <w:br/>
      </w:r>
    </w:p>
    <w:p w14:paraId="068FCF0C" w14:textId="0FDE0AA9" w:rsidR="008E5804" w:rsidRPr="0097344B" w:rsidRDefault="001765A5" w:rsidP="007F300E">
      <w:pPr>
        <w:jc w:val="center"/>
        <w:rPr>
          <w:rFonts w:cs="Times New Roman"/>
          <w:b/>
          <w:bCs/>
          <w:sz w:val="28"/>
          <w:szCs w:val="28"/>
        </w:rPr>
      </w:pPr>
      <w:r w:rsidRPr="0097344B">
        <w:rPr>
          <w:rFonts w:cs="Times New Roman"/>
          <w:b/>
          <w:bCs/>
          <w:sz w:val="28"/>
          <w:szCs w:val="28"/>
        </w:rPr>
        <w:t xml:space="preserve">Word count: </w:t>
      </w:r>
    </w:p>
    <w:p w14:paraId="35DEBE21" w14:textId="77777777" w:rsidR="001765A5" w:rsidRPr="0097344B" w:rsidRDefault="001765A5" w:rsidP="0050568C">
      <w:pPr>
        <w:rPr>
          <w:rFonts w:cs="Times New Roman"/>
          <w:b/>
          <w:bCs/>
          <w:sz w:val="28"/>
          <w:szCs w:val="28"/>
        </w:rPr>
      </w:pPr>
    </w:p>
    <w:p w14:paraId="379A420B" w14:textId="43552E51" w:rsidR="008E5804" w:rsidRPr="0097344B" w:rsidRDefault="008E5804" w:rsidP="007F300E">
      <w:pPr>
        <w:jc w:val="center"/>
        <w:rPr>
          <w:rFonts w:cs="Times New Roman"/>
          <w:b/>
          <w:bCs/>
          <w:sz w:val="28"/>
          <w:szCs w:val="28"/>
        </w:rPr>
      </w:pPr>
      <w:r w:rsidRPr="0097344B">
        <w:rPr>
          <w:rFonts w:cs="Times New Roman"/>
          <w:b/>
          <w:bCs/>
          <w:sz w:val="28"/>
          <w:szCs w:val="28"/>
        </w:rPr>
        <w:t>HERTIE SCHOOL</w:t>
      </w:r>
    </w:p>
    <w:p w14:paraId="12DCC51A" w14:textId="45F04C41" w:rsidR="001765A5" w:rsidRPr="0097344B" w:rsidRDefault="008E5804" w:rsidP="001765A5">
      <w:pPr>
        <w:jc w:val="center"/>
        <w:rPr>
          <w:rFonts w:cs="Times New Roman"/>
          <w:sz w:val="28"/>
          <w:szCs w:val="28"/>
        </w:rPr>
      </w:pPr>
      <w:r w:rsidRPr="0097344B">
        <w:rPr>
          <w:rFonts w:cs="Times New Roman"/>
          <w:sz w:val="28"/>
          <w:szCs w:val="28"/>
        </w:rPr>
        <w:t>Berlin, German</w:t>
      </w:r>
      <w:r w:rsidR="001765A5" w:rsidRPr="0097344B">
        <w:rPr>
          <w:rFonts w:cs="Times New Roman"/>
          <w:sz w:val="28"/>
          <w:szCs w:val="28"/>
        </w:rPr>
        <w:t>y</w:t>
      </w:r>
    </w:p>
    <w:p w14:paraId="1F60ADF1" w14:textId="77777777" w:rsidR="005767B5" w:rsidRPr="0097344B" w:rsidRDefault="005767B5" w:rsidP="005767B5">
      <w:pPr>
        <w:rPr>
          <w:rFonts w:cs="Times New Roman"/>
          <w:i/>
          <w:iCs/>
          <w:szCs w:val="24"/>
        </w:rPr>
      </w:pPr>
      <w:r w:rsidRPr="0097344B">
        <w:br w:type="page"/>
      </w:r>
      <w:r w:rsidRPr="0097344B">
        <w:rPr>
          <w:rFonts w:cs="Times New Roman"/>
          <w:i/>
          <w:iCs/>
          <w:szCs w:val="24"/>
        </w:rPr>
        <w:lastRenderedPageBreak/>
        <w: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w:t>
      </w:r>
    </w:p>
    <w:p w14:paraId="5AFDC73F" w14:textId="7C5AE7EC" w:rsidR="005767B5" w:rsidRPr="0097344B" w:rsidRDefault="005767B5" w:rsidP="005767B5">
      <w:pPr>
        <w:rPr>
          <w:rFonts w:cs="Times New Roman"/>
          <w:i/>
          <w:iCs/>
          <w:szCs w:val="24"/>
        </w:rPr>
      </w:pPr>
      <w:r w:rsidRPr="0097344B">
        <w:rPr>
          <w:rFonts w:cs="Times New Roman"/>
          <w:i/>
          <w:iCs/>
          <w:szCs w:val="24"/>
        </w:rPr>
        <w:fldChar w:fldCharType="begin"/>
      </w:r>
      <w:r w:rsidRPr="0097344B">
        <w:rPr>
          <w:rFonts w:cs="Times New Roman"/>
          <w:i/>
          <w:iCs/>
          <w:szCs w:val="24"/>
        </w:rPr>
        <w:instrText xml:space="preserve"> ADDIN ZOTERO_ITEM CSL_CITATION {"citationID":"BL0iBCy5","properties":{"formattedCitation":"(De Condorcet, 1795)","plainCitation":"(De Condorcet, 1795)","noteIndex":0},"citationItems":[{"id":266,"uris":["http://zotero.org/users/local/qejHwYbB/items/A8BPKSWX"],"itemData":{"id":266,"type":"chapter","abstract":"If man can predict, almost with certainty, those appearances of which he understands the laws; if, even when the laws are unknown to him, experience of the past enables him to foresee, with considerable probability, future appearances; why should we suppose it a chimerical undertaking to delineate, with some degree of truth, the picture of the future destiny of mankind from the results of its history? The only foundation of faith in the natural sciences is the principle, that the general laws, known or unknown, which regulate the phenomena of the universe, are regular and constant; and why should this principle, applicable to the other operations of nature, be less true when applied to the development of the intellectual and moral faculties of man? In short, as opinions formed from experience, relative to the same class of objects, are the only rule by which men of foundest understanding are governed in their conduct, why should the philosopher be proscribed from supporting his conjectures upon a similar basis, provided he attribute to them no greater certainty than the number, the consistency, and the accuracy of actual observations shall authorise? (PsycInfo Database Record (c) 2023 APA, all rights reserved)","container-title":"Outlines of an historical view of the progress of the human mind: Being a posthumous work of the late M. De Condorcet.","event-place":"London,  England","note":"DOI: 10.1037/11670-010","page":"316-372","publisher":"J Johnson","publisher-place":"London,  England","title":"Future progress of mankind.","author":[{"family":"De Condorcet","given":"M."}],"issued":{"date-parts":[["1795"]]}}}],"schema":"https://github.com/citation-style-language/schema/raw/master/csl-citation.json"} </w:instrText>
      </w:r>
      <w:r w:rsidRPr="0097344B">
        <w:rPr>
          <w:rFonts w:cs="Times New Roman"/>
          <w:i/>
          <w:iCs/>
          <w:szCs w:val="24"/>
        </w:rPr>
        <w:fldChar w:fldCharType="separate"/>
      </w:r>
      <w:r w:rsidR="00526A5E" w:rsidRPr="0097344B">
        <w:rPr>
          <w:rFonts w:cs="Times New Roman"/>
        </w:rPr>
        <w:t>(De Condorcet, 1795)</w:t>
      </w:r>
      <w:r w:rsidRPr="0097344B">
        <w:rPr>
          <w:rFonts w:cs="Times New Roman"/>
          <w:i/>
          <w:iCs/>
          <w:szCs w:val="24"/>
        </w:rPr>
        <w:fldChar w:fldCharType="end"/>
      </w:r>
    </w:p>
    <w:p w14:paraId="54D1ADC7" w14:textId="77777777" w:rsidR="005767B5" w:rsidRPr="0097344B" w:rsidRDefault="005767B5" w:rsidP="005767B5"/>
    <w:p w14:paraId="0B0488BB" w14:textId="77777777" w:rsidR="005767B5" w:rsidRPr="0097344B" w:rsidRDefault="005767B5" w:rsidP="005767B5"/>
    <w:p w14:paraId="47FE34D1" w14:textId="77777777" w:rsidR="005767B5" w:rsidRPr="0097344B" w:rsidRDefault="005767B5" w:rsidP="005767B5"/>
    <w:p w14:paraId="7E3D0951" w14:textId="77777777" w:rsidR="005767B5" w:rsidRPr="0097344B" w:rsidRDefault="005767B5" w:rsidP="005767B5"/>
    <w:p w14:paraId="069B6F00" w14:textId="77777777" w:rsidR="005767B5" w:rsidRPr="0097344B" w:rsidRDefault="005767B5" w:rsidP="005767B5"/>
    <w:p w14:paraId="13FE0F2C" w14:textId="77777777" w:rsidR="005767B5" w:rsidRPr="0097344B" w:rsidRDefault="005767B5" w:rsidP="005767B5"/>
    <w:p w14:paraId="1498B8FE" w14:textId="77777777" w:rsidR="005767B5" w:rsidRPr="0097344B" w:rsidRDefault="005767B5" w:rsidP="005767B5"/>
    <w:p w14:paraId="41FDAFFB" w14:textId="77777777" w:rsidR="005767B5" w:rsidRPr="0097344B" w:rsidRDefault="005767B5" w:rsidP="005767B5"/>
    <w:p w14:paraId="3C550381" w14:textId="77777777" w:rsidR="005767B5" w:rsidRPr="0097344B" w:rsidRDefault="005767B5" w:rsidP="005767B5"/>
    <w:p w14:paraId="2474451B" w14:textId="77777777" w:rsidR="005767B5" w:rsidRPr="0097344B" w:rsidRDefault="005767B5" w:rsidP="005767B5">
      <w:pPr>
        <w:jc w:val="center"/>
        <w:rPr>
          <w:rFonts w:cs="Times New Roman"/>
          <w:i/>
          <w:iCs/>
        </w:rPr>
      </w:pPr>
      <w:r w:rsidRPr="0097344B">
        <w:rPr>
          <w:rFonts w:cs="Times New Roman"/>
          <w:i/>
          <w:iCs/>
        </w:rPr>
        <w:t xml:space="preserve">Para Rita, Alvaro, Camilo y Coco. </w:t>
      </w:r>
      <w:proofErr w:type="spellStart"/>
      <w:r w:rsidRPr="0097344B">
        <w:rPr>
          <w:rFonts w:cs="Times New Roman"/>
          <w:i/>
          <w:iCs/>
        </w:rPr>
        <w:t>Valió</w:t>
      </w:r>
      <w:proofErr w:type="spellEnd"/>
      <w:r w:rsidRPr="0097344B">
        <w:rPr>
          <w:rFonts w:cs="Times New Roman"/>
          <w:i/>
          <w:iCs/>
        </w:rPr>
        <w:t xml:space="preserve"> la </w:t>
      </w:r>
      <w:proofErr w:type="spellStart"/>
      <w:r w:rsidRPr="0097344B">
        <w:rPr>
          <w:rFonts w:cs="Times New Roman"/>
          <w:i/>
          <w:iCs/>
        </w:rPr>
        <w:t>pena</w:t>
      </w:r>
      <w:proofErr w:type="spellEnd"/>
      <w:r w:rsidRPr="0097344B">
        <w:rPr>
          <w:rFonts w:cs="Times New Roman"/>
          <w:i/>
          <w:iCs/>
        </w:rPr>
        <w:t>.</w:t>
      </w:r>
    </w:p>
    <w:p w14:paraId="1B8BDD1A" w14:textId="77777777" w:rsidR="005767B5" w:rsidRPr="0097344B" w:rsidRDefault="005767B5" w:rsidP="005767B5">
      <w:pPr>
        <w:rPr>
          <w:rFonts w:asciiTheme="majorHAnsi" w:eastAsiaTheme="majorEastAsia" w:hAnsiTheme="majorHAnsi" w:cstheme="majorBidi"/>
          <w:color w:val="0F4761" w:themeColor="accent1" w:themeShade="BF"/>
          <w:sz w:val="40"/>
          <w:szCs w:val="40"/>
        </w:rPr>
      </w:pPr>
    </w:p>
    <w:p w14:paraId="421EBE40" w14:textId="557BF833" w:rsidR="008A52E1" w:rsidRPr="0097344B" w:rsidRDefault="008A52E1" w:rsidP="005767B5">
      <w:pPr>
        <w:rPr>
          <w:rFonts w:cs="Times New Roman"/>
          <w:szCs w:val="24"/>
        </w:rPr>
      </w:pPr>
    </w:p>
    <w:p w14:paraId="2A4F3312" w14:textId="77777777" w:rsidR="008A52E1" w:rsidRPr="0097344B" w:rsidRDefault="008A52E1" w:rsidP="005767B5">
      <w:pPr>
        <w:rPr>
          <w:rFonts w:cs="Times New Roman"/>
          <w:szCs w:val="24"/>
        </w:rPr>
      </w:pPr>
    </w:p>
    <w:p w14:paraId="78FE08D6" w14:textId="77777777" w:rsidR="008A52E1" w:rsidRPr="0097344B" w:rsidRDefault="008A52E1" w:rsidP="005767B5">
      <w:pPr>
        <w:rPr>
          <w:rFonts w:cs="Times New Roman"/>
          <w:szCs w:val="24"/>
        </w:rPr>
      </w:pPr>
    </w:p>
    <w:p w14:paraId="2A8D1777" w14:textId="77777777" w:rsidR="008A52E1" w:rsidRPr="0097344B" w:rsidRDefault="008A52E1" w:rsidP="005767B5">
      <w:pPr>
        <w:rPr>
          <w:rFonts w:cs="Times New Roman"/>
          <w:szCs w:val="24"/>
        </w:rPr>
      </w:pPr>
    </w:p>
    <w:p w14:paraId="3AB576F8" w14:textId="77777777" w:rsidR="008A52E1" w:rsidRPr="0097344B" w:rsidRDefault="008A52E1" w:rsidP="005767B5">
      <w:pPr>
        <w:rPr>
          <w:rFonts w:cs="Times New Roman"/>
          <w:szCs w:val="24"/>
        </w:rPr>
      </w:pPr>
    </w:p>
    <w:p w14:paraId="00717884" w14:textId="77777777" w:rsidR="008A52E1" w:rsidRPr="0097344B" w:rsidRDefault="008A52E1" w:rsidP="005767B5">
      <w:pPr>
        <w:rPr>
          <w:rFonts w:cs="Times New Roman"/>
          <w:szCs w:val="24"/>
        </w:rPr>
      </w:pPr>
    </w:p>
    <w:p w14:paraId="6EE0F45F" w14:textId="77777777" w:rsidR="008A52E1" w:rsidRPr="0097344B" w:rsidRDefault="008A52E1" w:rsidP="005767B5">
      <w:pPr>
        <w:rPr>
          <w:rFonts w:cs="Times New Roman"/>
          <w:szCs w:val="24"/>
        </w:rPr>
      </w:pPr>
    </w:p>
    <w:p w14:paraId="2E24696B" w14:textId="77777777" w:rsidR="008A52E1" w:rsidRPr="0097344B" w:rsidRDefault="008A52E1" w:rsidP="005767B5">
      <w:pPr>
        <w:rPr>
          <w:rFonts w:cs="Times New Roman"/>
          <w:szCs w:val="24"/>
        </w:rPr>
      </w:pPr>
    </w:p>
    <w:p w14:paraId="2CE3F59E" w14:textId="77777777" w:rsidR="008A52E1" w:rsidRPr="0097344B" w:rsidRDefault="008A52E1" w:rsidP="005767B5">
      <w:pPr>
        <w:rPr>
          <w:rFonts w:cs="Times New Roman"/>
          <w:szCs w:val="24"/>
        </w:rPr>
      </w:pPr>
    </w:p>
    <w:p w14:paraId="34AF7278" w14:textId="77777777" w:rsidR="008A52E1" w:rsidRPr="0097344B" w:rsidRDefault="008A52E1" w:rsidP="005767B5">
      <w:pPr>
        <w:rPr>
          <w:rFonts w:cs="Times New Roman"/>
          <w:szCs w:val="24"/>
        </w:rPr>
      </w:pPr>
    </w:p>
    <w:p w14:paraId="01B2828F" w14:textId="0969AA14" w:rsidR="008A52E1" w:rsidRPr="0097344B" w:rsidRDefault="008A52E1">
      <w:pPr>
        <w:spacing w:line="259" w:lineRule="auto"/>
        <w:jc w:val="left"/>
        <w:rPr>
          <w:rFonts w:cs="Times New Roman"/>
          <w:szCs w:val="24"/>
        </w:rPr>
      </w:pPr>
      <w:r w:rsidRPr="0097344B">
        <w:rPr>
          <w:rFonts w:cs="Times New Roman"/>
          <w:szCs w:val="24"/>
        </w:rPr>
        <w:br w:type="page"/>
      </w:r>
    </w:p>
    <w:sdt>
      <w:sdtPr>
        <w:rPr>
          <w:rFonts w:asciiTheme="minorHAnsi" w:hAnsiTheme="minorHAnsi"/>
          <w:sz w:val="22"/>
        </w:rPr>
        <w:id w:val="-1990394386"/>
        <w:docPartObj>
          <w:docPartGallery w:val="Table of Contents"/>
          <w:docPartUnique/>
        </w:docPartObj>
      </w:sdtPr>
      <w:sdtEndPr>
        <w:rPr>
          <w:rFonts w:ascii="Times New Roman" w:hAnsi="Times New Roman"/>
          <w:b/>
          <w:bCs/>
          <w:sz w:val="24"/>
        </w:rPr>
      </w:sdtEndPr>
      <w:sdtContent>
        <w:p w14:paraId="6421CDF4" w14:textId="77C781D8" w:rsidR="00614754" w:rsidRPr="0097344B" w:rsidRDefault="001F1492" w:rsidP="0044688F">
          <w:r w:rsidRPr="0097344B">
            <w:t>Table of Contents</w:t>
          </w:r>
        </w:p>
        <w:p w14:paraId="0684025C" w14:textId="0A8ED1C1" w:rsidR="008A52E1" w:rsidRPr="0097344B" w:rsidRDefault="00614754">
          <w:pPr>
            <w:pStyle w:val="TOC1"/>
            <w:tabs>
              <w:tab w:val="left" w:pos="440"/>
              <w:tab w:val="right" w:leader="dot" w:pos="8828"/>
            </w:tabs>
            <w:rPr>
              <w:rFonts w:asciiTheme="minorHAnsi" w:hAnsiTheme="minorHAnsi" w:cstheme="minorBidi"/>
              <w:kern w:val="2"/>
              <w:szCs w:val="24"/>
              <w14:ligatures w14:val="standardContextual"/>
            </w:rPr>
          </w:pPr>
          <w:r w:rsidRPr="0097344B">
            <w:fldChar w:fldCharType="begin"/>
          </w:r>
          <w:r w:rsidRPr="0097344B">
            <w:instrText xml:space="preserve"> TOC \o "1-3" \h \z \u </w:instrText>
          </w:r>
          <w:r w:rsidRPr="0097344B">
            <w:fldChar w:fldCharType="separate"/>
          </w:r>
          <w:hyperlink w:anchor="_Toc165200795" w:history="1">
            <w:r w:rsidR="008A52E1" w:rsidRPr="0097344B">
              <w:rPr>
                <w:rStyle w:val="Hyperlink"/>
              </w:rPr>
              <w:t>1.</w:t>
            </w:r>
            <w:r w:rsidR="008A52E1" w:rsidRPr="0097344B">
              <w:rPr>
                <w:rFonts w:asciiTheme="minorHAnsi" w:hAnsiTheme="minorHAnsi" w:cstheme="minorBidi"/>
                <w:kern w:val="2"/>
                <w:szCs w:val="24"/>
                <w14:ligatures w14:val="standardContextual"/>
              </w:rPr>
              <w:tab/>
            </w:r>
            <w:r w:rsidR="008A52E1" w:rsidRPr="0097344B">
              <w:rPr>
                <w:rStyle w:val="Hyperlink"/>
              </w:rPr>
              <w:t>Introduction</w:t>
            </w:r>
            <w:r w:rsidR="008A52E1" w:rsidRPr="0097344B">
              <w:rPr>
                <w:webHidden/>
              </w:rPr>
              <w:tab/>
            </w:r>
            <w:r w:rsidR="008A52E1" w:rsidRPr="0097344B">
              <w:rPr>
                <w:webHidden/>
              </w:rPr>
              <w:fldChar w:fldCharType="begin"/>
            </w:r>
            <w:r w:rsidR="008A52E1" w:rsidRPr="0097344B">
              <w:rPr>
                <w:webHidden/>
              </w:rPr>
              <w:instrText xml:space="preserve"> PAGEREF _Toc165200795 \h </w:instrText>
            </w:r>
            <w:r w:rsidR="008A52E1" w:rsidRPr="0097344B">
              <w:rPr>
                <w:webHidden/>
              </w:rPr>
            </w:r>
            <w:r w:rsidR="008A52E1" w:rsidRPr="0097344B">
              <w:rPr>
                <w:webHidden/>
              </w:rPr>
              <w:fldChar w:fldCharType="separate"/>
            </w:r>
            <w:r w:rsidR="00730EF2" w:rsidRPr="0097344B">
              <w:rPr>
                <w:webHidden/>
              </w:rPr>
              <w:t>5</w:t>
            </w:r>
            <w:r w:rsidR="008A52E1" w:rsidRPr="0097344B">
              <w:rPr>
                <w:webHidden/>
              </w:rPr>
              <w:fldChar w:fldCharType="end"/>
            </w:r>
          </w:hyperlink>
        </w:p>
        <w:p w14:paraId="115B3494" w14:textId="242BF8B1" w:rsidR="008A52E1" w:rsidRPr="0097344B" w:rsidRDefault="008A52E1">
          <w:pPr>
            <w:pStyle w:val="TOC1"/>
            <w:tabs>
              <w:tab w:val="left" w:pos="440"/>
              <w:tab w:val="right" w:leader="dot" w:pos="8828"/>
            </w:tabs>
            <w:rPr>
              <w:rFonts w:asciiTheme="minorHAnsi" w:hAnsiTheme="minorHAnsi" w:cstheme="minorBidi"/>
              <w:kern w:val="2"/>
              <w:szCs w:val="24"/>
              <w14:ligatures w14:val="standardContextual"/>
            </w:rPr>
          </w:pPr>
          <w:hyperlink w:anchor="_Toc165200796" w:history="1">
            <w:r w:rsidRPr="0097344B">
              <w:rPr>
                <w:rStyle w:val="Hyperlink"/>
              </w:rPr>
              <w:t>2.</w:t>
            </w:r>
            <w:r w:rsidRPr="0097344B">
              <w:rPr>
                <w:rFonts w:asciiTheme="minorHAnsi" w:hAnsiTheme="minorHAnsi" w:cstheme="minorBidi"/>
                <w:kern w:val="2"/>
                <w:szCs w:val="24"/>
                <w14:ligatures w14:val="standardContextual"/>
              </w:rPr>
              <w:tab/>
            </w:r>
            <w:r w:rsidRPr="0097344B">
              <w:rPr>
                <w:rStyle w:val="Hyperlink"/>
              </w:rPr>
              <w:t>Literature review</w:t>
            </w:r>
            <w:r w:rsidRPr="0097344B">
              <w:rPr>
                <w:webHidden/>
              </w:rPr>
              <w:tab/>
            </w:r>
            <w:r w:rsidRPr="0097344B">
              <w:rPr>
                <w:webHidden/>
              </w:rPr>
              <w:fldChar w:fldCharType="begin"/>
            </w:r>
            <w:r w:rsidRPr="0097344B">
              <w:rPr>
                <w:webHidden/>
              </w:rPr>
              <w:instrText xml:space="preserve"> PAGEREF _Toc165200796 \h </w:instrText>
            </w:r>
            <w:r w:rsidRPr="0097344B">
              <w:rPr>
                <w:webHidden/>
              </w:rPr>
            </w:r>
            <w:r w:rsidRPr="0097344B">
              <w:rPr>
                <w:webHidden/>
              </w:rPr>
              <w:fldChar w:fldCharType="separate"/>
            </w:r>
            <w:r w:rsidR="00730EF2" w:rsidRPr="0097344B">
              <w:rPr>
                <w:webHidden/>
              </w:rPr>
              <w:t>6</w:t>
            </w:r>
            <w:r w:rsidRPr="0097344B">
              <w:rPr>
                <w:webHidden/>
              </w:rPr>
              <w:fldChar w:fldCharType="end"/>
            </w:r>
          </w:hyperlink>
        </w:p>
        <w:p w14:paraId="72FCCB3C" w14:textId="32EDA964" w:rsidR="008A52E1" w:rsidRPr="0097344B" w:rsidRDefault="008A52E1">
          <w:pPr>
            <w:pStyle w:val="TOC2"/>
            <w:tabs>
              <w:tab w:val="right" w:leader="dot" w:pos="8828"/>
            </w:tabs>
            <w:rPr>
              <w:rFonts w:asciiTheme="minorHAnsi" w:eastAsiaTheme="minorEastAsia" w:hAnsiTheme="minorHAnsi"/>
              <w:szCs w:val="24"/>
            </w:rPr>
          </w:pPr>
          <w:hyperlink w:anchor="_Toc165200797" w:history="1">
            <w:r w:rsidRPr="0097344B">
              <w:rPr>
                <w:rStyle w:val="Hyperlink"/>
              </w:rPr>
              <w:t>Do local factors have an effect on employment growth?</w:t>
            </w:r>
            <w:r w:rsidRPr="0097344B">
              <w:rPr>
                <w:webHidden/>
              </w:rPr>
              <w:tab/>
            </w:r>
            <w:r w:rsidRPr="0097344B">
              <w:rPr>
                <w:webHidden/>
              </w:rPr>
              <w:fldChar w:fldCharType="begin"/>
            </w:r>
            <w:r w:rsidRPr="0097344B">
              <w:rPr>
                <w:webHidden/>
              </w:rPr>
              <w:instrText xml:space="preserve"> PAGEREF _Toc165200797 \h </w:instrText>
            </w:r>
            <w:r w:rsidRPr="0097344B">
              <w:rPr>
                <w:webHidden/>
              </w:rPr>
            </w:r>
            <w:r w:rsidRPr="0097344B">
              <w:rPr>
                <w:webHidden/>
              </w:rPr>
              <w:fldChar w:fldCharType="separate"/>
            </w:r>
            <w:r w:rsidR="00730EF2" w:rsidRPr="0097344B">
              <w:rPr>
                <w:webHidden/>
              </w:rPr>
              <w:t>6</w:t>
            </w:r>
            <w:r w:rsidRPr="0097344B">
              <w:rPr>
                <w:webHidden/>
              </w:rPr>
              <w:fldChar w:fldCharType="end"/>
            </w:r>
          </w:hyperlink>
        </w:p>
        <w:p w14:paraId="670DA2D9" w14:textId="1FFF2A89" w:rsidR="008A52E1" w:rsidRPr="0097344B" w:rsidRDefault="008A52E1">
          <w:pPr>
            <w:pStyle w:val="TOC2"/>
            <w:tabs>
              <w:tab w:val="right" w:leader="dot" w:pos="8828"/>
            </w:tabs>
            <w:rPr>
              <w:rFonts w:asciiTheme="minorHAnsi" w:eastAsiaTheme="minorEastAsia" w:hAnsiTheme="minorHAnsi"/>
              <w:szCs w:val="24"/>
            </w:rPr>
          </w:pPr>
          <w:hyperlink w:anchor="_Toc165200798" w:history="1">
            <w:r w:rsidRPr="0097344B">
              <w:rPr>
                <w:rStyle w:val="Hyperlink"/>
              </w:rPr>
              <w:t>Cities development metrics</w:t>
            </w:r>
            <w:r w:rsidRPr="0097344B">
              <w:rPr>
                <w:webHidden/>
              </w:rPr>
              <w:tab/>
            </w:r>
            <w:r w:rsidRPr="0097344B">
              <w:rPr>
                <w:webHidden/>
              </w:rPr>
              <w:fldChar w:fldCharType="begin"/>
            </w:r>
            <w:r w:rsidRPr="0097344B">
              <w:rPr>
                <w:webHidden/>
              </w:rPr>
              <w:instrText xml:space="preserve"> PAGEREF _Toc165200798 \h </w:instrText>
            </w:r>
            <w:r w:rsidRPr="0097344B">
              <w:rPr>
                <w:webHidden/>
              </w:rPr>
            </w:r>
            <w:r w:rsidRPr="0097344B">
              <w:rPr>
                <w:webHidden/>
              </w:rPr>
              <w:fldChar w:fldCharType="separate"/>
            </w:r>
            <w:r w:rsidR="00730EF2" w:rsidRPr="0097344B">
              <w:rPr>
                <w:webHidden/>
              </w:rPr>
              <w:t>6</w:t>
            </w:r>
            <w:r w:rsidRPr="0097344B">
              <w:rPr>
                <w:webHidden/>
              </w:rPr>
              <w:fldChar w:fldCharType="end"/>
            </w:r>
          </w:hyperlink>
        </w:p>
        <w:p w14:paraId="112D47F6" w14:textId="3F63C79B" w:rsidR="008A52E1" w:rsidRPr="0097344B" w:rsidRDefault="008A52E1">
          <w:pPr>
            <w:pStyle w:val="TOC2"/>
            <w:tabs>
              <w:tab w:val="right" w:leader="dot" w:pos="8828"/>
            </w:tabs>
            <w:rPr>
              <w:rFonts w:asciiTheme="minorHAnsi" w:eastAsiaTheme="minorEastAsia" w:hAnsiTheme="minorHAnsi"/>
              <w:szCs w:val="24"/>
            </w:rPr>
          </w:pPr>
          <w:hyperlink w:anchor="_Toc165200799" w:history="1">
            <w:r w:rsidRPr="0097344B">
              <w:rPr>
                <w:rStyle w:val="Hyperlink"/>
              </w:rPr>
              <w:t>Economic growth forecast</w:t>
            </w:r>
            <w:r w:rsidRPr="0097344B">
              <w:rPr>
                <w:webHidden/>
              </w:rPr>
              <w:tab/>
            </w:r>
            <w:r w:rsidRPr="0097344B">
              <w:rPr>
                <w:webHidden/>
              </w:rPr>
              <w:fldChar w:fldCharType="begin"/>
            </w:r>
            <w:r w:rsidRPr="0097344B">
              <w:rPr>
                <w:webHidden/>
              </w:rPr>
              <w:instrText xml:space="preserve"> PAGEREF _Toc165200799 \h </w:instrText>
            </w:r>
            <w:r w:rsidRPr="0097344B">
              <w:rPr>
                <w:webHidden/>
              </w:rPr>
            </w:r>
            <w:r w:rsidRPr="0097344B">
              <w:rPr>
                <w:webHidden/>
              </w:rPr>
              <w:fldChar w:fldCharType="separate"/>
            </w:r>
            <w:r w:rsidR="00730EF2" w:rsidRPr="0097344B">
              <w:rPr>
                <w:webHidden/>
              </w:rPr>
              <w:t>6</w:t>
            </w:r>
            <w:r w:rsidRPr="0097344B">
              <w:rPr>
                <w:webHidden/>
              </w:rPr>
              <w:fldChar w:fldCharType="end"/>
            </w:r>
          </w:hyperlink>
        </w:p>
        <w:p w14:paraId="112E55C7" w14:textId="3B1FFE33" w:rsidR="008A52E1" w:rsidRPr="0097344B" w:rsidRDefault="008A52E1">
          <w:pPr>
            <w:pStyle w:val="TOC2"/>
            <w:tabs>
              <w:tab w:val="right" w:leader="dot" w:pos="8828"/>
            </w:tabs>
            <w:rPr>
              <w:rFonts w:asciiTheme="minorHAnsi" w:eastAsiaTheme="minorEastAsia" w:hAnsiTheme="minorHAnsi"/>
              <w:szCs w:val="24"/>
            </w:rPr>
          </w:pPr>
          <w:hyperlink w:anchor="_Toc165200800" w:history="1">
            <w:r w:rsidRPr="0097344B">
              <w:rPr>
                <w:rStyle w:val="Hyperlink"/>
              </w:rPr>
              <w:t>Modelos predictivos de empleo en Colombia</w:t>
            </w:r>
            <w:r w:rsidRPr="0097344B">
              <w:rPr>
                <w:webHidden/>
              </w:rPr>
              <w:tab/>
            </w:r>
            <w:r w:rsidRPr="0097344B">
              <w:rPr>
                <w:webHidden/>
              </w:rPr>
              <w:fldChar w:fldCharType="begin"/>
            </w:r>
            <w:r w:rsidRPr="0097344B">
              <w:rPr>
                <w:webHidden/>
              </w:rPr>
              <w:instrText xml:space="preserve"> PAGEREF _Toc165200800 \h </w:instrText>
            </w:r>
            <w:r w:rsidRPr="0097344B">
              <w:rPr>
                <w:webHidden/>
              </w:rPr>
            </w:r>
            <w:r w:rsidRPr="0097344B">
              <w:rPr>
                <w:webHidden/>
              </w:rPr>
              <w:fldChar w:fldCharType="separate"/>
            </w:r>
            <w:r w:rsidR="00730EF2" w:rsidRPr="0097344B">
              <w:rPr>
                <w:webHidden/>
              </w:rPr>
              <w:t>6</w:t>
            </w:r>
            <w:r w:rsidRPr="0097344B">
              <w:rPr>
                <w:webHidden/>
              </w:rPr>
              <w:fldChar w:fldCharType="end"/>
            </w:r>
          </w:hyperlink>
        </w:p>
        <w:p w14:paraId="399D699E" w14:textId="09919410" w:rsidR="008A52E1" w:rsidRPr="0097344B" w:rsidRDefault="008A52E1">
          <w:pPr>
            <w:pStyle w:val="TOC1"/>
            <w:tabs>
              <w:tab w:val="left" w:pos="440"/>
              <w:tab w:val="right" w:leader="dot" w:pos="8828"/>
            </w:tabs>
            <w:rPr>
              <w:rFonts w:asciiTheme="minorHAnsi" w:hAnsiTheme="minorHAnsi" w:cstheme="minorBidi"/>
              <w:kern w:val="2"/>
              <w:szCs w:val="24"/>
              <w14:ligatures w14:val="standardContextual"/>
            </w:rPr>
          </w:pPr>
          <w:hyperlink w:anchor="_Toc165200801" w:history="1">
            <w:r w:rsidRPr="0097344B">
              <w:rPr>
                <w:rStyle w:val="Hyperlink"/>
              </w:rPr>
              <w:t>3.</w:t>
            </w:r>
            <w:r w:rsidRPr="0097344B">
              <w:rPr>
                <w:rFonts w:asciiTheme="minorHAnsi" w:hAnsiTheme="minorHAnsi" w:cstheme="minorBidi"/>
                <w:kern w:val="2"/>
                <w:szCs w:val="24"/>
                <w14:ligatures w14:val="standardContextual"/>
              </w:rPr>
              <w:tab/>
            </w:r>
            <w:r w:rsidRPr="0097344B">
              <w:rPr>
                <w:rStyle w:val="Hyperlink"/>
              </w:rPr>
              <w:t>Research Question</w:t>
            </w:r>
            <w:r w:rsidRPr="0097344B">
              <w:rPr>
                <w:webHidden/>
              </w:rPr>
              <w:tab/>
            </w:r>
            <w:r w:rsidRPr="0097344B">
              <w:rPr>
                <w:webHidden/>
              </w:rPr>
              <w:fldChar w:fldCharType="begin"/>
            </w:r>
            <w:r w:rsidRPr="0097344B">
              <w:rPr>
                <w:webHidden/>
              </w:rPr>
              <w:instrText xml:space="preserve"> PAGEREF _Toc165200801 \h </w:instrText>
            </w:r>
            <w:r w:rsidRPr="0097344B">
              <w:rPr>
                <w:webHidden/>
              </w:rPr>
            </w:r>
            <w:r w:rsidRPr="0097344B">
              <w:rPr>
                <w:webHidden/>
              </w:rPr>
              <w:fldChar w:fldCharType="separate"/>
            </w:r>
            <w:r w:rsidR="00730EF2" w:rsidRPr="0097344B">
              <w:rPr>
                <w:webHidden/>
              </w:rPr>
              <w:t>6</w:t>
            </w:r>
            <w:r w:rsidRPr="0097344B">
              <w:rPr>
                <w:webHidden/>
              </w:rPr>
              <w:fldChar w:fldCharType="end"/>
            </w:r>
          </w:hyperlink>
        </w:p>
        <w:p w14:paraId="66E9A052" w14:textId="19FA4D9B" w:rsidR="008A52E1" w:rsidRPr="0097344B" w:rsidRDefault="008A52E1">
          <w:pPr>
            <w:pStyle w:val="TOC1"/>
            <w:tabs>
              <w:tab w:val="left" w:pos="440"/>
              <w:tab w:val="right" w:leader="dot" w:pos="8828"/>
            </w:tabs>
            <w:rPr>
              <w:rFonts w:asciiTheme="minorHAnsi" w:hAnsiTheme="minorHAnsi" w:cstheme="minorBidi"/>
              <w:kern w:val="2"/>
              <w:szCs w:val="24"/>
              <w14:ligatures w14:val="standardContextual"/>
            </w:rPr>
          </w:pPr>
          <w:hyperlink w:anchor="_Toc165200802" w:history="1">
            <w:r w:rsidRPr="0097344B">
              <w:rPr>
                <w:rStyle w:val="Hyperlink"/>
              </w:rPr>
              <w:t>4.</w:t>
            </w:r>
            <w:r w:rsidRPr="0097344B">
              <w:rPr>
                <w:rFonts w:asciiTheme="minorHAnsi" w:hAnsiTheme="minorHAnsi" w:cstheme="minorBidi"/>
                <w:kern w:val="2"/>
                <w:szCs w:val="24"/>
                <w14:ligatures w14:val="standardContextual"/>
              </w:rPr>
              <w:tab/>
            </w:r>
            <w:r w:rsidRPr="0097344B">
              <w:rPr>
                <w:rStyle w:val="Hyperlink"/>
              </w:rPr>
              <w:t>Methodology</w:t>
            </w:r>
            <w:r w:rsidRPr="0097344B">
              <w:rPr>
                <w:webHidden/>
              </w:rPr>
              <w:tab/>
            </w:r>
            <w:r w:rsidRPr="0097344B">
              <w:rPr>
                <w:webHidden/>
              </w:rPr>
              <w:fldChar w:fldCharType="begin"/>
            </w:r>
            <w:r w:rsidRPr="0097344B">
              <w:rPr>
                <w:webHidden/>
              </w:rPr>
              <w:instrText xml:space="preserve"> PAGEREF _Toc165200802 \h </w:instrText>
            </w:r>
            <w:r w:rsidRPr="0097344B">
              <w:rPr>
                <w:webHidden/>
              </w:rPr>
            </w:r>
            <w:r w:rsidRPr="0097344B">
              <w:rPr>
                <w:webHidden/>
              </w:rPr>
              <w:fldChar w:fldCharType="separate"/>
            </w:r>
            <w:r w:rsidR="00730EF2" w:rsidRPr="0097344B">
              <w:rPr>
                <w:webHidden/>
              </w:rPr>
              <w:t>7</w:t>
            </w:r>
            <w:r w:rsidRPr="0097344B">
              <w:rPr>
                <w:webHidden/>
              </w:rPr>
              <w:fldChar w:fldCharType="end"/>
            </w:r>
          </w:hyperlink>
        </w:p>
        <w:p w14:paraId="2BB86665" w14:textId="707D7669" w:rsidR="008A52E1" w:rsidRPr="0097344B" w:rsidRDefault="008A52E1">
          <w:pPr>
            <w:pStyle w:val="TOC2"/>
            <w:tabs>
              <w:tab w:val="right" w:leader="dot" w:pos="8828"/>
            </w:tabs>
            <w:rPr>
              <w:rFonts w:asciiTheme="minorHAnsi" w:eastAsiaTheme="minorEastAsia" w:hAnsiTheme="minorHAnsi"/>
              <w:szCs w:val="24"/>
            </w:rPr>
          </w:pPr>
          <w:hyperlink w:anchor="_Toc165200803" w:history="1">
            <w:r w:rsidRPr="0097344B">
              <w:rPr>
                <w:rStyle w:val="Hyperlink"/>
              </w:rPr>
              <w:t>Data</w:t>
            </w:r>
            <w:r w:rsidRPr="0097344B">
              <w:rPr>
                <w:webHidden/>
              </w:rPr>
              <w:tab/>
            </w:r>
            <w:r w:rsidRPr="0097344B">
              <w:rPr>
                <w:webHidden/>
              </w:rPr>
              <w:fldChar w:fldCharType="begin"/>
            </w:r>
            <w:r w:rsidRPr="0097344B">
              <w:rPr>
                <w:webHidden/>
              </w:rPr>
              <w:instrText xml:space="preserve"> PAGEREF _Toc165200803 \h </w:instrText>
            </w:r>
            <w:r w:rsidRPr="0097344B">
              <w:rPr>
                <w:webHidden/>
              </w:rPr>
            </w:r>
            <w:r w:rsidRPr="0097344B">
              <w:rPr>
                <w:webHidden/>
              </w:rPr>
              <w:fldChar w:fldCharType="separate"/>
            </w:r>
            <w:r w:rsidR="00730EF2" w:rsidRPr="0097344B">
              <w:rPr>
                <w:webHidden/>
              </w:rPr>
              <w:t>7</w:t>
            </w:r>
            <w:r w:rsidRPr="0097344B">
              <w:rPr>
                <w:webHidden/>
              </w:rPr>
              <w:fldChar w:fldCharType="end"/>
            </w:r>
          </w:hyperlink>
        </w:p>
        <w:p w14:paraId="5C3D0D27" w14:textId="35B8D294" w:rsidR="008A52E1" w:rsidRPr="0097344B" w:rsidRDefault="008A52E1">
          <w:pPr>
            <w:pStyle w:val="TOC2"/>
            <w:tabs>
              <w:tab w:val="right" w:leader="dot" w:pos="8828"/>
            </w:tabs>
            <w:rPr>
              <w:rFonts w:asciiTheme="minorHAnsi" w:eastAsiaTheme="minorEastAsia" w:hAnsiTheme="minorHAnsi"/>
              <w:szCs w:val="24"/>
            </w:rPr>
          </w:pPr>
          <w:hyperlink w:anchor="_Toc165200804" w:history="1">
            <w:r w:rsidRPr="0097344B">
              <w:rPr>
                <w:rStyle w:val="Hyperlink"/>
              </w:rPr>
              <w:t>Preprocessing</w:t>
            </w:r>
            <w:r w:rsidRPr="0097344B">
              <w:rPr>
                <w:webHidden/>
              </w:rPr>
              <w:tab/>
            </w:r>
            <w:r w:rsidRPr="0097344B">
              <w:rPr>
                <w:webHidden/>
              </w:rPr>
              <w:fldChar w:fldCharType="begin"/>
            </w:r>
            <w:r w:rsidRPr="0097344B">
              <w:rPr>
                <w:webHidden/>
              </w:rPr>
              <w:instrText xml:space="preserve"> PAGEREF _Toc165200804 \h </w:instrText>
            </w:r>
            <w:r w:rsidRPr="0097344B">
              <w:rPr>
                <w:webHidden/>
              </w:rPr>
            </w:r>
            <w:r w:rsidRPr="0097344B">
              <w:rPr>
                <w:webHidden/>
              </w:rPr>
              <w:fldChar w:fldCharType="separate"/>
            </w:r>
            <w:r w:rsidR="00730EF2" w:rsidRPr="0097344B">
              <w:rPr>
                <w:webHidden/>
              </w:rPr>
              <w:t>11</w:t>
            </w:r>
            <w:r w:rsidRPr="0097344B">
              <w:rPr>
                <w:webHidden/>
              </w:rPr>
              <w:fldChar w:fldCharType="end"/>
            </w:r>
          </w:hyperlink>
        </w:p>
        <w:p w14:paraId="2D2E708E" w14:textId="78B55CFD" w:rsidR="008A52E1" w:rsidRPr="0097344B" w:rsidRDefault="008A52E1">
          <w:pPr>
            <w:pStyle w:val="TOC2"/>
            <w:tabs>
              <w:tab w:val="right" w:leader="dot" w:pos="8828"/>
            </w:tabs>
            <w:rPr>
              <w:rFonts w:asciiTheme="minorHAnsi" w:eastAsiaTheme="minorEastAsia" w:hAnsiTheme="minorHAnsi"/>
              <w:szCs w:val="24"/>
            </w:rPr>
          </w:pPr>
          <w:hyperlink w:anchor="_Toc165200805" w:history="1">
            <w:r w:rsidRPr="0097344B">
              <w:rPr>
                <w:rStyle w:val="Hyperlink"/>
              </w:rPr>
              <w:t>Models</w:t>
            </w:r>
            <w:r w:rsidRPr="0097344B">
              <w:rPr>
                <w:webHidden/>
              </w:rPr>
              <w:tab/>
            </w:r>
            <w:r w:rsidRPr="0097344B">
              <w:rPr>
                <w:webHidden/>
              </w:rPr>
              <w:fldChar w:fldCharType="begin"/>
            </w:r>
            <w:r w:rsidRPr="0097344B">
              <w:rPr>
                <w:webHidden/>
              </w:rPr>
              <w:instrText xml:space="preserve"> PAGEREF _Toc165200805 \h </w:instrText>
            </w:r>
            <w:r w:rsidRPr="0097344B">
              <w:rPr>
                <w:webHidden/>
              </w:rPr>
            </w:r>
            <w:r w:rsidRPr="0097344B">
              <w:rPr>
                <w:webHidden/>
              </w:rPr>
              <w:fldChar w:fldCharType="separate"/>
            </w:r>
            <w:r w:rsidR="00730EF2" w:rsidRPr="0097344B">
              <w:rPr>
                <w:webHidden/>
              </w:rPr>
              <w:t>12</w:t>
            </w:r>
            <w:r w:rsidRPr="0097344B">
              <w:rPr>
                <w:webHidden/>
              </w:rPr>
              <w:fldChar w:fldCharType="end"/>
            </w:r>
          </w:hyperlink>
        </w:p>
        <w:p w14:paraId="69A0B3D3" w14:textId="56B2357E" w:rsidR="008A52E1" w:rsidRPr="0097344B" w:rsidRDefault="008A52E1">
          <w:pPr>
            <w:pStyle w:val="TOC1"/>
            <w:tabs>
              <w:tab w:val="left" w:pos="440"/>
              <w:tab w:val="right" w:leader="dot" w:pos="8828"/>
            </w:tabs>
            <w:rPr>
              <w:rFonts w:asciiTheme="minorHAnsi" w:hAnsiTheme="minorHAnsi" w:cstheme="minorBidi"/>
              <w:kern w:val="2"/>
              <w:szCs w:val="24"/>
              <w14:ligatures w14:val="standardContextual"/>
            </w:rPr>
          </w:pPr>
          <w:hyperlink w:anchor="_Toc165200806" w:history="1">
            <w:r w:rsidRPr="0097344B">
              <w:rPr>
                <w:rStyle w:val="Hyperlink"/>
              </w:rPr>
              <w:t>5.</w:t>
            </w:r>
            <w:r w:rsidRPr="0097344B">
              <w:rPr>
                <w:rFonts w:asciiTheme="minorHAnsi" w:hAnsiTheme="minorHAnsi" w:cstheme="minorBidi"/>
                <w:kern w:val="2"/>
                <w:szCs w:val="24"/>
                <w14:ligatures w14:val="standardContextual"/>
              </w:rPr>
              <w:tab/>
            </w:r>
            <w:r w:rsidRPr="0097344B">
              <w:rPr>
                <w:rStyle w:val="Hyperlink"/>
              </w:rPr>
              <w:t>Results</w:t>
            </w:r>
            <w:r w:rsidRPr="0097344B">
              <w:rPr>
                <w:webHidden/>
              </w:rPr>
              <w:tab/>
            </w:r>
            <w:r w:rsidRPr="0097344B">
              <w:rPr>
                <w:webHidden/>
              </w:rPr>
              <w:fldChar w:fldCharType="begin"/>
            </w:r>
            <w:r w:rsidRPr="0097344B">
              <w:rPr>
                <w:webHidden/>
              </w:rPr>
              <w:instrText xml:space="preserve"> PAGEREF _Toc165200806 \h </w:instrText>
            </w:r>
            <w:r w:rsidRPr="0097344B">
              <w:rPr>
                <w:webHidden/>
              </w:rPr>
            </w:r>
            <w:r w:rsidRPr="0097344B">
              <w:rPr>
                <w:webHidden/>
              </w:rPr>
              <w:fldChar w:fldCharType="separate"/>
            </w:r>
            <w:r w:rsidR="00730EF2" w:rsidRPr="0097344B">
              <w:rPr>
                <w:webHidden/>
              </w:rPr>
              <w:t>13</w:t>
            </w:r>
            <w:r w:rsidRPr="0097344B">
              <w:rPr>
                <w:webHidden/>
              </w:rPr>
              <w:fldChar w:fldCharType="end"/>
            </w:r>
          </w:hyperlink>
        </w:p>
        <w:p w14:paraId="551FA75A" w14:textId="58910F2E" w:rsidR="008A52E1" w:rsidRPr="0097344B" w:rsidRDefault="008A52E1">
          <w:pPr>
            <w:pStyle w:val="TOC2"/>
            <w:tabs>
              <w:tab w:val="right" w:leader="dot" w:pos="8828"/>
            </w:tabs>
            <w:rPr>
              <w:rFonts w:asciiTheme="minorHAnsi" w:eastAsiaTheme="minorEastAsia" w:hAnsiTheme="minorHAnsi"/>
              <w:szCs w:val="24"/>
            </w:rPr>
          </w:pPr>
          <w:hyperlink w:anchor="_Toc165200807" w:history="1">
            <w:r w:rsidRPr="0097344B">
              <w:rPr>
                <w:rStyle w:val="Hyperlink"/>
              </w:rPr>
              <w:t>Overall Results</w:t>
            </w:r>
            <w:r w:rsidRPr="0097344B">
              <w:rPr>
                <w:webHidden/>
              </w:rPr>
              <w:tab/>
            </w:r>
            <w:r w:rsidRPr="0097344B">
              <w:rPr>
                <w:webHidden/>
              </w:rPr>
              <w:fldChar w:fldCharType="begin"/>
            </w:r>
            <w:r w:rsidRPr="0097344B">
              <w:rPr>
                <w:webHidden/>
              </w:rPr>
              <w:instrText xml:space="preserve"> PAGEREF _Toc165200807 \h </w:instrText>
            </w:r>
            <w:r w:rsidRPr="0097344B">
              <w:rPr>
                <w:webHidden/>
              </w:rPr>
            </w:r>
            <w:r w:rsidRPr="0097344B">
              <w:rPr>
                <w:webHidden/>
              </w:rPr>
              <w:fldChar w:fldCharType="separate"/>
            </w:r>
            <w:r w:rsidR="00730EF2" w:rsidRPr="0097344B">
              <w:rPr>
                <w:webHidden/>
              </w:rPr>
              <w:t>13</w:t>
            </w:r>
            <w:r w:rsidRPr="0097344B">
              <w:rPr>
                <w:webHidden/>
              </w:rPr>
              <w:fldChar w:fldCharType="end"/>
            </w:r>
          </w:hyperlink>
        </w:p>
        <w:p w14:paraId="3A6411A5" w14:textId="3670723E" w:rsidR="008A52E1" w:rsidRPr="0097344B" w:rsidRDefault="008A52E1">
          <w:pPr>
            <w:pStyle w:val="TOC2"/>
            <w:tabs>
              <w:tab w:val="right" w:leader="dot" w:pos="8828"/>
            </w:tabs>
            <w:rPr>
              <w:rFonts w:asciiTheme="minorHAnsi" w:eastAsiaTheme="minorEastAsia" w:hAnsiTheme="minorHAnsi"/>
              <w:szCs w:val="24"/>
            </w:rPr>
          </w:pPr>
          <w:hyperlink w:anchor="_Toc165200808" w:history="1">
            <w:r w:rsidRPr="0097344B">
              <w:rPr>
                <w:rStyle w:val="Hyperlink"/>
              </w:rPr>
              <w:t>City Specific Results</w:t>
            </w:r>
            <w:r w:rsidRPr="0097344B">
              <w:rPr>
                <w:webHidden/>
              </w:rPr>
              <w:tab/>
            </w:r>
            <w:r w:rsidRPr="0097344B">
              <w:rPr>
                <w:webHidden/>
              </w:rPr>
              <w:fldChar w:fldCharType="begin"/>
            </w:r>
            <w:r w:rsidRPr="0097344B">
              <w:rPr>
                <w:webHidden/>
              </w:rPr>
              <w:instrText xml:space="preserve"> PAGEREF _Toc165200808 \h </w:instrText>
            </w:r>
            <w:r w:rsidRPr="0097344B">
              <w:rPr>
                <w:webHidden/>
              </w:rPr>
            </w:r>
            <w:r w:rsidRPr="0097344B">
              <w:rPr>
                <w:webHidden/>
              </w:rPr>
              <w:fldChar w:fldCharType="separate"/>
            </w:r>
            <w:r w:rsidR="00730EF2" w:rsidRPr="0097344B">
              <w:rPr>
                <w:webHidden/>
              </w:rPr>
              <w:t>14</w:t>
            </w:r>
            <w:r w:rsidRPr="0097344B">
              <w:rPr>
                <w:webHidden/>
              </w:rPr>
              <w:fldChar w:fldCharType="end"/>
            </w:r>
          </w:hyperlink>
        </w:p>
        <w:p w14:paraId="2C05BAA3" w14:textId="0C55F2EF" w:rsidR="008A52E1" w:rsidRPr="0097344B" w:rsidRDefault="008A52E1">
          <w:pPr>
            <w:pStyle w:val="TOC1"/>
            <w:tabs>
              <w:tab w:val="left" w:pos="440"/>
              <w:tab w:val="right" w:leader="dot" w:pos="8828"/>
            </w:tabs>
            <w:rPr>
              <w:rFonts w:asciiTheme="minorHAnsi" w:hAnsiTheme="minorHAnsi" w:cstheme="minorBidi"/>
              <w:kern w:val="2"/>
              <w:szCs w:val="24"/>
              <w14:ligatures w14:val="standardContextual"/>
            </w:rPr>
          </w:pPr>
          <w:hyperlink w:anchor="_Toc165200809" w:history="1">
            <w:r w:rsidRPr="0097344B">
              <w:rPr>
                <w:rStyle w:val="Hyperlink"/>
              </w:rPr>
              <w:t>6.</w:t>
            </w:r>
            <w:r w:rsidRPr="0097344B">
              <w:rPr>
                <w:rFonts w:asciiTheme="minorHAnsi" w:hAnsiTheme="minorHAnsi" w:cstheme="minorBidi"/>
                <w:kern w:val="2"/>
                <w:szCs w:val="24"/>
                <w14:ligatures w14:val="standardContextual"/>
              </w:rPr>
              <w:tab/>
            </w:r>
            <w:r w:rsidRPr="0097344B">
              <w:rPr>
                <w:rStyle w:val="Hyperlink"/>
              </w:rPr>
              <w:t>Discussion</w:t>
            </w:r>
            <w:r w:rsidRPr="0097344B">
              <w:rPr>
                <w:webHidden/>
              </w:rPr>
              <w:tab/>
            </w:r>
            <w:r w:rsidRPr="0097344B">
              <w:rPr>
                <w:webHidden/>
              </w:rPr>
              <w:fldChar w:fldCharType="begin"/>
            </w:r>
            <w:r w:rsidRPr="0097344B">
              <w:rPr>
                <w:webHidden/>
              </w:rPr>
              <w:instrText xml:space="preserve"> PAGEREF _Toc165200809 \h </w:instrText>
            </w:r>
            <w:r w:rsidRPr="0097344B">
              <w:rPr>
                <w:webHidden/>
              </w:rPr>
            </w:r>
            <w:r w:rsidRPr="0097344B">
              <w:rPr>
                <w:webHidden/>
              </w:rPr>
              <w:fldChar w:fldCharType="separate"/>
            </w:r>
            <w:r w:rsidR="00730EF2" w:rsidRPr="0097344B">
              <w:rPr>
                <w:webHidden/>
              </w:rPr>
              <w:t>14</w:t>
            </w:r>
            <w:r w:rsidRPr="0097344B">
              <w:rPr>
                <w:webHidden/>
              </w:rPr>
              <w:fldChar w:fldCharType="end"/>
            </w:r>
          </w:hyperlink>
        </w:p>
        <w:p w14:paraId="72D5D4EE" w14:textId="61C5A283" w:rsidR="008A52E1" w:rsidRPr="0097344B" w:rsidRDefault="008A52E1">
          <w:pPr>
            <w:pStyle w:val="TOC2"/>
            <w:tabs>
              <w:tab w:val="right" w:leader="dot" w:pos="8828"/>
            </w:tabs>
            <w:rPr>
              <w:rFonts w:asciiTheme="minorHAnsi" w:eastAsiaTheme="minorEastAsia" w:hAnsiTheme="minorHAnsi"/>
              <w:szCs w:val="24"/>
            </w:rPr>
          </w:pPr>
          <w:hyperlink w:anchor="_Toc165200810" w:history="1">
            <w:r w:rsidRPr="0097344B">
              <w:rPr>
                <w:rStyle w:val="Hyperlink"/>
              </w:rPr>
              <w:t>Limitations</w:t>
            </w:r>
            <w:r w:rsidRPr="0097344B">
              <w:rPr>
                <w:webHidden/>
              </w:rPr>
              <w:tab/>
            </w:r>
            <w:r w:rsidRPr="0097344B">
              <w:rPr>
                <w:webHidden/>
              </w:rPr>
              <w:fldChar w:fldCharType="begin"/>
            </w:r>
            <w:r w:rsidRPr="0097344B">
              <w:rPr>
                <w:webHidden/>
              </w:rPr>
              <w:instrText xml:space="preserve"> PAGEREF _Toc165200810 \h </w:instrText>
            </w:r>
            <w:r w:rsidRPr="0097344B">
              <w:rPr>
                <w:webHidden/>
              </w:rPr>
            </w:r>
            <w:r w:rsidRPr="0097344B">
              <w:rPr>
                <w:webHidden/>
              </w:rPr>
              <w:fldChar w:fldCharType="separate"/>
            </w:r>
            <w:r w:rsidR="00730EF2" w:rsidRPr="0097344B">
              <w:rPr>
                <w:webHidden/>
              </w:rPr>
              <w:t>14</w:t>
            </w:r>
            <w:r w:rsidRPr="0097344B">
              <w:rPr>
                <w:webHidden/>
              </w:rPr>
              <w:fldChar w:fldCharType="end"/>
            </w:r>
          </w:hyperlink>
        </w:p>
        <w:p w14:paraId="1056A6E0" w14:textId="555C32D4" w:rsidR="008A52E1" w:rsidRPr="0097344B" w:rsidRDefault="008A52E1">
          <w:pPr>
            <w:pStyle w:val="TOC2"/>
            <w:tabs>
              <w:tab w:val="right" w:leader="dot" w:pos="8828"/>
            </w:tabs>
            <w:rPr>
              <w:rFonts w:asciiTheme="minorHAnsi" w:eastAsiaTheme="minorEastAsia" w:hAnsiTheme="minorHAnsi"/>
              <w:szCs w:val="24"/>
            </w:rPr>
          </w:pPr>
          <w:hyperlink w:anchor="_Toc165200811" w:history="1">
            <w:r w:rsidRPr="0097344B">
              <w:rPr>
                <w:rStyle w:val="Hyperlink"/>
              </w:rPr>
              <w:t>Future Work</w:t>
            </w:r>
            <w:r w:rsidRPr="0097344B">
              <w:rPr>
                <w:webHidden/>
              </w:rPr>
              <w:tab/>
            </w:r>
            <w:r w:rsidRPr="0097344B">
              <w:rPr>
                <w:webHidden/>
              </w:rPr>
              <w:fldChar w:fldCharType="begin"/>
            </w:r>
            <w:r w:rsidRPr="0097344B">
              <w:rPr>
                <w:webHidden/>
              </w:rPr>
              <w:instrText xml:space="preserve"> PAGEREF _Toc165200811 \h </w:instrText>
            </w:r>
            <w:r w:rsidRPr="0097344B">
              <w:rPr>
                <w:webHidden/>
              </w:rPr>
            </w:r>
            <w:r w:rsidRPr="0097344B">
              <w:rPr>
                <w:webHidden/>
              </w:rPr>
              <w:fldChar w:fldCharType="separate"/>
            </w:r>
            <w:r w:rsidR="00730EF2" w:rsidRPr="0097344B">
              <w:rPr>
                <w:webHidden/>
              </w:rPr>
              <w:t>14</w:t>
            </w:r>
            <w:r w:rsidRPr="0097344B">
              <w:rPr>
                <w:webHidden/>
              </w:rPr>
              <w:fldChar w:fldCharType="end"/>
            </w:r>
          </w:hyperlink>
        </w:p>
        <w:p w14:paraId="674C8EF4" w14:textId="7D891236" w:rsidR="008A52E1" w:rsidRPr="0097344B" w:rsidRDefault="008A52E1">
          <w:pPr>
            <w:pStyle w:val="TOC1"/>
            <w:tabs>
              <w:tab w:val="left" w:pos="440"/>
              <w:tab w:val="right" w:leader="dot" w:pos="8828"/>
            </w:tabs>
            <w:rPr>
              <w:rFonts w:asciiTheme="minorHAnsi" w:hAnsiTheme="minorHAnsi" w:cstheme="minorBidi"/>
              <w:kern w:val="2"/>
              <w:szCs w:val="24"/>
              <w14:ligatures w14:val="standardContextual"/>
            </w:rPr>
          </w:pPr>
          <w:hyperlink w:anchor="_Toc165200812" w:history="1">
            <w:r w:rsidRPr="0097344B">
              <w:rPr>
                <w:rStyle w:val="Hyperlink"/>
              </w:rPr>
              <w:t>7.</w:t>
            </w:r>
            <w:r w:rsidRPr="0097344B">
              <w:rPr>
                <w:rFonts w:asciiTheme="minorHAnsi" w:hAnsiTheme="minorHAnsi" w:cstheme="minorBidi"/>
                <w:kern w:val="2"/>
                <w:szCs w:val="24"/>
                <w14:ligatures w14:val="standardContextual"/>
              </w:rPr>
              <w:tab/>
            </w:r>
            <w:r w:rsidRPr="0097344B">
              <w:rPr>
                <w:rStyle w:val="Hyperlink"/>
              </w:rPr>
              <w:t>Conclusion</w:t>
            </w:r>
            <w:r w:rsidRPr="0097344B">
              <w:rPr>
                <w:webHidden/>
              </w:rPr>
              <w:tab/>
            </w:r>
            <w:r w:rsidRPr="0097344B">
              <w:rPr>
                <w:webHidden/>
              </w:rPr>
              <w:fldChar w:fldCharType="begin"/>
            </w:r>
            <w:r w:rsidRPr="0097344B">
              <w:rPr>
                <w:webHidden/>
              </w:rPr>
              <w:instrText xml:space="preserve"> PAGEREF _Toc165200812 \h </w:instrText>
            </w:r>
            <w:r w:rsidRPr="0097344B">
              <w:rPr>
                <w:webHidden/>
              </w:rPr>
            </w:r>
            <w:r w:rsidRPr="0097344B">
              <w:rPr>
                <w:webHidden/>
              </w:rPr>
              <w:fldChar w:fldCharType="separate"/>
            </w:r>
            <w:r w:rsidR="00730EF2" w:rsidRPr="0097344B">
              <w:rPr>
                <w:webHidden/>
              </w:rPr>
              <w:t>14</w:t>
            </w:r>
            <w:r w:rsidRPr="0097344B">
              <w:rPr>
                <w:webHidden/>
              </w:rPr>
              <w:fldChar w:fldCharType="end"/>
            </w:r>
          </w:hyperlink>
        </w:p>
        <w:p w14:paraId="7F150D97" w14:textId="42F25501" w:rsidR="008A52E1" w:rsidRPr="0097344B" w:rsidRDefault="008A52E1">
          <w:pPr>
            <w:pStyle w:val="TOC1"/>
            <w:tabs>
              <w:tab w:val="left" w:pos="440"/>
              <w:tab w:val="right" w:leader="dot" w:pos="8828"/>
            </w:tabs>
            <w:rPr>
              <w:rFonts w:asciiTheme="minorHAnsi" w:hAnsiTheme="minorHAnsi" w:cstheme="minorBidi"/>
              <w:kern w:val="2"/>
              <w:szCs w:val="24"/>
              <w14:ligatures w14:val="standardContextual"/>
            </w:rPr>
          </w:pPr>
          <w:hyperlink w:anchor="_Toc165200813" w:history="1">
            <w:r w:rsidRPr="0097344B">
              <w:rPr>
                <w:rStyle w:val="Hyperlink"/>
              </w:rPr>
              <w:t>8.</w:t>
            </w:r>
            <w:r w:rsidRPr="0097344B">
              <w:rPr>
                <w:rFonts w:asciiTheme="minorHAnsi" w:hAnsiTheme="minorHAnsi" w:cstheme="minorBidi"/>
                <w:kern w:val="2"/>
                <w:szCs w:val="24"/>
                <w14:ligatures w14:val="standardContextual"/>
              </w:rPr>
              <w:tab/>
            </w:r>
            <w:r w:rsidRPr="0097344B">
              <w:rPr>
                <w:rStyle w:val="Hyperlink"/>
              </w:rPr>
              <w:t>Bibliography</w:t>
            </w:r>
            <w:r w:rsidRPr="0097344B">
              <w:rPr>
                <w:webHidden/>
              </w:rPr>
              <w:tab/>
            </w:r>
            <w:r w:rsidRPr="0097344B">
              <w:rPr>
                <w:webHidden/>
              </w:rPr>
              <w:fldChar w:fldCharType="begin"/>
            </w:r>
            <w:r w:rsidRPr="0097344B">
              <w:rPr>
                <w:webHidden/>
              </w:rPr>
              <w:instrText xml:space="preserve"> PAGEREF _Toc165200813 \h </w:instrText>
            </w:r>
            <w:r w:rsidRPr="0097344B">
              <w:rPr>
                <w:webHidden/>
              </w:rPr>
            </w:r>
            <w:r w:rsidRPr="0097344B">
              <w:rPr>
                <w:webHidden/>
              </w:rPr>
              <w:fldChar w:fldCharType="separate"/>
            </w:r>
            <w:r w:rsidR="00730EF2" w:rsidRPr="0097344B">
              <w:rPr>
                <w:webHidden/>
              </w:rPr>
              <w:t>14</w:t>
            </w:r>
            <w:r w:rsidRPr="0097344B">
              <w:rPr>
                <w:webHidden/>
              </w:rPr>
              <w:fldChar w:fldCharType="end"/>
            </w:r>
          </w:hyperlink>
        </w:p>
        <w:p w14:paraId="65B749B9" w14:textId="3F8308B2" w:rsidR="008A52E1" w:rsidRPr="0097344B" w:rsidRDefault="008A52E1">
          <w:pPr>
            <w:pStyle w:val="TOC1"/>
            <w:tabs>
              <w:tab w:val="left" w:pos="440"/>
              <w:tab w:val="right" w:leader="dot" w:pos="8828"/>
            </w:tabs>
            <w:rPr>
              <w:rFonts w:asciiTheme="minorHAnsi" w:hAnsiTheme="minorHAnsi" w:cstheme="minorBidi"/>
              <w:kern w:val="2"/>
              <w:szCs w:val="24"/>
              <w14:ligatures w14:val="standardContextual"/>
            </w:rPr>
          </w:pPr>
          <w:hyperlink w:anchor="_Toc165200814" w:history="1">
            <w:r w:rsidRPr="0097344B">
              <w:rPr>
                <w:rStyle w:val="Hyperlink"/>
              </w:rPr>
              <w:t>9.</w:t>
            </w:r>
            <w:r w:rsidRPr="0097344B">
              <w:rPr>
                <w:rFonts w:asciiTheme="minorHAnsi" w:hAnsiTheme="minorHAnsi" w:cstheme="minorBidi"/>
                <w:kern w:val="2"/>
                <w:szCs w:val="24"/>
                <w14:ligatures w14:val="standardContextual"/>
              </w:rPr>
              <w:tab/>
            </w:r>
            <w:r w:rsidRPr="0097344B">
              <w:rPr>
                <w:rStyle w:val="Hyperlink"/>
              </w:rPr>
              <w:t>Statement of Authorship</w:t>
            </w:r>
            <w:r w:rsidRPr="0097344B">
              <w:rPr>
                <w:webHidden/>
              </w:rPr>
              <w:tab/>
            </w:r>
            <w:r w:rsidRPr="0097344B">
              <w:rPr>
                <w:webHidden/>
              </w:rPr>
              <w:fldChar w:fldCharType="begin"/>
            </w:r>
            <w:r w:rsidRPr="0097344B">
              <w:rPr>
                <w:webHidden/>
              </w:rPr>
              <w:instrText xml:space="preserve"> PAGEREF _Toc165200814 \h </w:instrText>
            </w:r>
            <w:r w:rsidRPr="0097344B">
              <w:rPr>
                <w:webHidden/>
              </w:rPr>
            </w:r>
            <w:r w:rsidRPr="0097344B">
              <w:rPr>
                <w:webHidden/>
              </w:rPr>
              <w:fldChar w:fldCharType="separate"/>
            </w:r>
            <w:r w:rsidR="00730EF2" w:rsidRPr="0097344B">
              <w:rPr>
                <w:webHidden/>
              </w:rPr>
              <w:t>17</w:t>
            </w:r>
            <w:r w:rsidRPr="0097344B">
              <w:rPr>
                <w:webHidden/>
              </w:rPr>
              <w:fldChar w:fldCharType="end"/>
            </w:r>
          </w:hyperlink>
        </w:p>
        <w:p w14:paraId="43941F64" w14:textId="669C99E4" w:rsidR="008A52E1" w:rsidRPr="0097344B" w:rsidRDefault="008A52E1">
          <w:pPr>
            <w:pStyle w:val="TOC1"/>
            <w:tabs>
              <w:tab w:val="left" w:pos="720"/>
              <w:tab w:val="right" w:leader="dot" w:pos="8828"/>
            </w:tabs>
            <w:rPr>
              <w:rFonts w:asciiTheme="minorHAnsi" w:hAnsiTheme="minorHAnsi" w:cstheme="minorBidi"/>
              <w:kern w:val="2"/>
              <w:szCs w:val="24"/>
              <w14:ligatures w14:val="standardContextual"/>
            </w:rPr>
          </w:pPr>
          <w:hyperlink w:anchor="_Toc165200815" w:history="1">
            <w:r w:rsidRPr="0097344B">
              <w:rPr>
                <w:rStyle w:val="Hyperlink"/>
              </w:rPr>
              <w:t>10.</w:t>
            </w:r>
            <w:r w:rsidRPr="0097344B">
              <w:rPr>
                <w:rFonts w:asciiTheme="minorHAnsi" w:hAnsiTheme="minorHAnsi" w:cstheme="minorBidi"/>
                <w:kern w:val="2"/>
                <w:szCs w:val="24"/>
                <w14:ligatures w14:val="standardContextual"/>
              </w:rPr>
              <w:tab/>
            </w:r>
            <w:r w:rsidRPr="0097344B">
              <w:rPr>
                <w:rStyle w:val="Hyperlink"/>
              </w:rPr>
              <w:t>Annex</w:t>
            </w:r>
            <w:r w:rsidRPr="0097344B">
              <w:rPr>
                <w:webHidden/>
              </w:rPr>
              <w:tab/>
            </w:r>
            <w:r w:rsidRPr="0097344B">
              <w:rPr>
                <w:webHidden/>
              </w:rPr>
              <w:fldChar w:fldCharType="begin"/>
            </w:r>
            <w:r w:rsidRPr="0097344B">
              <w:rPr>
                <w:webHidden/>
              </w:rPr>
              <w:instrText xml:space="preserve"> PAGEREF _Toc165200815 \h </w:instrText>
            </w:r>
            <w:r w:rsidRPr="0097344B">
              <w:rPr>
                <w:webHidden/>
              </w:rPr>
            </w:r>
            <w:r w:rsidRPr="0097344B">
              <w:rPr>
                <w:webHidden/>
              </w:rPr>
              <w:fldChar w:fldCharType="separate"/>
            </w:r>
            <w:r w:rsidR="00730EF2" w:rsidRPr="0097344B">
              <w:rPr>
                <w:webHidden/>
              </w:rPr>
              <w:t>17</w:t>
            </w:r>
            <w:r w:rsidRPr="0097344B">
              <w:rPr>
                <w:webHidden/>
              </w:rPr>
              <w:fldChar w:fldCharType="end"/>
            </w:r>
          </w:hyperlink>
        </w:p>
        <w:p w14:paraId="7FE702E0" w14:textId="2485095C" w:rsidR="00614754" w:rsidRPr="0097344B" w:rsidRDefault="00614754" w:rsidP="0044688F">
          <w:pPr>
            <w:rPr>
              <w:b/>
              <w:bCs/>
            </w:rPr>
          </w:pPr>
          <w:r w:rsidRPr="0097344B">
            <w:rPr>
              <w:b/>
              <w:bCs/>
            </w:rPr>
            <w:fldChar w:fldCharType="end"/>
          </w:r>
        </w:p>
      </w:sdtContent>
    </w:sdt>
    <w:p w14:paraId="03EB1D2E" w14:textId="77777777" w:rsidR="001B1612" w:rsidRPr="0097344B" w:rsidRDefault="001B1612">
      <w:pPr>
        <w:rPr>
          <w:b/>
          <w:bCs/>
        </w:rPr>
      </w:pPr>
    </w:p>
    <w:p w14:paraId="2572D373" w14:textId="41269A00" w:rsidR="001B1612" w:rsidRPr="0097344B" w:rsidRDefault="001B1612">
      <w:pPr>
        <w:rPr>
          <w:b/>
          <w:bCs/>
        </w:rPr>
      </w:pPr>
      <w:r w:rsidRPr="0097344B">
        <w:rPr>
          <w:b/>
          <w:bCs/>
        </w:rPr>
        <w:br w:type="page"/>
      </w:r>
    </w:p>
    <w:p w14:paraId="7AC24E99" w14:textId="77777777" w:rsidR="007F5D18" w:rsidRPr="0097344B" w:rsidRDefault="007F5D18">
      <w:pPr>
        <w:spacing w:line="259" w:lineRule="auto"/>
        <w:jc w:val="left"/>
      </w:pPr>
      <w:r w:rsidRPr="0097344B">
        <w:lastRenderedPageBreak/>
        <w:t>List of tables</w:t>
      </w:r>
    </w:p>
    <w:p w14:paraId="30B36EEB" w14:textId="77777777" w:rsidR="008A52E1" w:rsidRPr="0097344B" w:rsidRDefault="008A52E1">
      <w:pPr>
        <w:spacing w:line="259" w:lineRule="auto"/>
        <w:jc w:val="left"/>
      </w:pPr>
    </w:p>
    <w:p w14:paraId="2A5E4C02" w14:textId="3239A193" w:rsidR="007F5D18" w:rsidRPr="0097344B" w:rsidRDefault="007F5D18">
      <w:pPr>
        <w:spacing w:line="259" w:lineRule="auto"/>
        <w:jc w:val="left"/>
        <w:rPr>
          <w:rFonts w:eastAsiaTheme="majorEastAsia" w:cstheme="majorBidi"/>
          <w:b/>
          <w:szCs w:val="40"/>
        </w:rPr>
      </w:pPr>
      <w:r w:rsidRPr="0097344B">
        <w:br w:type="page"/>
      </w:r>
    </w:p>
    <w:p w14:paraId="1D97CC10" w14:textId="187061A2" w:rsidR="00142746" w:rsidRPr="0097344B" w:rsidRDefault="00D72508" w:rsidP="0044688F">
      <w:pPr>
        <w:pStyle w:val="Heading1"/>
      </w:pPr>
      <w:bookmarkStart w:id="0" w:name="_Toc165200795"/>
      <w:r w:rsidRPr="0097344B">
        <w:lastRenderedPageBreak/>
        <w:t>Introduction</w:t>
      </w:r>
      <w:bookmarkEnd w:id="0"/>
    </w:p>
    <w:p w14:paraId="649FA012" w14:textId="78D25BB3" w:rsidR="00B50B13" w:rsidRPr="0097344B" w:rsidRDefault="001B04AD" w:rsidP="00E973A1">
      <w:pPr>
        <w:tabs>
          <w:tab w:val="left" w:pos="360"/>
          <w:tab w:val="left" w:pos="450"/>
        </w:tabs>
        <w:rPr>
          <w:rFonts w:eastAsiaTheme="majorEastAsia" w:cs="Times New Roman"/>
          <w:szCs w:val="24"/>
        </w:rPr>
      </w:pPr>
      <w:r w:rsidRPr="0097344B">
        <w:rPr>
          <w:rFonts w:eastAsiaTheme="majorEastAsia" w:cs="Times New Roman"/>
          <w:szCs w:val="24"/>
        </w:rPr>
        <w:t xml:space="preserve">Public administration </w:t>
      </w:r>
      <w:r w:rsidR="00A85862" w:rsidRPr="0097344B">
        <w:rPr>
          <w:rFonts w:eastAsiaTheme="majorEastAsia" w:cs="Times New Roman"/>
          <w:szCs w:val="24"/>
        </w:rPr>
        <w:t xml:space="preserve">and its effects have been </w:t>
      </w:r>
      <w:r w:rsidR="008A5B78" w:rsidRPr="0097344B">
        <w:rPr>
          <w:rFonts w:eastAsiaTheme="majorEastAsia" w:cs="Times New Roman"/>
          <w:szCs w:val="24"/>
        </w:rPr>
        <w:t xml:space="preserve">evolving </w:t>
      </w:r>
      <w:r w:rsidR="009F1A9D" w:rsidRPr="0097344B">
        <w:rPr>
          <w:rFonts w:eastAsiaTheme="majorEastAsia" w:cs="Times New Roman"/>
          <w:szCs w:val="24"/>
        </w:rPr>
        <w:t>in parallel</w:t>
      </w:r>
      <w:r w:rsidR="008A5B78" w:rsidRPr="0097344B">
        <w:rPr>
          <w:rFonts w:eastAsiaTheme="majorEastAsia" w:cs="Times New Roman"/>
          <w:szCs w:val="24"/>
        </w:rPr>
        <w:t xml:space="preserve"> with the societies it </w:t>
      </w:r>
      <w:r w:rsidR="008D7E7F" w:rsidRPr="0097344B">
        <w:rPr>
          <w:rFonts w:eastAsiaTheme="majorEastAsia" w:cs="Times New Roman"/>
          <w:szCs w:val="24"/>
        </w:rPr>
        <w:t xml:space="preserve">has been affecting. </w:t>
      </w:r>
      <w:r w:rsidR="00B50B13" w:rsidRPr="0097344B">
        <w:rPr>
          <w:rFonts w:eastAsiaTheme="majorEastAsia" w:cs="Times New Roman"/>
          <w:szCs w:val="24"/>
        </w:rPr>
        <w:t>At the beginning of the XX centur</w:t>
      </w:r>
      <w:r w:rsidR="00124C98" w:rsidRPr="0097344B">
        <w:rPr>
          <w:rFonts w:eastAsiaTheme="majorEastAsia" w:cs="Times New Roman"/>
          <w:szCs w:val="24"/>
        </w:rPr>
        <w:t xml:space="preserve">y, Max Weber highlighted the necessity of a stable distribution of official labors with the end goal of achieving </w:t>
      </w:r>
      <w:r w:rsidR="00AF6A63" w:rsidRPr="0097344B">
        <w:rPr>
          <w:rFonts w:eastAsiaTheme="majorEastAsia" w:cs="Times New Roman"/>
          <w:szCs w:val="24"/>
        </w:rPr>
        <w:t>public objectives in his studies about the rationalization of bureaucracy.</w:t>
      </w:r>
      <w:r w:rsidRPr="0097344B">
        <w:rPr>
          <w:rFonts w:eastAsiaTheme="majorEastAsia" w:cs="Times New Roman"/>
          <w:szCs w:val="24"/>
        </w:rPr>
        <w:t xml:space="preserve"> </w:t>
      </w:r>
      <w:r w:rsidR="00E76C10" w:rsidRPr="0097344B">
        <w:rPr>
          <w:rFonts w:eastAsiaTheme="majorEastAsia" w:cs="Times New Roman"/>
          <w:szCs w:val="24"/>
        </w:rPr>
        <w:t xml:space="preserve">He also insisted on the importance of stablishing a system of rules that </w:t>
      </w:r>
      <w:r w:rsidR="006056E4" w:rsidRPr="0097344B">
        <w:rPr>
          <w:rFonts w:eastAsiaTheme="majorEastAsia" w:cs="Times New Roman"/>
          <w:szCs w:val="24"/>
        </w:rPr>
        <w:t xml:space="preserve">clearly specifies the authorities in charge of </w:t>
      </w:r>
      <w:r w:rsidR="00D67DBC" w:rsidRPr="0097344B">
        <w:rPr>
          <w:rFonts w:eastAsiaTheme="majorEastAsia" w:cs="Times New Roman"/>
          <w:szCs w:val="24"/>
        </w:rPr>
        <w:t xml:space="preserve">carrying out </w:t>
      </w:r>
      <w:r w:rsidR="00557A4C" w:rsidRPr="0097344B">
        <w:rPr>
          <w:rFonts w:eastAsiaTheme="majorEastAsia" w:cs="Times New Roman"/>
          <w:szCs w:val="24"/>
        </w:rPr>
        <w:t xml:space="preserve">said duties, its corresponding functions, and the coercive methods available to </w:t>
      </w:r>
      <w:r w:rsidR="00D439D9" w:rsidRPr="0097344B">
        <w:rPr>
          <w:rFonts w:eastAsiaTheme="majorEastAsia" w:cs="Times New Roman"/>
          <w:szCs w:val="24"/>
        </w:rPr>
        <w:t>guarantee effective policy management</w:t>
      </w:r>
      <w:r w:rsidR="00E97531" w:rsidRPr="0097344B">
        <w:rPr>
          <w:rFonts w:eastAsiaTheme="majorEastAsia" w:cs="Times New Roman"/>
          <w:szCs w:val="24"/>
        </w:rPr>
        <w:t xml:space="preserve"> (Weber, 2024).</w:t>
      </w:r>
      <w:r w:rsidR="005200D4" w:rsidRPr="0097344B">
        <w:rPr>
          <w:rFonts w:eastAsiaTheme="majorEastAsia" w:cs="Times New Roman"/>
          <w:szCs w:val="24"/>
        </w:rPr>
        <w:t xml:space="preserve"> </w:t>
      </w:r>
      <w:r w:rsidR="002A787D" w:rsidRPr="0097344B">
        <w:rPr>
          <w:rFonts w:eastAsiaTheme="majorEastAsia" w:cs="Times New Roman"/>
          <w:szCs w:val="24"/>
        </w:rPr>
        <w:t xml:space="preserve">He laid out the foundations on which the measurement </w:t>
      </w:r>
      <w:r w:rsidR="00A706C4" w:rsidRPr="0097344B">
        <w:rPr>
          <w:rFonts w:eastAsiaTheme="majorEastAsia" w:cs="Times New Roman"/>
          <w:szCs w:val="24"/>
        </w:rPr>
        <w:t xml:space="preserve">of public policies was built upon. </w:t>
      </w:r>
    </w:p>
    <w:p w14:paraId="2A89B749" w14:textId="1B47CFD9" w:rsidR="008643C0" w:rsidRPr="0097344B" w:rsidRDefault="003030B0" w:rsidP="00087DA0">
      <w:pPr>
        <w:tabs>
          <w:tab w:val="left" w:pos="360"/>
          <w:tab w:val="left" w:pos="450"/>
        </w:tabs>
        <w:rPr>
          <w:rFonts w:eastAsiaTheme="majorEastAsia" w:cs="Times New Roman"/>
          <w:szCs w:val="24"/>
        </w:rPr>
      </w:pPr>
      <w:r w:rsidRPr="0097344B">
        <w:rPr>
          <w:rFonts w:eastAsiaTheme="majorEastAsia" w:cs="Times New Roman"/>
          <w:szCs w:val="24"/>
        </w:rPr>
        <w:t>To connect these historical insights with contemporary governance, it's important to define that Colombia is a social</w:t>
      </w:r>
      <w:r w:rsidRPr="0097344B">
        <w:rPr>
          <w:rFonts w:eastAsiaTheme="majorEastAsia" w:cs="Times New Roman"/>
          <w:szCs w:val="24"/>
        </w:rPr>
        <w:t xml:space="preserve"> </w:t>
      </w:r>
      <w:r w:rsidR="00A4156F" w:rsidRPr="0097344B">
        <w:rPr>
          <w:rFonts w:eastAsiaTheme="majorEastAsia" w:cs="Times New Roman"/>
          <w:szCs w:val="24"/>
        </w:rPr>
        <w:t xml:space="preserve">State under the rule of law, structured under the category of a Unitary Republic, whose central authority is the President of the Republic. Its territorial organization has four autonomous territorial divisions: departments, districts, </w:t>
      </w:r>
      <w:r w:rsidR="00F107DD" w:rsidRPr="0097344B">
        <w:rPr>
          <w:rFonts w:eastAsiaTheme="majorEastAsia" w:cs="Times New Roman"/>
          <w:szCs w:val="24"/>
        </w:rPr>
        <w:t>municipalities,</w:t>
      </w:r>
      <w:r w:rsidR="00A4156F" w:rsidRPr="0097344B">
        <w:rPr>
          <w:rFonts w:eastAsiaTheme="majorEastAsia" w:cs="Times New Roman"/>
          <w:szCs w:val="24"/>
        </w:rPr>
        <w:t xml:space="preserve"> and indigenous territorie</w:t>
      </w:r>
      <w:r w:rsidR="00B9324E" w:rsidRPr="0097344B">
        <w:rPr>
          <w:rFonts w:eastAsiaTheme="majorEastAsia" w:cs="Times New Roman"/>
          <w:szCs w:val="24"/>
        </w:rPr>
        <w:t>s</w:t>
      </w:r>
      <w:r w:rsidR="00A4156F" w:rsidRPr="0097344B">
        <w:rPr>
          <w:rFonts w:eastAsiaTheme="majorEastAsia" w:cs="Times New Roman"/>
          <w:szCs w:val="24"/>
        </w:rPr>
        <w:t xml:space="preserve">. The municipalities are the primary and essential units of the territorial organization and, together with the departments, enjoy autonomy, based on the decisions that the decentralized regime allows their local authorities to make </w:t>
      </w:r>
      <w:r w:rsidR="00B9324E" w:rsidRPr="0097344B">
        <w:rPr>
          <w:rFonts w:eastAsiaTheme="majorEastAsia" w:cs="Times New Roman"/>
          <w:szCs w:val="24"/>
        </w:rPr>
        <w:fldChar w:fldCharType="begin"/>
      </w:r>
      <w:r w:rsidR="00B9324E" w:rsidRPr="0097344B">
        <w:rPr>
          <w:rFonts w:eastAsiaTheme="majorEastAsia" w:cs="Times New Roman"/>
          <w:szCs w:val="24"/>
        </w:rPr>
        <w:instrText xml:space="preserve"> ADDIN ZOTERO_ITEM CSL_CITATION {"citationID":"ulJ2Hk4W","properties":{"formattedCitation":"(Asamblea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B9324E" w:rsidRPr="0097344B">
        <w:rPr>
          <w:rFonts w:eastAsiaTheme="majorEastAsia" w:cs="Times New Roman"/>
          <w:szCs w:val="24"/>
        </w:rPr>
        <w:fldChar w:fldCharType="separate"/>
      </w:r>
      <w:r w:rsidR="00526A5E" w:rsidRPr="0097344B">
        <w:rPr>
          <w:rFonts w:cs="Times New Roman"/>
        </w:rPr>
        <w:t>(</w:t>
      </w:r>
      <w:proofErr w:type="spellStart"/>
      <w:r w:rsidR="00526A5E" w:rsidRPr="0097344B">
        <w:rPr>
          <w:rFonts w:cs="Times New Roman"/>
        </w:rPr>
        <w:t>Asamblea</w:t>
      </w:r>
      <w:proofErr w:type="spellEnd"/>
      <w:r w:rsidR="00526A5E" w:rsidRPr="0097344B">
        <w:rPr>
          <w:rFonts w:cs="Times New Roman"/>
        </w:rPr>
        <w:t xml:space="preserve"> Nacional </w:t>
      </w:r>
      <w:proofErr w:type="spellStart"/>
      <w:r w:rsidR="00526A5E" w:rsidRPr="0097344B">
        <w:rPr>
          <w:rFonts w:cs="Times New Roman"/>
        </w:rPr>
        <w:t>Constituyente</w:t>
      </w:r>
      <w:proofErr w:type="spellEnd"/>
      <w:r w:rsidR="00526A5E" w:rsidRPr="0097344B">
        <w:rPr>
          <w:rFonts w:cs="Times New Roman"/>
        </w:rPr>
        <w:t>, 1991)</w:t>
      </w:r>
      <w:r w:rsidR="00B9324E" w:rsidRPr="0097344B">
        <w:rPr>
          <w:rFonts w:eastAsiaTheme="majorEastAsia" w:cs="Times New Roman"/>
          <w:szCs w:val="24"/>
        </w:rPr>
        <w:fldChar w:fldCharType="end"/>
      </w:r>
      <w:r w:rsidR="00F107DD" w:rsidRPr="0097344B">
        <w:rPr>
          <w:rFonts w:eastAsiaTheme="majorEastAsia" w:cs="Times New Roman"/>
          <w:szCs w:val="24"/>
        </w:rPr>
        <w:t xml:space="preserve">. Each municipality must offer the public services </w:t>
      </w:r>
      <w:r w:rsidR="00A0029B" w:rsidRPr="0097344B">
        <w:rPr>
          <w:rFonts w:eastAsiaTheme="majorEastAsia" w:cs="Times New Roman"/>
          <w:szCs w:val="24"/>
        </w:rPr>
        <w:t>established</w:t>
      </w:r>
      <w:r w:rsidR="00F107DD" w:rsidRPr="0097344B">
        <w:rPr>
          <w:rFonts w:eastAsiaTheme="majorEastAsia" w:cs="Times New Roman"/>
          <w:szCs w:val="24"/>
        </w:rPr>
        <w:t xml:space="preserve"> by law, develop the necessary infrastructure for local progress, plan the growth of its territory</w:t>
      </w:r>
      <w:r w:rsidR="00BD2C99" w:rsidRPr="0097344B">
        <w:rPr>
          <w:rFonts w:eastAsiaTheme="majorEastAsia" w:cs="Times New Roman"/>
          <w:szCs w:val="24"/>
        </w:rPr>
        <w:t>, foster community participation</w:t>
      </w:r>
      <w:r w:rsidR="006A551B" w:rsidRPr="0097344B">
        <w:rPr>
          <w:rFonts w:eastAsiaTheme="majorEastAsia" w:cs="Times New Roman"/>
          <w:szCs w:val="24"/>
        </w:rPr>
        <w:t>,</w:t>
      </w:r>
      <w:r w:rsidR="00BD2C99" w:rsidRPr="0097344B">
        <w:rPr>
          <w:rFonts w:eastAsiaTheme="majorEastAsia" w:cs="Times New Roman"/>
          <w:szCs w:val="24"/>
        </w:rPr>
        <w:t xml:space="preserve"> and improve the social and cultural welfare of its residents. </w:t>
      </w:r>
    </w:p>
    <w:p w14:paraId="6D6FA56F" w14:textId="6DC36E3D" w:rsidR="00A91EC6" w:rsidRPr="0097344B" w:rsidRDefault="00763A80" w:rsidP="00E307D0">
      <w:pPr>
        <w:tabs>
          <w:tab w:val="left" w:pos="360"/>
          <w:tab w:val="left" w:pos="450"/>
        </w:tabs>
        <w:rPr>
          <w:rFonts w:eastAsiaTheme="majorEastAsia" w:cs="Times New Roman"/>
          <w:szCs w:val="24"/>
        </w:rPr>
      </w:pPr>
      <w:r w:rsidRPr="0097344B">
        <w:rPr>
          <w:rFonts w:eastAsiaTheme="majorEastAsia" w:cs="Times New Roman"/>
          <w:szCs w:val="24"/>
        </w:rPr>
        <w:t xml:space="preserve">Mayors are conceived in Colombia as heads of local administration, legal </w:t>
      </w:r>
      <w:r w:rsidR="002E0374" w:rsidRPr="0097344B">
        <w:rPr>
          <w:rFonts w:eastAsiaTheme="majorEastAsia" w:cs="Times New Roman"/>
          <w:szCs w:val="24"/>
        </w:rPr>
        <w:t>representatives,</w:t>
      </w:r>
      <w:r w:rsidRPr="0097344B">
        <w:rPr>
          <w:rFonts w:eastAsiaTheme="majorEastAsia" w:cs="Times New Roman"/>
          <w:szCs w:val="24"/>
        </w:rPr>
        <w:t xml:space="preserve"> and first political</w:t>
      </w:r>
      <w:r w:rsidR="002E0374" w:rsidRPr="0097344B">
        <w:rPr>
          <w:rFonts w:eastAsiaTheme="majorEastAsia" w:cs="Times New Roman"/>
          <w:szCs w:val="24"/>
        </w:rPr>
        <w:t xml:space="preserve"> authority</w:t>
      </w:r>
      <w:r w:rsidRPr="0097344B">
        <w:rPr>
          <w:rFonts w:eastAsiaTheme="majorEastAsia" w:cs="Times New Roman"/>
          <w:szCs w:val="24"/>
        </w:rPr>
        <w:t xml:space="preserve"> </w:t>
      </w:r>
      <w:r w:rsidR="00E216B1" w:rsidRPr="0097344B">
        <w:rPr>
          <w:rFonts w:eastAsiaTheme="majorEastAsia" w:cs="Times New Roman"/>
          <w:szCs w:val="24"/>
        </w:rPr>
        <w:fldChar w:fldCharType="begin"/>
      </w:r>
      <w:r w:rsidR="00E216B1" w:rsidRPr="0097344B">
        <w:rPr>
          <w:rFonts w:eastAsiaTheme="majorEastAsia" w:cs="Times New Roman"/>
          <w:szCs w:val="24"/>
        </w:rPr>
        <w:instrText xml:space="preserve"> ADDIN ZOTERO_ITEM CSL_CITATION {"citationID":"BNnY9yuZ","properties":{"formattedCitation":"(Congreso de la Rep\\uc0\\u250{}blica de Colombia, 1994)","plainCitation":"(Congreso de la República de Colombia, 1994)","noteIndex":0},"citationItems":[{"id":281,"uris":["http://zotero.org/users/local/qejHwYbB/items/LG7RYHUI"],"itemData":{"id":281,"type":"document","language":"es","title":"Ley 136 de 1994","author":[{"family":"Congreso de la República de Colombia","given":""}],"issued":{"date-parts":[["1994"]]}}}],"schema":"https://github.com/citation-style-language/schema/raw/master/csl-citation.json"} </w:instrText>
      </w:r>
      <w:r w:rsidR="00E216B1" w:rsidRPr="0097344B">
        <w:rPr>
          <w:rFonts w:eastAsiaTheme="majorEastAsia" w:cs="Times New Roman"/>
          <w:szCs w:val="24"/>
        </w:rPr>
        <w:fldChar w:fldCharType="separate"/>
      </w:r>
      <w:r w:rsidR="00526A5E" w:rsidRPr="0097344B">
        <w:rPr>
          <w:rFonts w:cs="Times New Roman"/>
          <w:kern w:val="0"/>
        </w:rPr>
        <w:t>(Congreso de la República de Colombia, 1994)</w:t>
      </w:r>
      <w:r w:rsidR="00E216B1" w:rsidRPr="0097344B">
        <w:rPr>
          <w:rFonts w:eastAsiaTheme="majorEastAsia" w:cs="Times New Roman"/>
          <w:szCs w:val="24"/>
        </w:rPr>
        <w:fldChar w:fldCharType="end"/>
      </w:r>
      <w:r w:rsidR="008413B6" w:rsidRPr="0097344B">
        <w:rPr>
          <w:rFonts w:eastAsiaTheme="majorEastAsia" w:cs="Times New Roman"/>
          <w:szCs w:val="24"/>
        </w:rPr>
        <w:t xml:space="preserve"> </w:t>
      </w:r>
      <w:r w:rsidR="002E0374" w:rsidRPr="0097344B">
        <w:rPr>
          <w:rFonts w:eastAsiaTheme="majorEastAsia" w:cs="Times New Roman"/>
          <w:szCs w:val="24"/>
        </w:rPr>
        <w:t>as well as the</w:t>
      </w:r>
      <w:r w:rsidRPr="0097344B">
        <w:rPr>
          <w:rFonts w:eastAsiaTheme="majorEastAsia" w:cs="Times New Roman"/>
          <w:szCs w:val="24"/>
        </w:rPr>
        <w:t xml:space="preserve"> police authority of the municipality. </w:t>
      </w:r>
      <w:r w:rsidR="000558D8" w:rsidRPr="0097344B">
        <w:rPr>
          <w:rFonts w:eastAsiaTheme="majorEastAsia" w:cs="Times New Roman"/>
          <w:szCs w:val="24"/>
        </w:rPr>
        <w:t>They</w:t>
      </w:r>
      <w:r w:rsidRPr="0097344B">
        <w:rPr>
          <w:rFonts w:eastAsiaTheme="majorEastAsia" w:cs="Times New Roman"/>
          <w:szCs w:val="24"/>
        </w:rPr>
        <w:t xml:space="preserve"> are democratically elected for four-year terms, without the possibility of reelection </w:t>
      </w:r>
      <w:r w:rsidR="00731E43" w:rsidRPr="0097344B">
        <w:rPr>
          <w:rFonts w:eastAsiaTheme="majorEastAsia" w:cs="Times New Roman"/>
          <w:szCs w:val="24"/>
        </w:rPr>
        <w:fldChar w:fldCharType="begin"/>
      </w:r>
      <w:r w:rsidR="00731E43" w:rsidRPr="0097344B">
        <w:rPr>
          <w:rFonts w:eastAsiaTheme="majorEastAsia" w:cs="Times New Roman"/>
          <w:szCs w:val="24"/>
        </w:rPr>
        <w:instrText xml:space="preserve"> ADDIN ZOTERO_ITEM CSL_CITATION {"citationID":"jcpzb24Q","properties":{"formattedCitation":"(Asamblea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731E43" w:rsidRPr="0097344B">
        <w:rPr>
          <w:rFonts w:eastAsiaTheme="majorEastAsia" w:cs="Times New Roman"/>
          <w:szCs w:val="24"/>
        </w:rPr>
        <w:fldChar w:fldCharType="separate"/>
      </w:r>
      <w:r w:rsidR="00526A5E" w:rsidRPr="0097344B">
        <w:rPr>
          <w:rFonts w:cs="Times New Roman"/>
        </w:rPr>
        <w:t>(</w:t>
      </w:r>
      <w:proofErr w:type="spellStart"/>
      <w:r w:rsidR="00526A5E" w:rsidRPr="0097344B">
        <w:rPr>
          <w:rFonts w:cs="Times New Roman"/>
        </w:rPr>
        <w:t>Asamblea</w:t>
      </w:r>
      <w:proofErr w:type="spellEnd"/>
      <w:r w:rsidR="00526A5E" w:rsidRPr="0097344B">
        <w:rPr>
          <w:rFonts w:cs="Times New Roman"/>
        </w:rPr>
        <w:t xml:space="preserve"> Nacional </w:t>
      </w:r>
      <w:proofErr w:type="spellStart"/>
      <w:r w:rsidR="00526A5E" w:rsidRPr="0097344B">
        <w:rPr>
          <w:rFonts w:cs="Times New Roman"/>
        </w:rPr>
        <w:t>Constituyente</w:t>
      </w:r>
      <w:proofErr w:type="spellEnd"/>
      <w:r w:rsidR="00526A5E" w:rsidRPr="0097344B">
        <w:rPr>
          <w:rFonts w:cs="Times New Roman"/>
        </w:rPr>
        <w:t>, 1991)</w:t>
      </w:r>
      <w:r w:rsidR="00731E43" w:rsidRPr="0097344B">
        <w:rPr>
          <w:rFonts w:eastAsiaTheme="majorEastAsia" w:cs="Times New Roman"/>
          <w:szCs w:val="24"/>
        </w:rPr>
        <w:fldChar w:fldCharType="end"/>
      </w:r>
      <w:r w:rsidR="00F20017" w:rsidRPr="0097344B">
        <w:rPr>
          <w:rFonts w:eastAsiaTheme="majorEastAsia" w:cs="Times New Roman"/>
          <w:szCs w:val="24"/>
        </w:rPr>
        <w:t>.</w:t>
      </w:r>
      <w:r w:rsidR="00B53DBC" w:rsidRPr="0097344B">
        <w:rPr>
          <w:rFonts w:eastAsiaTheme="majorEastAsia" w:cs="Times New Roman"/>
          <w:szCs w:val="24"/>
        </w:rPr>
        <w:t xml:space="preserve"> </w:t>
      </w:r>
      <w:r w:rsidR="00A91EC6" w:rsidRPr="0097344B">
        <w:rPr>
          <w:rFonts w:eastAsiaTheme="majorEastAsia" w:cs="Times New Roman"/>
          <w:szCs w:val="24"/>
        </w:rPr>
        <w:t>By virtue of their role as authorities with constitutional functions, mayors act as economic agents, making decisions on the demand and supply of goods and services within their territories and as joint representatives of the authorities of the governors and presidents, who in turn define the policies for the regulation and promotion of labor in Colombia</w:t>
      </w:r>
      <w:r w:rsidR="00B53DBC" w:rsidRPr="0097344B">
        <w:rPr>
          <w:rFonts w:eastAsiaTheme="majorEastAsia" w:cs="Times New Roman"/>
          <w:szCs w:val="24"/>
        </w:rPr>
        <w:t xml:space="preserve"> </w:t>
      </w:r>
      <w:r w:rsidR="00600F4A" w:rsidRPr="0097344B">
        <w:rPr>
          <w:rFonts w:eastAsiaTheme="majorEastAsia" w:cs="Times New Roman"/>
          <w:szCs w:val="24"/>
        </w:rPr>
        <w:fldChar w:fldCharType="begin"/>
      </w:r>
      <w:r w:rsidR="00600F4A" w:rsidRPr="0097344B">
        <w:rPr>
          <w:rFonts w:eastAsiaTheme="majorEastAsia" w:cs="Times New Roman"/>
          <w:szCs w:val="24"/>
        </w:rPr>
        <w:instrText xml:space="preserve"> ADDIN ZOTERO_ITEM CSL_CITATION {"citationID":"pKUIFgM5","properties":{"formattedCitation":"(Dorado, 2021)","plainCitation":"(Dorado, 2021)","noteIndex":0},"citationItems":[{"id":283,"uris":["http://zotero.org/users/local/qejHwYbB/items/MPHDT5PD"],"itemData":{"id":283,"type":"article-journal","abstract":"This document analyzes what is the major’s role in market development, focusing on Colombian municipalities. The aim of this paper is to introduce a discussion around the major’s role, based on legal and specific experiences, and using Superintendency of Industry and Commerce (SIC) organization clusters as a backbone for the market analysis. The study has identified three main roles: 1) as an authority, implying that the mayor’s decisions might affect local markets developments; 2) As a principal-agent. The mayor leads one of the most important economic sectors in the local economy. Their decisions might affect the correlated market in the local economy. And as national and regional government representative or liaisons. Our conclusion is that: the mayor’s have a predominant role in market development; however, the laws and them do not always realize their real impact.","language":"es","source":"Zotero","title":"El Rol del Alcalde en el Desarrollo de los Mercados","author":[{"family":"Dorado","given":"Diego"}],"issued":{"date-parts":[["2021"]]}}}],"schema":"https://github.com/citation-style-language/schema/raw/master/csl-citation.json"} </w:instrText>
      </w:r>
      <w:r w:rsidR="00600F4A" w:rsidRPr="0097344B">
        <w:rPr>
          <w:rFonts w:eastAsiaTheme="majorEastAsia" w:cs="Times New Roman"/>
          <w:szCs w:val="24"/>
        </w:rPr>
        <w:fldChar w:fldCharType="separate"/>
      </w:r>
      <w:r w:rsidR="00526A5E" w:rsidRPr="0097344B">
        <w:rPr>
          <w:rFonts w:cs="Times New Roman"/>
        </w:rPr>
        <w:t>(Dorado, 2021)</w:t>
      </w:r>
      <w:r w:rsidR="00600F4A" w:rsidRPr="0097344B">
        <w:rPr>
          <w:rFonts w:eastAsiaTheme="majorEastAsia" w:cs="Times New Roman"/>
          <w:szCs w:val="24"/>
        </w:rPr>
        <w:fldChar w:fldCharType="end"/>
      </w:r>
      <w:r w:rsidR="00A91EC6" w:rsidRPr="0097344B">
        <w:rPr>
          <w:rFonts w:eastAsiaTheme="majorEastAsia" w:cs="Times New Roman"/>
          <w:szCs w:val="24"/>
        </w:rPr>
        <w:t>.</w:t>
      </w:r>
      <w:r w:rsidR="00A10A84" w:rsidRPr="0097344B">
        <w:rPr>
          <w:rFonts w:eastAsiaTheme="majorEastAsia" w:cs="Times New Roman"/>
          <w:szCs w:val="24"/>
        </w:rPr>
        <w:t xml:space="preserve"> T</w:t>
      </w:r>
      <w:r w:rsidR="005C79BC" w:rsidRPr="0097344B">
        <w:rPr>
          <w:rFonts w:eastAsiaTheme="majorEastAsia" w:cs="Times New Roman"/>
          <w:szCs w:val="24"/>
        </w:rPr>
        <w:t xml:space="preserve">hey must direct the administrative action of their municipalities, ensuring the provision of public services and the proper functioning of local industrial or commercial enterprises. In order to determine their actions and decisions, they must present plans and programs for economic and social development, consistent with municipal expenditure and investment, </w:t>
      </w:r>
      <w:r w:rsidR="009C5A95" w:rsidRPr="0097344B">
        <w:rPr>
          <w:rFonts w:eastAsiaTheme="majorEastAsia" w:cs="Times New Roman"/>
          <w:szCs w:val="24"/>
        </w:rPr>
        <w:t>collection,</w:t>
      </w:r>
      <w:r w:rsidR="005C79BC" w:rsidRPr="0097344B">
        <w:rPr>
          <w:rFonts w:eastAsiaTheme="majorEastAsia" w:cs="Times New Roman"/>
          <w:szCs w:val="24"/>
        </w:rPr>
        <w:t xml:space="preserve"> and budget plans</w:t>
      </w:r>
      <w:r w:rsidR="00A10A84" w:rsidRPr="0097344B">
        <w:rPr>
          <w:rFonts w:eastAsiaTheme="majorEastAsia" w:cs="Times New Roman"/>
          <w:szCs w:val="24"/>
        </w:rPr>
        <w:t xml:space="preserve"> </w:t>
      </w:r>
      <w:r w:rsidR="009C5A95" w:rsidRPr="0097344B">
        <w:rPr>
          <w:rFonts w:eastAsiaTheme="majorEastAsia" w:cs="Times New Roman"/>
          <w:szCs w:val="24"/>
        </w:rPr>
        <w:fldChar w:fldCharType="begin"/>
      </w:r>
      <w:r w:rsidR="009C5A95" w:rsidRPr="0097344B">
        <w:rPr>
          <w:rFonts w:eastAsiaTheme="majorEastAsia" w:cs="Times New Roman"/>
          <w:szCs w:val="24"/>
        </w:rPr>
        <w:instrText xml:space="preserve"> ADDIN ZOTERO_ITEM CSL_CITATION {"citationID":"aIphx1Tm","properties":{"formattedCitation":"(Asamblea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9C5A95" w:rsidRPr="0097344B">
        <w:rPr>
          <w:rFonts w:eastAsiaTheme="majorEastAsia" w:cs="Times New Roman"/>
          <w:szCs w:val="24"/>
        </w:rPr>
        <w:fldChar w:fldCharType="separate"/>
      </w:r>
      <w:r w:rsidR="00526A5E" w:rsidRPr="0097344B">
        <w:rPr>
          <w:rFonts w:cs="Times New Roman"/>
        </w:rPr>
        <w:t>(</w:t>
      </w:r>
      <w:proofErr w:type="spellStart"/>
      <w:r w:rsidR="00526A5E" w:rsidRPr="0097344B">
        <w:rPr>
          <w:rFonts w:cs="Times New Roman"/>
        </w:rPr>
        <w:t>Asamblea</w:t>
      </w:r>
      <w:proofErr w:type="spellEnd"/>
      <w:r w:rsidR="00526A5E" w:rsidRPr="0097344B">
        <w:rPr>
          <w:rFonts w:cs="Times New Roman"/>
        </w:rPr>
        <w:t xml:space="preserve"> Nacional </w:t>
      </w:r>
      <w:proofErr w:type="spellStart"/>
      <w:r w:rsidR="00526A5E" w:rsidRPr="0097344B">
        <w:rPr>
          <w:rFonts w:cs="Times New Roman"/>
        </w:rPr>
        <w:t>Constituyente</w:t>
      </w:r>
      <w:proofErr w:type="spellEnd"/>
      <w:r w:rsidR="00526A5E" w:rsidRPr="0097344B">
        <w:rPr>
          <w:rFonts w:cs="Times New Roman"/>
        </w:rPr>
        <w:t>, 1991)</w:t>
      </w:r>
      <w:r w:rsidR="009C5A95" w:rsidRPr="0097344B">
        <w:rPr>
          <w:rFonts w:eastAsiaTheme="majorEastAsia" w:cs="Times New Roman"/>
          <w:szCs w:val="24"/>
        </w:rPr>
        <w:fldChar w:fldCharType="end"/>
      </w:r>
      <w:r w:rsidR="009C5A95" w:rsidRPr="0097344B">
        <w:rPr>
          <w:rFonts w:eastAsiaTheme="majorEastAsia" w:cs="Times New Roman"/>
          <w:szCs w:val="24"/>
        </w:rPr>
        <w:t xml:space="preserve">. </w:t>
      </w:r>
    </w:p>
    <w:p w14:paraId="084660A9" w14:textId="618C136B" w:rsidR="008A52E1" w:rsidRPr="0097344B" w:rsidRDefault="00B53DBC" w:rsidP="000C41D1">
      <w:pPr>
        <w:rPr>
          <w:rFonts w:eastAsiaTheme="majorEastAsia" w:cs="Times New Roman"/>
          <w:szCs w:val="24"/>
        </w:rPr>
      </w:pPr>
      <w:r w:rsidRPr="0097344B">
        <w:rPr>
          <w:rFonts w:eastAsiaTheme="majorEastAsia" w:cs="Times New Roman"/>
          <w:szCs w:val="24"/>
        </w:rPr>
        <w:t xml:space="preserve">Government officials have the opportunity to guide their communities positively, or negatively, and affect the lives of their citizens with their public policy priorities, implementations, and executions. Leaders specially </w:t>
      </w:r>
      <w:r w:rsidR="00212AF8" w:rsidRPr="0097344B">
        <w:rPr>
          <w:rFonts w:eastAsiaTheme="majorEastAsia" w:cs="Times New Roman"/>
          <w:szCs w:val="24"/>
        </w:rPr>
        <w:t xml:space="preserve">have </w:t>
      </w:r>
      <w:r w:rsidRPr="0097344B">
        <w:rPr>
          <w:rFonts w:eastAsiaTheme="majorEastAsia" w:cs="Times New Roman"/>
          <w:szCs w:val="24"/>
        </w:rPr>
        <w:t xml:space="preserve">the capacity of affecting economic growth in their countries </w:t>
      </w:r>
      <w:r w:rsidRPr="0097344B">
        <w:rPr>
          <w:rFonts w:eastAsiaTheme="majorEastAsia" w:cs="Times New Roman"/>
          <w:szCs w:val="24"/>
        </w:rPr>
        <w:fldChar w:fldCharType="begin"/>
      </w:r>
      <w:r w:rsidRPr="0097344B">
        <w:rPr>
          <w:rFonts w:eastAsiaTheme="majorEastAsia" w:cs="Times New Roman"/>
          <w:szCs w:val="24"/>
        </w:rPr>
        <w:instrText xml:space="preserve"> ADDIN ZOTERO_ITEM CSL_CITATION {"citationID":"PXbMuwR5","properties":{"formattedCitation":"(Jones &amp; Olken, 2005)","plainCitation":"(Jones &amp; Olken, 2005)","noteIndex":0},"citationItems":[{"id":272,"uris":["http://zotero.org/users/local/qejHwYbB/items/GJ8NDTQA"],"itemData":{"id":272,"type":"article-journal","abstract":"Economic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nations.","language":"en","source":"Zotero","title":"DO LEADERS MATTER? NATIONAL LEADERSHIP AND GROWTH SINCE WORLD WAR II","author":[{"family":"Jones","given":"Benjamin F"},{"family":"Olken","given":"Benjamin A"}],"issued":{"date-parts":[["2005",2]]}}}],"schema":"https://github.com/citation-style-language/schema/raw/master/csl-citation.json"} </w:instrText>
      </w:r>
      <w:r w:rsidRPr="0097344B">
        <w:rPr>
          <w:rFonts w:eastAsiaTheme="majorEastAsia" w:cs="Times New Roman"/>
          <w:szCs w:val="24"/>
        </w:rPr>
        <w:fldChar w:fldCharType="separate"/>
      </w:r>
      <w:r w:rsidR="00526A5E" w:rsidRPr="0097344B">
        <w:rPr>
          <w:rFonts w:cs="Times New Roman"/>
        </w:rPr>
        <w:t>(Jones &amp; Olken, 2005)</w:t>
      </w:r>
      <w:r w:rsidRPr="0097344B">
        <w:rPr>
          <w:rFonts w:eastAsiaTheme="majorEastAsia" w:cs="Times New Roman"/>
          <w:szCs w:val="24"/>
        </w:rPr>
        <w:fldChar w:fldCharType="end"/>
      </w:r>
      <w:r w:rsidRPr="0097344B">
        <w:rPr>
          <w:rFonts w:eastAsiaTheme="majorEastAsia" w:cs="Times New Roman"/>
          <w:szCs w:val="24"/>
        </w:rPr>
        <w:t xml:space="preserve">. The actions taken during their administrative periods have effects on current and future economic, social, and demographic metrics, and this relationship is not exclusive for one community; any society that has this type of government structure has and will experience it </w:t>
      </w:r>
      <w:r w:rsidRPr="0097344B">
        <w:rPr>
          <w:rFonts w:eastAsiaTheme="majorEastAsia" w:cs="Times New Roman"/>
          <w:szCs w:val="24"/>
        </w:rPr>
        <w:fldChar w:fldCharType="begin"/>
      </w:r>
      <w:r w:rsidRPr="0097344B">
        <w:rPr>
          <w:rFonts w:eastAsiaTheme="majorEastAsia" w:cs="Times New Roman"/>
          <w:szCs w:val="24"/>
        </w:rPr>
        <w:instrText xml:space="preserve"> ADDIN ZOTERO_ITEM CSL_CITATION {"citationID":"qTSml3HZ","properties":{"formattedCitation":"(Jones &amp; Olken, 2005)","plainCitation":"(Jones &amp; Olken, 2005)","noteIndex":0},"citationItems":[{"id":272,"uris":["http://zotero.org/users/local/qejHwYbB/items/GJ8NDTQA"],"itemData":{"id":272,"type":"article-journal","abstract":"Economic growth within countries varies sharply across decades. This paper examines one explanation for these sustained shifts in growth—changes in the national leader. We use deaths of leaders while in office as a source of exogenous variation in leadership, and ask whether these plausibly exogenous leadership transitions are associated with shifts in country growth rates. We find robust evidence that leaders matter for growth. The results suggest that the effects of individual leaders are strongest in autocratic settings where there are fewer constraints on a leader’s power. Leaders also appear to affect policy outcomes, particularly monetary policy. The results suggest that individual leaders can play crucial roles in shaping the growth of nations.","language":"en","source":"Zotero","title":"DO LEADERS MATTER? NATIONAL LEADERSHIP AND GROWTH SINCE WORLD WAR II","author":[{"family":"Jones","given":"Benjamin F"},{"family":"Olken","given":"Benjamin A"}],"issued":{"date-parts":[["2005",2]]}}}],"schema":"https://github.com/citation-style-language/schema/raw/master/csl-citation.json"} </w:instrText>
      </w:r>
      <w:r w:rsidRPr="0097344B">
        <w:rPr>
          <w:rFonts w:eastAsiaTheme="majorEastAsia" w:cs="Times New Roman"/>
          <w:szCs w:val="24"/>
        </w:rPr>
        <w:fldChar w:fldCharType="separate"/>
      </w:r>
      <w:r w:rsidR="00526A5E" w:rsidRPr="0097344B">
        <w:rPr>
          <w:rFonts w:cs="Times New Roman"/>
        </w:rPr>
        <w:t>(Jones &amp; Olken, 2005)</w:t>
      </w:r>
      <w:r w:rsidRPr="0097344B">
        <w:rPr>
          <w:rFonts w:eastAsiaTheme="majorEastAsia" w:cs="Times New Roman"/>
          <w:szCs w:val="24"/>
        </w:rPr>
        <w:fldChar w:fldCharType="end"/>
      </w:r>
      <w:r w:rsidRPr="0097344B">
        <w:rPr>
          <w:rFonts w:eastAsiaTheme="majorEastAsia" w:cs="Times New Roman"/>
          <w:szCs w:val="24"/>
        </w:rPr>
        <w:t>. A way of determining how positive or negative the performance of public officials has been on their societies is to evaluate key metrics that track important</w:t>
      </w:r>
      <w:r w:rsidR="009958BC" w:rsidRPr="0097344B">
        <w:rPr>
          <w:rFonts w:eastAsiaTheme="majorEastAsia" w:cs="Times New Roman"/>
          <w:szCs w:val="24"/>
        </w:rPr>
        <w:t xml:space="preserve"> </w:t>
      </w:r>
      <w:r w:rsidRPr="0097344B">
        <w:rPr>
          <w:rFonts w:eastAsiaTheme="majorEastAsia" w:cs="Times New Roman"/>
          <w:szCs w:val="24"/>
        </w:rPr>
        <w:t xml:space="preserve">development factors through time. </w:t>
      </w:r>
      <w:r w:rsidRPr="0097344B">
        <w:rPr>
          <w:rFonts w:eastAsiaTheme="majorEastAsia" w:cs="Times New Roman"/>
          <w:szCs w:val="24"/>
        </w:rPr>
        <w:lastRenderedPageBreak/>
        <w:t>Being able to measure their overall performance can help public official to “evaluate, control, budget, motivate, promote, celebrate, learn, and improve”</w:t>
      </w:r>
      <w:r w:rsidRPr="0097344B">
        <w:rPr>
          <w:rFonts w:eastAsiaTheme="majorEastAsia" w:cs="Times New Roman"/>
          <w:szCs w:val="24"/>
        </w:rPr>
        <w:fldChar w:fldCharType="begin"/>
      </w:r>
      <w:r w:rsidRPr="0097344B">
        <w:rPr>
          <w:rFonts w:eastAsiaTheme="majorEastAsia" w:cs="Times New Roman"/>
          <w:szCs w:val="24"/>
        </w:rPr>
        <w:instrText xml:space="preserve"> ADDIN ZOTERO_ITEM CSL_CITATION {"citationID":"5BEws3ac","properties":{"formattedCitation":"(Behn, 2003)","plainCitation":"(Behn, 2003)","noteIndex":0},"citationItems":[{"id":274,"uris":["http://zotero.org/users/local/qejHwYbB/items/JDJNZENM"],"itemData":{"id":274,"type":"article-journal","abstract":"Performance measurement is not an end in itself. So why should public managers measure performance? Because they may find such measures helpful in achieving eight specific managerial purposes. As part of their overall management strategy, public managers can use performance measures to evaluate, control, budget, motivate, promote, celebrate, learn, and improve. Unfortunately, no single performance measure is appropriate for all eight purposes. Consequently, public managers should not seek the one magic performance measure. Instead, they need to think seriously about the managerial purposes to which performance measurement might contribute and how they might deploy these measures. Only then can they select measures with the characteristics necessary to help achieve each purpose. Without at least a tentative theory about how performance measures can be employed to foster improvement (which is the core purpose behind the other seven), public managers will be unable to decide what should be measured.","container-title":"Public Administration Review","DOI":"10.1111/1540-6210.00322","ISSN":"0033-3352, 1540-6210","issue":"5","journalAbbreviation":"Public Administration Review","language":"en","license":"http://onlinelibrary.wiley.com/termsAndConditions#vor","page":"586-606","source":"DOI.org (Crossref)","title":"Why Measure Performance? Different Purposes Require Different Measures","title-short":"Why Measure Performance?","volume":"63","author":[{"family":"Behn","given":"Robert D."}],"issued":{"date-parts":[["2003",9]]}}}],"schema":"https://github.com/citation-style-language/schema/raw/master/csl-citation.json"} </w:instrText>
      </w:r>
      <w:r w:rsidRPr="0097344B">
        <w:rPr>
          <w:rFonts w:eastAsiaTheme="majorEastAsia" w:cs="Times New Roman"/>
          <w:szCs w:val="24"/>
        </w:rPr>
        <w:fldChar w:fldCharType="separate"/>
      </w:r>
      <w:r w:rsidR="00526A5E" w:rsidRPr="0097344B">
        <w:rPr>
          <w:rFonts w:cs="Times New Roman"/>
        </w:rPr>
        <w:t>(Behn, 2003)</w:t>
      </w:r>
      <w:r w:rsidRPr="0097344B">
        <w:rPr>
          <w:rFonts w:eastAsiaTheme="majorEastAsia" w:cs="Times New Roman"/>
          <w:szCs w:val="24"/>
        </w:rPr>
        <w:fldChar w:fldCharType="end"/>
      </w:r>
      <w:r w:rsidRPr="0097344B">
        <w:rPr>
          <w:rFonts w:eastAsiaTheme="majorEastAsia" w:cs="Times New Roman"/>
          <w:szCs w:val="24"/>
        </w:rPr>
        <w:t xml:space="preserve">. </w:t>
      </w:r>
    </w:p>
    <w:p w14:paraId="36BB6647" w14:textId="77777777" w:rsidR="00D61B26" w:rsidRPr="0097344B" w:rsidRDefault="00D72508" w:rsidP="00D61B26">
      <w:pPr>
        <w:pStyle w:val="Heading1"/>
      </w:pPr>
      <w:bookmarkStart w:id="1" w:name="_Toc165200796"/>
      <w:r w:rsidRPr="0097344B">
        <w:t>Literature review</w:t>
      </w:r>
      <w:bookmarkEnd w:id="1"/>
    </w:p>
    <w:p w14:paraId="6C9113C2" w14:textId="2803D97D" w:rsidR="00EB0AE6" w:rsidRPr="0097344B" w:rsidRDefault="00D645F7" w:rsidP="00D61B26">
      <w:pPr>
        <w:pStyle w:val="SubTitulo"/>
        <w:rPr>
          <w:rFonts w:cstheme="majorBidi"/>
          <w:szCs w:val="40"/>
        </w:rPr>
      </w:pPr>
      <w:bookmarkStart w:id="2" w:name="_Toc165200797"/>
      <w:r w:rsidRPr="0097344B">
        <w:t xml:space="preserve">Do local </w:t>
      </w:r>
      <w:r w:rsidR="009E6454" w:rsidRPr="0097344B">
        <w:t>factors</w:t>
      </w:r>
      <w:r w:rsidRPr="0097344B">
        <w:t xml:space="preserve"> have an effect on employment growth?</w:t>
      </w:r>
      <w:bookmarkEnd w:id="2"/>
    </w:p>
    <w:p w14:paraId="1F6CD0DC" w14:textId="3880FDF4" w:rsidR="00DC4069" w:rsidRPr="0097344B" w:rsidRDefault="00DC4069" w:rsidP="00DC4069">
      <w:pPr>
        <w:rPr>
          <w:rFonts w:eastAsiaTheme="majorEastAsia" w:cs="Times New Roman"/>
          <w:szCs w:val="24"/>
        </w:rPr>
      </w:pPr>
      <w:r w:rsidRPr="0097344B">
        <w:rPr>
          <w:rFonts w:eastAsiaTheme="majorEastAsia" w:cs="Times New Roman"/>
          <w:szCs w:val="24"/>
        </w:rPr>
        <w:t>There have been previous attempts to try to quantify the effects social, demographic, economic, or geospatial</w:t>
      </w:r>
      <w:r w:rsidR="00962FCD" w:rsidRPr="0097344B">
        <w:rPr>
          <w:rFonts w:eastAsiaTheme="majorEastAsia" w:cs="Times New Roman"/>
          <w:szCs w:val="24"/>
        </w:rPr>
        <w:t xml:space="preserve"> factors</w:t>
      </w:r>
      <w:r w:rsidRPr="0097344B">
        <w:rPr>
          <w:rFonts w:eastAsiaTheme="majorEastAsia" w:cs="Times New Roman"/>
          <w:szCs w:val="24"/>
        </w:rPr>
        <w:t xml:space="preserve"> have in local employment growth, like the research conducted by Richard </w:t>
      </w:r>
      <w:proofErr w:type="spellStart"/>
      <w:r w:rsidRPr="0097344B">
        <w:rPr>
          <w:rFonts w:eastAsiaTheme="majorEastAsia" w:cs="Times New Roman"/>
          <w:szCs w:val="24"/>
        </w:rPr>
        <w:t>Shearmur</w:t>
      </w:r>
      <w:proofErr w:type="spellEnd"/>
      <w:r w:rsidRPr="0097344B">
        <w:rPr>
          <w:rFonts w:eastAsiaTheme="majorEastAsia" w:cs="Times New Roman"/>
          <w:szCs w:val="24"/>
        </w:rPr>
        <w:t xml:space="preserve"> and Mario </w:t>
      </w:r>
      <w:proofErr w:type="spellStart"/>
      <w:r w:rsidRPr="0097344B">
        <w:rPr>
          <w:rFonts w:eastAsiaTheme="majorEastAsia" w:cs="Times New Roman"/>
          <w:szCs w:val="24"/>
        </w:rPr>
        <w:t>Polèse</w:t>
      </w:r>
      <w:proofErr w:type="spellEnd"/>
      <w:r w:rsidRPr="0097344B">
        <w:rPr>
          <w:rFonts w:eastAsiaTheme="majorEastAsia" w:cs="Times New Roman"/>
          <w:szCs w:val="24"/>
        </w:rPr>
        <w:t>, in which they analyzed th</w:t>
      </w:r>
      <w:r w:rsidR="005D750B" w:rsidRPr="0097344B">
        <w:rPr>
          <w:rFonts w:eastAsiaTheme="majorEastAsia" w:cs="Times New Roman"/>
          <w:szCs w:val="24"/>
        </w:rPr>
        <w:t xml:space="preserve">e impact of local and structural factor on employment growth in Canada </w:t>
      </w:r>
      <w:r w:rsidR="005D750B" w:rsidRPr="0097344B">
        <w:rPr>
          <w:rFonts w:eastAsiaTheme="majorEastAsia" w:cs="Times New Roman"/>
          <w:szCs w:val="24"/>
        </w:rPr>
        <w:fldChar w:fldCharType="begin"/>
      </w:r>
      <w:r w:rsidR="005D750B" w:rsidRPr="0097344B">
        <w:rPr>
          <w:rFonts w:eastAsiaTheme="majorEastAsia" w:cs="Times New Roman"/>
          <w:szCs w:val="24"/>
        </w:rPr>
        <w:instrText xml:space="preserve"> ADDIN ZOTERO_ITEM CSL_CITATION {"citationID":"6AyNQaHx","properties":{"formattedCitation":"(Shearmur &amp; Pol\\uc0\\u232{}se, 2007)","plainCitation":"(Shearmur &amp; Polèse, 2007)","noteIndex":0},"citationItems":[{"id":7,"uris":["http://zotero.org/users/local/qejHwYbB/items/V9QSKJWJ"],"itemData":{"id":7,"type":"article-journal","container-title":"Regional Studies","DOI":"10.1080/00343400600928269","ISSN":"0034-3404, 1360-0591","issue":"4","journalAbbreviation":"Regional Studies","language":"en","page":"453-471","source":"DOI.org (Crossref)","title":"Do Local Factors Explain Local Employment Growth? Evidence from Canada, 1971–2001","title-short":"Do Local Factors Explain Local Employment Growth?","volume":"41","author":[{"family":"Shearmur","given":"Richard"},{"family":"Polèse","given":"Mario"}],"issued":{"date-parts":[["2007",6]]}}}],"schema":"https://github.com/citation-style-language/schema/raw/master/csl-citation.json"} </w:instrText>
      </w:r>
      <w:r w:rsidR="005D750B" w:rsidRPr="0097344B">
        <w:rPr>
          <w:rFonts w:eastAsiaTheme="majorEastAsia" w:cs="Times New Roman"/>
          <w:szCs w:val="24"/>
        </w:rPr>
        <w:fldChar w:fldCharType="separate"/>
      </w:r>
      <w:r w:rsidR="00526A5E" w:rsidRPr="0097344B">
        <w:rPr>
          <w:rFonts w:cs="Times New Roman"/>
          <w:kern w:val="0"/>
        </w:rPr>
        <w:t>(</w:t>
      </w:r>
      <w:proofErr w:type="spellStart"/>
      <w:r w:rsidR="00526A5E" w:rsidRPr="0097344B">
        <w:rPr>
          <w:rFonts w:cs="Times New Roman"/>
          <w:kern w:val="0"/>
        </w:rPr>
        <w:t>Shearmur</w:t>
      </w:r>
      <w:proofErr w:type="spellEnd"/>
      <w:r w:rsidR="00526A5E" w:rsidRPr="0097344B">
        <w:rPr>
          <w:rFonts w:cs="Times New Roman"/>
          <w:kern w:val="0"/>
        </w:rPr>
        <w:t xml:space="preserve"> &amp; </w:t>
      </w:r>
      <w:proofErr w:type="spellStart"/>
      <w:r w:rsidR="00526A5E" w:rsidRPr="0097344B">
        <w:rPr>
          <w:rFonts w:cs="Times New Roman"/>
          <w:kern w:val="0"/>
        </w:rPr>
        <w:t>Polèse</w:t>
      </w:r>
      <w:proofErr w:type="spellEnd"/>
      <w:r w:rsidR="00526A5E" w:rsidRPr="0097344B">
        <w:rPr>
          <w:rFonts w:cs="Times New Roman"/>
          <w:kern w:val="0"/>
        </w:rPr>
        <w:t>, 2007)</w:t>
      </w:r>
      <w:r w:rsidR="005D750B" w:rsidRPr="0097344B">
        <w:rPr>
          <w:rFonts w:eastAsiaTheme="majorEastAsia" w:cs="Times New Roman"/>
          <w:szCs w:val="24"/>
        </w:rPr>
        <w:fldChar w:fldCharType="end"/>
      </w:r>
      <w:r w:rsidR="00DA6F48" w:rsidRPr="0097344B">
        <w:rPr>
          <w:rFonts w:eastAsiaTheme="majorEastAsia" w:cs="Times New Roman"/>
          <w:szCs w:val="24"/>
        </w:rPr>
        <w:t xml:space="preserve">. </w:t>
      </w:r>
      <w:r w:rsidR="00130F29" w:rsidRPr="0097344B">
        <w:rPr>
          <w:rFonts w:eastAsiaTheme="majorEastAsia" w:cs="Times New Roman"/>
          <w:szCs w:val="24"/>
        </w:rPr>
        <w:t xml:space="preserve">By analyzing why employment growth occurs on </w:t>
      </w:r>
      <w:r w:rsidR="00C35C56" w:rsidRPr="0097344B">
        <w:rPr>
          <w:rFonts w:eastAsiaTheme="majorEastAsia" w:cs="Times New Roman"/>
          <w:szCs w:val="24"/>
        </w:rPr>
        <w:t>some</w:t>
      </w:r>
      <w:r w:rsidR="00130F29" w:rsidRPr="0097344B">
        <w:rPr>
          <w:rFonts w:eastAsiaTheme="majorEastAsia" w:cs="Times New Roman"/>
          <w:szCs w:val="24"/>
        </w:rPr>
        <w:t xml:space="preserve"> region</w:t>
      </w:r>
      <w:r w:rsidR="00736F41" w:rsidRPr="0097344B">
        <w:rPr>
          <w:rFonts w:eastAsiaTheme="majorEastAsia" w:cs="Times New Roman"/>
          <w:szCs w:val="24"/>
        </w:rPr>
        <w:t>s</w:t>
      </w:r>
      <w:r w:rsidR="00130F29" w:rsidRPr="0097344B">
        <w:rPr>
          <w:rFonts w:eastAsiaTheme="majorEastAsia" w:cs="Times New Roman"/>
          <w:szCs w:val="24"/>
        </w:rPr>
        <w:t xml:space="preserve"> of the country and not in </w:t>
      </w:r>
      <w:r w:rsidR="00736F41" w:rsidRPr="0097344B">
        <w:rPr>
          <w:rFonts w:eastAsiaTheme="majorEastAsia" w:cs="Times New Roman"/>
          <w:szCs w:val="24"/>
        </w:rPr>
        <w:t>others</w:t>
      </w:r>
      <w:r w:rsidR="00130F29" w:rsidRPr="0097344B">
        <w:rPr>
          <w:rFonts w:eastAsiaTheme="majorEastAsia" w:cs="Times New Roman"/>
          <w:szCs w:val="24"/>
        </w:rPr>
        <w:t xml:space="preserve">, they were able to determine that </w:t>
      </w:r>
      <w:r w:rsidR="00BE4270" w:rsidRPr="0097344B">
        <w:rPr>
          <w:rFonts w:eastAsiaTheme="majorEastAsia" w:cs="Times New Roman"/>
          <w:szCs w:val="24"/>
        </w:rPr>
        <w:t xml:space="preserve">“local </w:t>
      </w:r>
      <w:r w:rsidR="00217346" w:rsidRPr="0097344B">
        <w:rPr>
          <w:rFonts w:eastAsiaTheme="majorEastAsia" w:cs="Times New Roman"/>
          <w:szCs w:val="24"/>
        </w:rPr>
        <w:t>(endogenous) and structural (exogenous) factors retain significant explanatory power”</w:t>
      </w:r>
      <w:r w:rsidR="00217346" w:rsidRPr="0097344B">
        <w:rPr>
          <w:rFonts w:eastAsiaTheme="majorEastAsia" w:cs="Times New Roman"/>
          <w:szCs w:val="24"/>
        </w:rPr>
        <w:fldChar w:fldCharType="begin"/>
      </w:r>
      <w:r w:rsidR="00217346" w:rsidRPr="0097344B">
        <w:rPr>
          <w:rFonts w:eastAsiaTheme="majorEastAsia" w:cs="Times New Roman"/>
          <w:szCs w:val="24"/>
        </w:rPr>
        <w:instrText xml:space="preserve"> ADDIN ZOTERO_ITEM CSL_CITATION {"citationID":"DH3pXcnR","properties":{"formattedCitation":"(Shearmur &amp; Pol\\uc0\\u232{}se, 2007)","plainCitation":"(Shearmur &amp; Polèse, 2007)","noteIndex":0},"citationItems":[{"id":7,"uris":["http://zotero.org/users/local/qejHwYbB/items/V9QSKJWJ"],"itemData":{"id":7,"type":"article-journal","container-title":"Regional Studies","DOI":"10.1080/00343400600928269","ISSN":"0034-3404, 1360-0591","issue":"4","journalAbbreviation":"Regional Studies","language":"en","page":"453-471","source":"DOI.org (Crossref)","title":"Do Local Factors Explain Local Employment Growth? Evidence from Canada, 1971–2001","title-short":"Do Local Factors Explain Local Employment Growth?","volume":"41","author":[{"family":"Shearmur","given":"Richard"},{"family":"Polèse","given":"Mario"}],"issued":{"date-parts":[["2007",6]]}}}],"schema":"https://github.com/citation-style-language/schema/raw/master/csl-citation.json"} </w:instrText>
      </w:r>
      <w:r w:rsidR="00217346" w:rsidRPr="0097344B">
        <w:rPr>
          <w:rFonts w:eastAsiaTheme="majorEastAsia" w:cs="Times New Roman"/>
          <w:szCs w:val="24"/>
        </w:rPr>
        <w:fldChar w:fldCharType="separate"/>
      </w:r>
      <w:r w:rsidR="00526A5E" w:rsidRPr="0097344B">
        <w:rPr>
          <w:rFonts w:cs="Times New Roman"/>
          <w:kern w:val="0"/>
        </w:rPr>
        <w:t>(</w:t>
      </w:r>
      <w:proofErr w:type="spellStart"/>
      <w:r w:rsidR="00526A5E" w:rsidRPr="0097344B">
        <w:rPr>
          <w:rFonts w:cs="Times New Roman"/>
          <w:kern w:val="0"/>
        </w:rPr>
        <w:t>Shearmur</w:t>
      </w:r>
      <w:proofErr w:type="spellEnd"/>
      <w:r w:rsidR="00526A5E" w:rsidRPr="0097344B">
        <w:rPr>
          <w:rFonts w:cs="Times New Roman"/>
          <w:kern w:val="0"/>
        </w:rPr>
        <w:t xml:space="preserve"> &amp; </w:t>
      </w:r>
      <w:proofErr w:type="spellStart"/>
      <w:r w:rsidR="00526A5E" w:rsidRPr="0097344B">
        <w:rPr>
          <w:rFonts w:cs="Times New Roman"/>
          <w:kern w:val="0"/>
        </w:rPr>
        <w:t>Polèse</w:t>
      </w:r>
      <w:proofErr w:type="spellEnd"/>
      <w:r w:rsidR="00526A5E" w:rsidRPr="0097344B">
        <w:rPr>
          <w:rFonts w:cs="Times New Roman"/>
          <w:kern w:val="0"/>
        </w:rPr>
        <w:t>, 2007)</w:t>
      </w:r>
      <w:r w:rsidR="00217346" w:rsidRPr="0097344B">
        <w:rPr>
          <w:rFonts w:eastAsiaTheme="majorEastAsia" w:cs="Times New Roman"/>
          <w:szCs w:val="24"/>
        </w:rPr>
        <w:fldChar w:fldCharType="end"/>
      </w:r>
      <w:r w:rsidR="001D63B5" w:rsidRPr="0097344B">
        <w:rPr>
          <w:rFonts w:eastAsiaTheme="majorEastAsia" w:cs="Times New Roman"/>
          <w:szCs w:val="24"/>
        </w:rPr>
        <w:t xml:space="preserve"> regarding </w:t>
      </w:r>
      <w:r w:rsidR="00130F29" w:rsidRPr="0097344B">
        <w:rPr>
          <w:rFonts w:eastAsiaTheme="majorEastAsia" w:cs="Times New Roman"/>
          <w:szCs w:val="24"/>
        </w:rPr>
        <w:t>employment growth</w:t>
      </w:r>
      <w:r w:rsidR="001D63B5" w:rsidRPr="0097344B">
        <w:rPr>
          <w:rFonts w:eastAsiaTheme="majorEastAsia" w:cs="Times New Roman"/>
          <w:szCs w:val="24"/>
        </w:rPr>
        <w:t xml:space="preserve">. </w:t>
      </w:r>
      <w:r w:rsidR="006860A3" w:rsidRPr="0097344B">
        <w:rPr>
          <w:rFonts w:eastAsiaTheme="majorEastAsia" w:cs="Times New Roman"/>
          <w:szCs w:val="24"/>
        </w:rPr>
        <w:t xml:space="preserve">Some of the factors </w:t>
      </w:r>
      <w:r w:rsidR="00827BCC" w:rsidRPr="0097344B">
        <w:rPr>
          <w:rFonts w:eastAsiaTheme="majorEastAsia" w:cs="Times New Roman"/>
          <w:szCs w:val="24"/>
        </w:rPr>
        <w:t>used</w:t>
      </w:r>
      <w:r w:rsidR="006860A3" w:rsidRPr="0097344B">
        <w:rPr>
          <w:rFonts w:eastAsiaTheme="majorEastAsia" w:cs="Times New Roman"/>
          <w:szCs w:val="24"/>
        </w:rPr>
        <w:t xml:space="preserve"> in this study were </w:t>
      </w:r>
      <w:r w:rsidR="00827BCC" w:rsidRPr="0097344B">
        <w:rPr>
          <w:rFonts w:eastAsiaTheme="majorEastAsia" w:cs="Times New Roman"/>
          <w:szCs w:val="24"/>
        </w:rPr>
        <w:t xml:space="preserve">education levels, </w:t>
      </w:r>
      <w:r w:rsidR="00AF7868" w:rsidRPr="0097344B">
        <w:rPr>
          <w:rFonts w:eastAsiaTheme="majorEastAsia" w:cs="Times New Roman"/>
          <w:szCs w:val="24"/>
        </w:rPr>
        <w:t>population</w:t>
      </w:r>
      <w:r w:rsidR="00025E36" w:rsidRPr="0097344B">
        <w:rPr>
          <w:rFonts w:eastAsiaTheme="majorEastAsia" w:cs="Times New Roman"/>
          <w:szCs w:val="24"/>
        </w:rPr>
        <w:t xml:space="preserve"> growth</w:t>
      </w:r>
      <w:r w:rsidR="00AF7868" w:rsidRPr="0097344B">
        <w:rPr>
          <w:rFonts w:eastAsiaTheme="majorEastAsia" w:cs="Times New Roman"/>
          <w:szCs w:val="24"/>
        </w:rPr>
        <w:t xml:space="preserve">, </w:t>
      </w:r>
      <w:r w:rsidR="00025E36" w:rsidRPr="0097344B">
        <w:rPr>
          <w:rFonts w:eastAsiaTheme="majorEastAsia" w:cs="Times New Roman"/>
          <w:szCs w:val="24"/>
        </w:rPr>
        <w:t xml:space="preserve">workers’ </w:t>
      </w:r>
      <w:r w:rsidR="00AF7868" w:rsidRPr="0097344B">
        <w:rPr>
          <w:rFonts w:eastAsiaTheme="majorEastAsia" w:cs="Times New Roman"/>
          <w:szCs w:val="24"/>
        </w:rPr>
        <w:t>wages, and geographic locations of</w:t>
      </w:r>
      <w:r w:rsidR="00025E36" w:rsidRPr="0097344B">
        <w:rPr>
          <w:rFonts w:eastAsiaTheme="majorEastAsia" w:cs="Times New Roman"/>
          <w:szCs w:val="24"/>
        </w:rPr>
        <w:t xml:space="preserve"> Canadian</w:t>
      </w:r>
      <w:r w:rsidR="00AF7868" w:rsidRPr="0097344B">
        <w:rPr>
          <w:rFonts w:eastAsiaTheme="majorEastAsia" w:cs="Times New Roman"/>
          <w:szCs w:val="24"/>
        </w:rPr>
        <w:t xml:space="preserve"> regions. </w:t>
      </w:r>
    </w:p>
    <w:p w14:paraId="307F51AB" w14:textId="3D42489C" w:rsidR="00DC4069" w:rsidRPr="0097344B" w:rsidRDefault="00962FCD" w:rsidP="009F1A9D">
      <w:pPr>
        <w:rPr>
          <w:rFonts w:eastAsiaTheme="majorEastAsia" w:cs="Times New Roman"/>
          <w:szCs w:val="24"/>
        </w:rPr>
      </w:pPr>
      <w:r w:rsidRPr="0097344B">
        <w:rPr>
          <w:rFonts w:eastAsiaTheme="majorEastAsia" w:cs="Times New Roman"/>
          <w:szCs w:val="24"/>
        </w:rPr>
        <w:t xml:space="preserve">The </w:t>
      </w:r>
      <w:r w:rsidR="0029058F" w:rsidRPr="0097344B">
        <w:rPr>
          <w:rFonts w:eastAsiaTheme="majorEastAsia" w:cs="Times New Roman"/>
          <w:szCs w:val="24"/>
        </w:rPr>
        <w:t>International Monetary Fund ha</w:t>
      </w:r>
      <w:r w:rsidR="009F1A9D" w:rsidRPr="0097344B">
        <w:rPr>
          <w:rFonts w:eastAsiaTheme="majorEastAsia" w:cs="Times New Roman"/>
          <w:szCs w:val="24"/>
        </w:rPr>
        <w:t>s</w:t>
      </w:r>
      <w:r w:rsidR="00BA4E71" w:rsidRPr="0097344B">
        <w:rPr>
          <w:rFonts w:eastAsiaTheme="majorEastAsia" w:cs="Times New Roman"/>
          <w:szCs w:val="24"/>
        </w:rPr>
        <w:t xml:space="preserve"> pointed out that job growth and creation </w:t>
      </w:r>
      <w:r w:rsidR="00F320FE" w:rsidRPr="0097344B">
        <w:rPr>
          <w:rFonts w:eastAsiaTheme="majorEastAsia" w:cs="Times New Roman"/>
          <w:szCs w:val="24"/>
        </w:rPr>
        <w:t xml:space="preserve">are within countries </w:t>
      </w:r>
      <w:r w:rsidR="008026D9" w:rsidRPr="0097344B">
        <w:rPr>
          <w:rFonts w:eastAsiaTheme="majorEastAsia" w:cs="Times New Roman"/>
          <w:szCs w:val="24"/>
        </w:rPr>
        <w:t xml:space="preserve">and cities </w:t>
      </w:r>
      <w:r w:rsidR="00F320FE" w:rsidRPr="0097344B">
        <w:rPr>
          <w:rFonts w:eastAsiaTheme="majorEastAsia" w:cs="Times New Roman"/>
          <w:szCs w:val="24"/>
        </w:rPr>
        <w:t xml:space="preserve">top priorities, but the outlook for growth and creation </w:t>
      </w:r>
      <w:r w:rsidR="003B26D3" w:rsidRPr="0097344B">
        <w:rPr>
          <w:rFonts w:eastAsiaTheme="majorEastAsia" w:cs="Times New Roman"/>
          <w:szCs w:val="24"/>
        </w:rPr>
        <w:t xml:space="preserve">remain as an important concern </w:t>
      </w:r>
      <w:r w:rsidR="003B26D3" w:rsidRPr="0097344B">
        <w:rPr>
          <w:rFonts w:eastAsiaTheme="majorEastAsia" w:cs="Times New Roman"/>
          <w:szCs w:val="24"/>
        </w:rPr>
        <w:fldChar w:fldCharType="begin"/>
      </w:r>
      <w:r w:rsidR="003B26D3" w:rsidRPr="0097344B">
        <w:rPr>
          <w:rFonts w:eastAsiaTheme="majorEastAsia" w:cs="Times New Roman"/>
          <w:szCs w:val="24"/>
        </w:rPr>
        <w:instrText xml:space="preserve"> ADDIN ZOTERO_ITEM CSL_CITATION {"citationID":"iRTmqsUT","properties":{"formattedCitation":"(International Monetary Fund, 2013)","plainCitation":"(International Monetary Fund, 2013)","noteIndex":0},"citationItems":[{"id":285,"uris":["http://zotero.org/users/local/qejHwYbB/items/MBPZDA5N"],"itemData":{"id":285,"type":"article-journal","abstract":"Job creation and growth with inclusion are imperatives that resonate today in every country. While some advanced countries face the challenge of supporting aggregate demand with limited fiscal space in the aftermath of the Great Recession, many countries have to address ways to generate growth and create jobs in the face of the strong ongoing global megatrends of technological change, globalization, and significant shifts in demographic trends. The latter includes rapid population aging in some parts of the world, and the entry of a large number of new workers into the labor force in others. Low female labor force participation represents a significant missed opportunity to strengthen economic development and growth in many countries.","container-title":"Policy Papers","DOI":"10.5089/9781498342148.007","ISSN":"2663-3493","issue":"18","language":"en","source":"DOI.org (Crossref)","title":"Jobs and Growth - Analytical and Operational Considerations for the Fund","URL":"https://elibrary.imf.org/openurl?genre=journal&amp;issn=2663-3493&amp;volume=2013&amp;issue=018","volume":"2013","author":[{"literal":"International Monetary Fund"}],"accessed":{"date-parts":[["2024",4,24]]},"issued":{"date-parts":[["2013",3,14]]}}}],"schema":"https://github.com/citation-style-language/schema/raw/master/csl-citation.json"} </w:instrText>
      </w:r>
      <w:r w:rsidR="003B26D3" w:rsidRPr="0097344B">
        <w:rPr>
          <w:rFonts w:eastAsiaTheme="majorEastAsia" w:cs="Times New Roman"/>
          <w:szCs w:val="24"/>
        </w:rPr>
        <w:fldChar w:fldCharType="separate"/>
      </w:r>
      <w:r w:rsidR="00526A5E" w:rsidRPr="0097344B">
        <w:rPr>
          <w:rFonts w:cs="Times New Roman"/>
        </w:rPr>
        <w:t>(International Monetary Fund, 2013)</w:t>
      </w:r>
      <w:r w:rsidR="003B26D3" w:rsidRPr="0097344B">
        <w:rPr>
          <w:rFonts w:eastAsiaTheme="majorEastAsia" w:cs="Times New Roman"/>
          <w:szCs w:val="24"/>
        </w:rPr>
        <w:fldChar w:fldCharType="end"/>
      </w:r>
      <w:r w:rsidR="00F22865" w:rsidRPr="0097344B">
        <w:rPr>
          <w:rFonts w:eastAsiaTheme="majorEastAsia" w:cs="Times New Roman"/>
          <w:szCs w:val="24"/>
        </w:rPr>
        <w:t xml:space="preserve">. </w:t>
      </w:r>
      <w:r w:rsidR="003B2FBE" w:rsidRPr="0097344B">
        <w:rPr>
          <w:rFonts w:eastAsiaTheme="majorEastAsia" w:cs="Times New Roman"/>
          <w:szCs w:val="24"/>
        </w:rPr>
        <w:t xml:space="preserve">The set of forces that influence growth and job creation in developing countries in </w:t>
      </w:r>
      <w:r w:rsidR="003875F6" w:rsidRPr="0097344B">
        <w:rPr>
          <w:rFonts w:eastAsiaTheme="majorEastAsia" w:cs="Times New Roman"/>
          <w:szCs w:val="24"/>
        </w:rPr>
        <w:t xml:space="preserve">recent decades are </w:t>
      </w:r>
      <w:r w:rsidR="001B0D9B" w:rsidRPr="0097344B">
        <w:rPr>
          <w:rFonts w:eastAsiaTheme="majorEastAsia" w:cs="Times New Roman"/>
          <w:szCs w:val="24"/>
        </w:rPr>
        <w:t xml:space="preserve">technological change, </w:t>
      </w:r>
      <w:r w:rsidR="00B8735F" w:rsidRPr="0097344B">
        <w:rPr>
          <w:rFonts w:eastAsiaTheme="majorEastAsia" w:cs="Times New Roman"/>
          <w:szCs w:val="24"/>
        </w:rPr>
        <w:t>demographic</w:t>
      </w:r>
      <w:r w:rsidR="001B0D9B" w:rsidRPr="0097344B">
        <w:rPr>
          <w:rFonts w:eastAsiaTheme="majorEastAsia" w:cs="Times New Roman"/>
          <w:szCs w:val="24"/>
        </w:rPr>
        <w:t xml:space="preserve"> changes, </w:t>
      </w:r>
      <w:r w:rsidR="00293486" w:rsidRPr="0097344B">
        <w:rPr>
          <w:rFonts w:eastAsiaTheme="majorEastAsia" w:cs="Times New Roman"/>
          <w:szCs w:val="24"/>
        </w:rPr>
        <w:t>poverty rates, GDP,</w:t>
      </w:r>
      <w:r w:rsidR="009D5E33" w:rsidRPr="0097344B">
        <w:rPr>
          <w:rFonts w:eastAsiaTheme="majorEastAsia" w:cs="Times New Roman"/>
          <w:szCs w:val="24"/>
        </w:rPr>
        <w:t xml:space="preserve"> income</w:t>
      </w:r>
      <w:r w:rsidR="00293486" w:rsidRPr="0097344B">
        <w:rPr>
          <w:rFonts w:eastAsiaTheme="majorEastAsia" w:cs="Times New Roman"/>
          <w:szCs w:val="24"/>
        </w:rPr>
        <w:t xml:space="preserve"> inequality, </w:t>
      </w:r>
      <w:r w:rsidR="005D7F9B" w:rsidRPr="0097344B">
        <w:rPr>
          <w:rFonts w:eastAsiaTheme="majorEastAsia" w:cs="Times New Roman"/>
          <w:szCs w:val="24"/>
        </w:rPr>
        <w:t xml:space="preserve">and fiscal </w:t>
      </w:r>
      <w:r w:rsidR="008F50CD" w:rsidRPr="0097344B">
        <w:rPr>
          <w:rFonts w:eastAsiaTheme="majorEastAsia" w:cs="Times New Roman"/>
          <w:szCs w:val="24"/>
        </w:rPr>
        <w:t xml:space="preserve">maneuverability </w:t>
      </w:r>
      <w:r w:rsidR="008F50CD" w:rsidRPr="0097344B">
        <w:rPr>
          <w:rFonts w:eastAsiaTheme="majorEastAsia" w:cs="Times New Roman"/>
          <w:szCs w:val="24"/>
        </w:rPr>
        <w:fldChar w:fldCharType="begin"/>
      </w:r>
      <w:r w:rsidR="008F50CD" w:rsidRPr="0097344B">
        <w:rPr>
          <w:rFonts w:eastAsiaTheme="majorEastAsia" w:cs="Times New Roman"/>
          <w:szCs w:val="24"/>
        </w:rPr>
        <w:instrText xml:space="preserve"> ADDIN ZOTERO_ITEM CSL_CITATION {"citationID":"89wglwPx","properties":{"formattedCitation":"(International Monetary Fund, 2013)","plainCitation":"(International Monetary Fund, 2013)","noteIndex":0},"citationItems":[{"id":285,"uris":["http://zotero.org/users/local/qejHwYbB/items/MBPZDA5N"],"itemData":{"id":285,"type":"article-journal","abstract":"Job creation and growth with inclusion are imperatives that resonate today in every country. While some advanced countries face the challenge of supporting aggregate demand with limited fiscal space in the aftermath of the Great Recession, many countries have to address ways to generate growth and create jobs in the face of the strong ongoing global megatrends of technological change, globalization, and significant shifts in demographic trends. The latter includes rapid population aging in some parts of the world, and the entry of a large number of new workers into the labor force in others. Low female labor force participation represents a significant missed opportunity to strengthen economic development and growth in many countries.","container-title":"Policy Papers","DOI":"10.5089/9781498342148.007","ISSN":"2663-3493","issue":"18","language":"en","source":"DOI.org (Crossref)","title":"Jobs and Growth - Analytical and Operational Considerations for the Fund","URL":"https://elibrary.imf.org/openurl?genre=journal&amp;issn=2663-3493&amp;volume=2013&amp;issue=018","volume":"2013","author":[{"literal":"International Monetary Fund"}],"accessed":{"date-parts":[["2024",4,24]]},"issued":{"date-parts":[["2013",3,14]]}}}],"schema":"https://github.com/citation-style-language/schema/raw/master/csl-citation.json"} </w:instrText>
      </w:r>
      <w:r w:rsidR="008F50CD" w:rsidRPr="0097344B">
        <w:rPr>
          <w:rFonts w:eastAsiaTheme="majorEastAsia" w:cs="Times New Roman"/>
          <w:szCs w:val="24"/>
        </w:rPr>
        <w:fldChar w:fldCharType="separate"/>
      </w:r>
      <w:r w:rsidR="00526A5E" w:rsidRPr="0097344B">
        <w:rPr>
          <w:rFonts w:cs="Times New Roman"/>
        </w:rPr>
        <w:t>(International Monetary Fund, 2013)</w:t>
      </w:r>
      <w:r w:rsidR="008F50CD" w:rsidRPr="0097344B">
        <w:rPr>
          <w:rFonts w:eastAsiaTheme="majorEastAsia" w:cs="Times New Roman"/>
          <w:szCs w:val="24"/>
        </w:rPr>
        <w:fldChar w:fldCharType="end"/>
      </w:r>
      <w:r w:rsidR="008F50CD" w:rsidRPr="0097344B">
        <w:rPr>
          <w:rFonts w:eastAsiaTheme="majorEastAsia" w:cs="Times New Roman"/>
          <w:szCs w:val="24"/>
        </w:rPr>
        <w:t xml:space="preserve">. </w:t>
      </w:r>
    </w:p>
    <w:p w14:paraId="2A917FD4" w14:textId="45CFEBC4" w:rsidR="00DC0ED7" w:rsidRPr="0097344B" w:rsidRDefault="00DC0ED7" w:rsidP="009F1A9D">
      <w:pPr>
        <w:rPr>
          <w:rFonts w:eastAsiaTheme="majorEastAsia" w:cs="Times New Roman"/>
          <w:szCs w:val="24"/>
        </w:rPr>
      </w:pPr>
      <w:r w:rsidRPr="0097344B">
        <w:rPr>
          <w:rFonts w:eastAsiaTheme="majorEastAsia" w:cs="Times New Roman"/>
          <w:szCs w:val="24"/>
          <w:highlight w:val="yellow"/>
        </w:rPr>
        <w:t xml:space="preserve">In the Colombian context, </w:t>
      </w:r>
      <w:r w:rsidR="00CF333C" w:rsidRPr="0097344B">
        <w:rPr>
          <w:rFonts w:eastAsiaTheme="majorEastAsia" w:cs="Times New Roman"/>
          <w:szCs w:val="24"/>
          <w:highlight w:val="yellow"/>
        </w:rPr>
        <w:t>researchers</w:t>
      </w:r>
      <w:r w:rsidRPr="0097344B">
        <w:rPr>
          <w:rFonts w:eastAsiaTheme="majorEastAsia" w:cs="Times New Roman"/>
          <w:szCs w:val="24"/>
          <w:highlight w:val="yellow"/>
        </w:rPr>
        <w:t xml:space="preserve"> have looked into the effect </w:t>
      </w:r>
      <w:r w:rsidR="00B26E27" w:rsidRPr="0097344B">
        <w:rPr>
          <w:rFonts w:eastAsiaTheme="majorEastAsia" w:cs="Times New Roman"/>
          <w:szCs w:val="24"/>
          <w:highlight w:val="yellow"/>
        </w:rPr>
        <w:t>in employment rates and the economy fr</w:t>
      </w:r>
      <w:r w:rsidRPr="0097344B">
        <w:rPr>
          <w:rFonts w:eastAsiaTheme="majorEastAsia" w:cs="Times New Roman"/>
          <w:szCs w:val="24"/>
          <w:highlight w:val="yellow"/>
        </w:rPr>
        <w:t>o</w:t>
      </w:r>
      <w:r w:rsidR="00B26E27" w:rsidRPr="0097344B">
        <w:rPr>
          <w:rFonts w:eastAsiaTheme="majorEastAsia" w:cs="Times New Roman"/>
          <w:szCs w:val="24"/>
          <w:highlight w:val="yellow"/>
        </w:rPr>
        <w:t>m</w:t>
      </w:r>
      <w:r w:rsidRPr="0097344B">
        <w:rPr>
          <w:rFonts w:eastAsiaTheme="majorEastAsia" w:cs="Times New Roman"/>
          <w:szCs w:val="24"/>
          <w:highlight w:val="yellow"/>
        </w:rPr>
        <w:t xml:space="preserve"> fiscal </w:t>
      </w:r>
      <w:r w:rsidR="00CF333C" w:rsidRPr="0097344B">
        <w:rPr>
          <w:rFonts w:eastAsiaTheme="majorEastAsia" w:cs="Times New Roman"/>
          <w:szCs w:val="24"/>
          <w:highlight w:val="yellow"/>
        </w:rPr>
        <w:t>policies</w:t>
      </w:r>
      <w:r w:rsidR="00346DD1" w:rsidRPr="0097344B">
        <w:rPr>
          <w:rFonts w:eastAsiaTheme="majorEastAsia" w:cs="Times New Roman"/>
          <w:szCs w:val="24"/>
          <w:highlight w:val="yellow"/>
        </w:rPr>
        <w:t xml:space="preserve"> </w:t>
      </w:r>
      <w:r w:rsidR="00346DD1" w:rsidRPr="0097344B">
        <w:rPr>
          <w:rFonts w:eastAsiaTheme="majorEastAsia" w:cs="Times New Roman"/>
          <w:szCs w:val="24"/>
          <w:highlight w:val="yellow"/>
        </w:rPr>
        <w:fldChar w:fldCharType="begin"/>
      </w:r>
      <w:r w:rsidR="00346DD1" w:rsidRPr="0097344B">
        <w:rPr>
          <w:rFonts w:eastAsiaTheme="majorEastAsia" w:cs="Times New Roman"/>
          <w:szCs w:val="24"/>
          <w:highlight w:val="yellow"/>
        </w:rPr>
        <w:instrText xml:space="preserve"> ADDIN ZOTERO_ITEM CSL_CITATION {"citationID":"JufrtHyU","properties":{"formattedCitation":"(Gerardo et al., 2014)","plainCitation":"(Gerardo et al., 2014)","noteIndex":0},"citationItems":[{"id":222,"uris":["http://zotero.org/users/local/qejHwYbB/items/VH78Z3KU"],"itemData":{"id":222,"type":"article-journal","language":"es","source":"Zotero","title":"Impact of fiscal policy on savings and employment in colombia (1970-2011)","volume":"21","author":[{"family":"Gerardo","given":"Castellanos-Torres"},{"family":"Robinson","given":"Castro-Ávila"},{"family":"Asdrúbal","given":"Recuero-Marrugo"}],"issued":{"date-parts":[["2014"]]}}}],"schema":"https://github.com/citation-style-language/schema/raw/master/csl-citation.json"} </w:instrText>
      </w:r>
      <w:r w:rsidR="00346DD1" w:rsidRPr="0097344B">
        <w:rPr>
          <w:rFonts w:eastAsiaTheme="majorEastAsia" w:cs="Times New Roman"/>
          <w:szCs w:val="24"/>
          <w:highlight w:val="yellow"/>
        </w:rPr>
        <w:fldChar w:fldCharType="separate"/>
      </w:r>
      <w:r w:rsidR="00526A5E" w:rsidRPr="0097344B">
        <w:rPr>
          <w:rFonts w:cs="Times New Roman"/>
          <w:highlight w:val="yellow"/>
        </w:rPr>
        <w:t>(Gerardo et al., 2014)</w:t>
      </w:r>
      <w:r w:rsidR="00346DD1" w:rsidRPr="0097344B">
        <w:rPr>
          <w:rFonts w:eastAsiaTheme="majorEastAsia" w:cs="Times New Roman"/>
          <w:szCs w:val="24"/>
          <w:highlight w:val="yellow"/>
        </w:rPr>
        <w:fldChar w:fldCharType="end"/>
      </w:r>
      <w:r w:rsidR="00CF333C" w:rsidRPr="0097344B">
        <w:rPr>
          <w:rFonts w:eastAsiaTheme="majorEastAsia" w:cs="Times New Roman"/>
          <w:szCs w:val="24"/>
          <w:highlight w:val="yellow"/>
        </w:rPr>
        <w:t xml:space="preserve">, </w:t>
      </w:r>
      <w:r w:rsidR="002E1FD0" w:rsidRPr="0097344B">
        <w:rPr>
          <w:rFonts w:eastAsiaTheme="majorEastAsia" w:cs="Times New Roman"/>
          <w:szCs w:val="24"/>
          <w:highlight w:val="yellow"/>
        </w:rPr>
        <w:t>education</w:t>
      </w:r>
      <w:r w:rsidR="00B26E27" w:rsidRPr="0097344B">
        <w:rPr>
          <w:rFonts w:eastAsiaTheme="majorEastAsia" w:cs="Times New Roman"/>
          <w:szCs w:val="24"/>
          <w:highlight w:val="yellow"/>
        </w:rPr>
        <w:t>al</w:t>
      </w:r>
      <w:r w:rsidR="002E1FD0" w:rsidRPr="0097344B">
        <w:rPr>
          <w:rFonts w:eastAsiaTheme="majorEastAsia" w:cs="Times New Roman"/>
          <w:szCs w:val="24"/>
          <w:highlight w:val="yellow"/>
        </w:rPr>
        <w:t xml:space="preserve"> and health reforms </w:t>
      </w:r>
      <w:r w:rsidR="00072CDB" w:rsidRPr="0097344B">
        <w:rPr>
          <w:rFonts w:eastAsiaTheme="majorEastAsia" w:cs="Times New Roman"/>
          <w:szCs w:val="24"/>
          <w:highlight w:val="yellow"/>
        </w:rPr>
        <w:fldChar w:fldCharType="begin"/>
      </w:r>
      <w:r w:rsidR="00072CDB" w:rsidRPr="0097344B">
        <w:rPr>
          <w:rFonts w:eastAsiaTheme="majorEastAsia" w:cs="Times New Roman"/>
          <w:szCs w:val="24"/>
          <w:highlight w:val="yellow"/>
        </w:rPr>
        <w:instrText xml:space="preserve"> ADDIN ZOTERO_ITEM CSL_CITATION {"citationID":"5eRDmfGf","properties":{"formattedCitation":"(Mart\\uc0\\u237{}nez-\\uc0\\u193{}lvarez, 2015)","plainCitation":"(Martínez-Álvarez, 2015)","noteIndex":0},"citationItems":[{"id":8,"uris":["http://zotero.org/users/local/qejHwYbB/items/7Y36TK84"],"itemData":{"id":8,"type":"article-journal","abstract":"Colombia en las últimas décadas ha venido im- Colombia in recent decades has been implemenplementando reformas de todo tipo (políticas, ting all kind of reforms (political, economic and económicas y sociales) encaminadas al supuesto social) aimed at the economic strengthening fortalecimiento económico para poderla encla- so that it can place in an international context. var dentro de un contexto internacional. Estas These reforms have left unsatisfactory results reformas han dejado resultados insatisfactorios and deeper conflicts by polarization of the ideas y conflictos más profundos por la polarización of the survival of the strongest, in the way of de las ideas de la subsistencia del más fuerte, a the jungle.","issue":"1","language":"es","source":"Zotero","title":"IMPACTO DE LAS REFORMAS ECONÓMICAS NEOLIBERALES EN COLOMBIA DESDE 1990.","volume":"8","author":[{"family":"Martínez-Álvarez","given":"John Jairo"}],"issued":{"date-parts":[["2015"]]}}}],"schema":"https://github.com/citation-style-language/schema/raw/master/csl-citation.json"} </w:instrText>
      </w:r>
      <w:r w:rsidR="00072CDB" w:rsidRPr="0097344B">
        <w:rPr>
          <w:rFonts w:eastAsiaTheme="majorEastAsia" w:cs="Times New Roman"/>
          <w:szCs w:val="24"/>
          <w:highlight w:val="yellow"/>
        </w:rPr>
        <w:fldChar w:fldCharType="separate"/>
      </w:r>
      <w:r w:rsidR="00526A5E" w:rsidRPr="0097344B">
        <w:rPr>
          <w:rFonts w:cs="Times New Roman"/>
          <w:kern w:val="0"/>
        </w:rPr>
        <w:t>(Martínez-Álvarez, 2015)</w:t>
      </w:r>
      <w:r w:rsidR="00072CDB" w:rsidRPr="0097344B">
        <w:rPr>
          <w:rFonts w:eastAsiaTheme="majorEastAsia" w:cs="Times New Roman"/>
          <w:szCs w:val="24"/>
          <w:highlight w:val="yellow"/>
        </w:rPr>
        <w:fldChar w:fldCharType="end"/>
      </w:r>
      <w:r w:rsidR="0044285A" w:rsidRPr="0097344B">
        <w:rPr>
          <w:rFonts w:eastAsiaTheme="majorEastAsia" w:cs="Times New Roman"/>
          <w:szCs w:val="24"/>
          <w:highlight w:val="yellow"/>
        </w:rPr>
        <w:t>,</w:t>
      </w:r>
      <w:r w:rsidR="0044285A" w:rsidRPr="0097344B">
        <w:rPr>
          <w:rFonts w:eastAsiaTheme="majorEastAsia" w:cs="Times New Roman"/>
          <w:szCs w:val="24"/>
        </w:rPr>
        <w:t xml:space="preserve"> </w:t>
      </w:r>
    </w:p>
    <w:p w14:paraId="6D760E4D" w14:textId="606EF1FF" w:rsidR="008A52E1" w:rsidRPr="0097344B" w:rsidRDefault="008A52E1" w:rsidP="009F1A9D">
      <w:pPr>
        <w:rPr>
          <w:rFonts w:eastAsiaTheme="majorEastAsia" w:cs="Times New Roman"/>
          <w:szCs w:val="24"/>
        </w:rPr>
      </w:pPr>
      <w:r w:rsidRPr="0097344B">
        <w:rPr>
          <w:rFonts w:eastAsiaTheme="majorEastAsia" w:cs="Times New Roman"/>
          <w:szCs w:val="24"/>
          <w:highlight w:val="yellow"/>
        </w:rPr>
        <w:t xml:space="preserve">Falta lo que </w:t>
      </w:r>
      <w:proofErr w:type="spellStart"/>
      <w:r w:rsidRPr="0097344B">
        <w:rPr>
          <w:rFonts w:eastAsiaTheme="majorEastAsia" w:cs="Times New Roman"/>
          <w:szCs w:val="24"/>
          <w:highlight w:val="yellow"/>
        </w:rPr>
        <w:t>dijo</w:t>
      </w:r>
      <w:proofErr w:type="spellEnd"/>
      <w:r w:rsidRPr="0097344B">
        <w:rPr>
          <w:rFonts w:eastAsiaTheme="majorEastAsia" w:cs="Times New Roman"/>
          <w:szCs w:val="24"/>
          <w:highlight w:val="yellow"/>
        </w:rPr>
        <w:t xml:space="preserve"> Julian</w:t>
      </w:r>
    </w:p>
    <w:p w14:paraId="45C08016" w14:textId="6473B9FF" w:rsidR="00D645F7" w:rsidRPr="0097344B" w:rsidRDefault="00D645F7" w:rsidP="00D61B26">
      <w:pPr>
        <w:pStyle w:val="SubTitulo"/>
      </w:pPr>
      <w:bookmarkStart w:id="3" w:name="_Toc165200798"/>
      <w:r w:rsidRPr="0097344B">
        <w:t>Cities development metrics</w:t>
      </w:r>
      <w:bookmarkEnd w:id="3"/>
    </w:p>
    <w:p w14:paraId="6379E911" w14:textId="7F171E13" w:rsidR="00614754" w:rsidRPr="0097344B" w:rsidRDefault="00614754" w:rsidP="00D61B26">
      <w:pPr>
        <w:pStyle w:val="SubTitulo"/>
      </w:pPr>
      <w:bookmarkStart w:id="4" w:name="_Toc165200799"/>
      <w:r w:rsidRPr="0097344B">
        <w:t>Economic growth forecast</w:t>
      </w:r>
      <w:bookmarkEnd w:id="4"/>
    </w:p>
    <w:p w14:paraId="074CB69F" w14:textId="1227E78B" w:rsidR="00FF4C8A" w:rsidRPr="0097344B" w:rsidRDefault="00FF4C8A" w:rsidP="00FF4C8A">
      <w:pPr>
        <w:pStyle w:val="SubTitulo"/>
      </w:pPr>
      <w:bookmarkStart w:id="5" w:name="_Toc165200800"/>
      <w:proofErr w:type="spellStart"/>
      <w:r w:rsidRPr="0097344B">
        <w:t>Modelos</w:t>
      </w:r>
      <w:proofErr w:type="spellEnd"/>
      <w:r w:rsidRPr="0097344B">
        <w:t xml:space="preserve"> </w:t>
      </w:r>
      <w:proofErr w:type="spellStart"/>
      <w:r w:rsidRPr="0097344B">
        <w:t>predictivos</w:t>
      </w:r>
      <w:proofErr w:type="spellEnd"/>
      <w:r w:rsidRPr="0097344B">
        <w:t xml:space="preserve"> de </w:t>
      </w:r>
      <w:proofErr w:type="spellStart"/>
      <w:r w:rsidRPr="0097344B">
        <w:t>empleo</w:t>
      </w:r>
      <w:proofErr w:type="spellEnd"/>
      <w:r w:rsidRPr="0097344B">
        <w:t xml:space="preserve"> </w:t>
      </w:r>
      <w:proofErr w:type="spellStart"/>
      <w:r w:rsidRPr="0097344B">
        <w:t>en</w:t>
      </w:r>
      <w:proofErr w:type="spellEnd"/>
      <w:r w:rsidRPr="0097344B">
        <w:t xml:space="preserve"> Colombia</w:t>
      </w:r>
      <w:bookmarkEnd w:id="5"/>
    </w:p>
    <w:p w14:paraId="352329D3" w14:textId="77777777" w:rsidR="006169FC" w:rsidRPr="0097344B" w:rsidRDefault="006169FC" w:rsidP="006169FC"/>
    <w:p w14:paraId="5839C4FB" w14:textId="5A41FCC3" w:rsidR="006169FC" w:rsidRPr="0097344B" w:rsidRDefault="006169FC" w:rsidP="0044688F">
      <w:pPr>
        <w:pStyle w:val="Heading1"/>
      </w:pPr>
      <w:bookmarkStart w:id="6" w:name="_Toc165200801"/>
      <w:r w:rsidRPr="0097344B">
        <w:t>Research Question</w:t>
      </w:r>
      <w:bookmarkEnd w:id="6"/>
    </w:p>
    <w:p w14:paraId="41066B97" w14:textId="4C342289" w:rsidR="000C41D1" w:rsidRPr="0097344B" w:rsidRDefault="000C41D1" w:rsidP="000C41D1">
      <w:pPr>
        <w:rPr>
          <w:rFonts w:eastAsiaTheme="majorEastAsia" w:cs="Times New Roman"/>
          <w:szCs w:val="24"/>
        </w:rPr>
      </w:pPr>
      <w:r w:rsidRPr="0097344B">
        <w:rPr>
          <w:rFonts w:eastAsiaTheme="majorEastAsia" w:cs="Times New Roman"/>
          <w:szCs w:val="24"/>
        </w:rPr>
        <w:t xml:space="preserve">This paper will look to evaluate if the evolution of key </w:t>
      </w:r>
      <w:commentRangeStart w:id="7"/>
      <w:commentRangeStart w:id="8"/>
      <w:commentRangeStart w:id="9"/>
      <w:commentRangeStart w:id="10"/>
      <w:r w:rsidRPr="0097344B">
        <w:rPr>
          <w:rFonts w:eastAsiaTheme="majorEastAsia" w:cs="Times New Roman"/>
          <w:szCs w:val="24"/>
        </w:rPr>
        <w:t>economic</w:t>
      </w:r>
      <w:commentRangeEnd w:id="7"/>
      <w:r w:rsidR="007F5D18" w:rsidRPr="0097344B">
        <w:rPr>
          <w:rStyle w:val="CommentReference"/>
        </w:rPr>
        <w:commentReference w:id="7"/>
      </w:r>
      <w:commentRangeEnd w:id="8"/>
      <w:r w:rsidR="007F5D18" w:rsidRPr="0097344B">
        <w:rPr>
          <w:rStyle w:val="CommentReference"/>
        </w:rPr>
        <w:commentReference w:id="8"/>
      </w:r>
      <w:commentRangeEnd w:id="9"/>
      <w:r w:rsidR="007F5D18" w:rsidRPr="0097344B">
        <w:rPr>
          <w:rStyle w:val="CommentReference"/>
        </w:rPr>
        <w:commentReference w:id="9"/>
      </w:r>
      <w:commentRangeEnd w:id="10"/>
      <w:r w:rsidR="00FF4C8A" w:rsidRPr="0097344B">
        <w:rPr>
          <w:rStyle w:val="CommentReference"/>
        </w:rPr>
        <w:commentReference w:id="10"/>
      </w:r>
      <w:r w:rsidRPr="0097344B">
        <w:rPr>
          <w:rFonts w:eastAsiaTheme="majorEastAsia" w:cs="Times New Roman"/>
          <w:szCs w:val="24"/>
        </w:rPr>
        <w:t xml:space="preserve">, social, or demographic metrics in Colombian cities can be used to predict economic wellbeing in said locations, reflected in citizen’s employment levels in the formal economy. </w:t>
      </w:r>
    </w:p>
    <w:p w14:paraId="6DCA083D" w14:textId="7E669FE6" w:rsidR="00EB0AE6" w:rsidRPr="0097344B" w:rsidRDefault="007C50AE" w:rsidP="0044688F">
      <w:pPr>
        <w:pStyle w:val="Heading1"/>
        <w:rPr>
          <w:b w:val="0"/>
        </w:rPr>
      </w:pPr>
      <w:bookmarkStart w:id="11" w:name="_Toc165200802"/>
      <w:r w:rsidRPr="0097344B">
        <w:lastRenderedPageBreak/>
        <w:t>Methodology</w:t>
      </w:r>
      <w:bookmarkEnd w:id="11"/>
    </w:p>
    <w:p w14:paraId="2D33E24C" w14:textId="6575CB63" w:rsidR="00614754" w:rsidRPr="0097344B" w:rsidRDefault="007B24B0" w:rsidP="00D61B26">
      <w:pPr>
        <w:pStyle w:val="SubTitulo"/>
      </w:pPr>
      <w:bookmarkStart w:id="12" w:name="_Toc165200803"/>
      <w:r w:rsidRPr="0097344B">
        <w:t>Data</w:t>
      </w:r>
      <w:bookmarkEnd w:id="12"/>
    </w:p>
    <w:p w14:paraId="3C39CB7E" w14:textId="54211150" w:rsidR="008E07E7" w:rsidRPr="0097344B" w:rsidRDefault="003506BE" w:rsidP="004B18A7">
      <w:pPr>
        <w:rPr>
          <w:rFonts w:cs="Times New Roman"/>
        </w:rPr>
      </w:pPr>
      <w:r w:rsidRPr="0097344B">
        <w:rPr>
          <w:rFonts w:cs="Times New Roman"/>
        </w:rPr>
        <w:t xml:space="preserve">As of </w:t>
      </w:r>
      <w:r w:rsidR="00F46365" w:rsidRPr="0097344B">
        <w:rPr>
          <w:rFonts w:cs="Times New Roman"/>
        </w:rPr>
        <w:t>2019</w:t>
      </w:r>
      <w:r w:rsidRPr="0097344B">
        <w:rPr>
          <w:rFonts w:cs="Times New Roman"/>
        </w:rPr>
        <w:t xml:space="preserve">, Colombia had a population of </w:t>
      </w:r>
      <w:r w:rsidR="00F46365" w:rsidRPr="0097344B">
        <w:rPr>
          <w:rFonts w:cs="Times New Roman"/>
        </w:rPr>
        <w:t xml:space="preserve">around 49 million </w:t>
      </w:r>
      <w:r w:rsidRPr="0097344B">
        <w:rPr>
          <w:rFonts w:cs="Times New Roman"/>
        </w:rPr>
        <w:t xml:space="preserve">people, </w:t>
      </w:r>
      <w:r w:rsidR="00AD2719" w:rsidRPr="0097344B">
        <w:rPr>
          <w:rFonts w:cs="Times New Roman"/>
        </w:rPr>
        <w:t>distributed in 32 states and 110</w:t>
      </w:r>
      <w:r w:rsidR="00166C48" w:rsidRPr="0097344B">
        <w:rPr>
          <w:rFonts w:cs="Times New Roman"/>
        </w:rPr>
        <w:t>3</w:t>
      </w:r>
      <w:r w:rsidR="00AD2719" w:rsidRPr="0097344B">
        <w:rPr>
          <w:rFonts w:cs="Times New Roman"/>
        </w:rPr>
        <w:t xml:space="preserve"> municipalities </w:t>
      </w:r>
      <w:r w:rsidR="00AD2719" w:rsidRPr="0097344B">
        <w:rPr>
          <w:rFonts w:cs="Times New Roman"/>
        </w:rPr>
        <w:fldChar w:fldCharType="begin"/>
      </w:r>
      <w:r w:rsidR="00D10ACF" w:rsidRPr="0097344B">
        <w:rPr>
          <w:rFonts w:cs="Times New Roman"/>
        </w:rPr>
        <w:instrText xml:space="preserve"> ADDIN ZOTERO_ITEM CSL_CITATION {"citationID":"2rOhCFwn","properties":{"formattedCitation":"(DANE, 2019)","plainCitation":"(DANE, 2019)","noteIndex":0},"citationItems":[{"id":286,"uris":["http://zotero.org/users/local/qejHwYbB/items/C4I8K3RP"],"itemData":{"id":286,"type":"dataset","language":"es","title":"PROYECCIONES DE POBLACIÓN A NIVEL MUNICIPAL. PERIODO 2005 - 2019.","URL":"https://www.dane.gov.co/index.php/estadisticas-por-tema/demografia-y-poblacion/proyecciones-de-poblacion","author":[{"family":"DANE","given":""}],"issued":{"date-parts":[["2019"]]}}}],"schema":"https://github.com/citation-style-language/schema/raw/master/csl-citation.json"} </w:instrText>
      </w:r>
      <w:r w:rsidR="00AD2719" w:rsidRPr="0097344B">
        <w:rPr>
          <w:rFonts w:cs="Times New Roman"/>
        </w:rPr>
        <w:fldChar w:fldCharType="separate"/>
      </w:r>
      <w:r w:rsidR="00AD2719" w:rsidRPr="0097344B">
        <w:rPr>
          <w:rFonts w:cs="Times New Roman"/>
        </w:rPr>
        <w:t>(DANE, 2019)</w:t>
      </w:r>
      <w:r w:rsidR="00AD2719" w:rsidRPr="0097344B">
        <w:rPr>
          <w:rFonts w:cs="Times New Roman"/>
        </w:rPr>
        <w:fldChar w:fldCharType="end"/>
      </w:r>
      <w:r w:rsidR="0003369E" w:rsidRPr="0097344B">
        <w:rPr>
          <w:rFonts w:cs="Times New Roman"/>
        </w:rPr>
        <w:t>.</w:t>
      </w:r>
      <w:r w:rsidR="0080608A" w:rsidRPr="0097344B">
        <w:rPr>
          <w:rFonts w:cs="Times New Roman"/>
        </w:rPr>
        <w:t xml:space="preserve"> </w:t>
      </w:r>
      <w:r w:rsidR="008E07E7" w:rsidRPr="0097344B">
        <w:rPr>
          <w:rFonts w:cs="Times New Roman"/>
        </w:rPr>
        <w:t>21 million people, o</w:t>
      </w:r>
      <w:r w:rsidR="008D41F0" w:rsidRPr="0097344B">
        <w:rPr>
          <w:rFonts w:cs="Times New Roman"/>
        </w:rPr>
        <w:t xml:space="preserve">r around </w:t>
      </w:r>
      <w:r w:rsidR="004B18A7" w:rsidRPr="0097344B">
        <w:rPr>
          <w:rFonts w:cs="Times New Roman"/>
        </w:rPr>
        <w:t>45% of the total population of the country is distributed along its 13 biggest cities and their metropolitan areas</w:t>
      </w:r>
      <w:r w:rsidR="008D4EB7" w:rsidRPr="0097344B">
        <w:rPr>
          <w:rFonts w:cs="Times New Roman"/>
        </w:rPr>
        <w:t xml:space="preserve"> (referred to as “A.M” for their Spanish definition of “Area Metropolitana”)</w:t>
      </w:r>
      <w:r w:rsidR="004B18A7" w:rsidRPr="0097344B">
        <w:rPr>
          <w:rFonts w:cs="Times New Roman"/>
        </w:rPr>
        <w:t>.</w:t>
      </w:r>
      <w:r w:rsidR="008D4EB7" w:rsidRPr="0097344B">
        <w:rPr>
          <w:rFonts w:cs="Times New Roman"/>
        </w:rPr>
        <w:t xml:space="preserve"> These are: Bogota</w:t>
      </w:r>
      <w:r w:rsidR="00321333" w:rsidRPr="0097344B">
        <w:rPr>
          <w:rFonts w:cs="Times New Roman"/>
        </w:rPr>
        <w:t xml:space="preserve"> A.M., </w:t>
      </w:r>
      <w:r w:rsidR="00A059C4" w:rsidRPr="0097344B">
        <w:rPr>
          <w:rFonts w:cs="Times New Roman"/>
        </w:rPr>
        <w:t xml:space="preserve">Medellín A.M., </w:t>
      </w:r>
      <w:r w:rsidR="004E7551" w:rsidRPr="0097344B">
        <w:rPr>
          <w:rFonts w:cs="Times New Roman"/>
        </w:rPr>
        <w:t xml:space="preserve">Cali A.M., </w:t>
      </w:r>
      <w:r w:rsidR="00B33474" w:rsidRPr="0097344B">
        <w:rPr>
          <w:rFonts w:cs="Times New Roman"/>
        </w:rPr>
        <w:t>Barranquilla A.M.</w:t>
      </w:r>
      <w:r w:rsidR="005C0D10" w:rsidRPr="0097344B">
        <w:rPr>
          <w:rFonts w:cs="Times New Roman"/>
        </w:rPr>
        <w:t xml:space="preserve">, Cartagena, Cúcuta A.M., </w:t>
      </w:r>
      <w:r w:rsidR="007C01FF" w:rsidRPr="0097344B">
        <w:rPr>
          <w:rFonts w:cs="Times New Roman"/>
        </w:rPr>
        <w:t xml:space="preserve">Bucaramanga A.M. </w:t>
      </w:r>
      <w:r w:rsidR="00365E9A" w:rsidRPr="0097344B">
        <w:rPr>
          <w:rFonts w:cs="Times New Roman"/>
        </w:rPr>
        <w:t xml:space="preserve">Villavicencio, Ibagué, Monteria, </w:t>
      </w:r>
      <w:r w:rsidR="0013237B" w:rsidRPr="0097344B">
        <w:rPr>
          <w:rFonts w:cs="Times New Roman"/>
        </w:rPr>
        <w:t xml:space="preserve">Pereira A.M., Manizales A.M, </w:t>
      </w:r>
      <w:r w:rsidR="00C35381" w:rsidRPr="0097344B">
        <w:rPr>
          <w:rFonts w:cs="Times New Roman"/>
        </w:rPr>
        <w:t xml:space="preserve">and </w:t>
      </w:r>
      <w:r w:rsidR="0013237B" w:rsidRPr="0097344B">
        <w:rPr>
          <w:rFonts w:cs="Times New Roman"/>
        </w:rPr>
        <w:t>Pasto</w:t>
      </w:r>
      <w:r w:rsidR="00C35381" w:rsidRPr="0097344B">
        <w:rPr>
          <w:rFonts w:cs="Times New Roman"/>
        </w:rPr>
        <w:t>. The following map shows the distribution of these cities on the Colombian territory</w:t>
      </w:r>
      <w:r w:rsidR="00612E23" w:rsidRPr="0097344B">
        <w:rPr>
          <w:rFonts w:cs="Times New Roman"/>
        </w:rPr>
        <w:t xml:space="preserve"> with their official names</w:t>
      </w:r>
      <w:r w:rsidR="00C35381" w:rsidRPr="0097344B">
        <w:rPr>
          <w:rFonts w:cs="Times New Roman"/>
        </w:rPr>
        <w:t>:</w:t>
      </w:r>
    </w:p>
    <w:p w14:paraId="0D052A72" w14:textId="77777777" w:rsidR="007F5D18" w:rsidRPr="0097344B" w:rsidRDefault="00612E23" w:rsidP="007F5D18">
      <w:pPr>
        <w:keepNext/>
        <w:jc w:val="center"/>
      </w:pPr>
      <w:r w:rsidRPr="0097344B">
        <w:drawing>
          <wp:inline distT="0" distB="0" distL="0" distR="0" wp14:anchorId="2D8A5EC5" wp14:editId="151340AC">
            <wp:extent cx="4171950" cy="4936666"/>
            <wp:effectExtent l="19050" t="19050" r="19050" b="16510"/>
            <wp:docPr id="9613257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325780" name="Picture 96132578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173685" cy="4938719"/>
                    </a:xfrm>
                    <a:prstGeom prst="rect">
                      <a:avLst/>
                    </a:prstGeom>
                    <a:ln>
                      <a:solidFill>
                        <a:schemeClr val="tx1"/>
                      </a:solidFill>
                    </a:ln>
                  </pic:spPr>
                </pic:pic>
              </a:graphicData>
            </a:graphic>
          </wp:inline>
        </w:drawing>
      </w:r>
    </w:p>
    <w:p w14:paraId="535405D9" w14:textId="233EFBB9" w:rsidR="008D41F0" w:rsidRPr="0097344B" w:rsidRDefault="00D8036D" w:rsidP="007F5D18">
      <w:pPr>
        <w:pStyle w:val="Caption"/>
        <w:jc w:val="center"/>
        <w:rPr>
          <w:color w:val="auto"/>
        </w:rPr>
      </w:pPr>
      <w:r w:rsidRPr="0097344B">
        <w:t>Illustration</w:t>
      </w:r>
      <w:r w:rsidR="007F5D18" w:rsidRPr="0097344B">
        <w:rPr>
          <w:color w:val="auto"/>
        </w:rPr>
        <w:t xml:space="preserve"> </w:t>
      </w:r>
      <w:r w:rsidR="007F5D18" w:rsidRPr="0097344B">
        <w:rPr>
          <w:color w:val="auto"/>
        </w:rPr>
        <w:fldChar w:fldCharType="begin"/>
      </w:r>
      <w:r w:rsidR="007F5D18" w:rsidRPr="0097344B">
        <w:rPr>
          <w:color w:val="auto"/>
        </w:rPr>
        <w:instrText xml:space="preserve"> SEQ Ilustración \* ARABIC </w:instrText>
      </w:r>
      <w:r w:rsidR="007F5D18" w:rsidRPr="0097344B">
        <w:rPr>
          <w:color w:val="auto"/>
        </w:rPr>
        <w:fldChar w:fldCharType="separate"/>
      </w:r>
      <w:r w:rsidR="00730EF2" w:rsidRPr="0097344B">
        <w:rPr>
          <w:color w:val="auto"/>
        </w:rPr>
        <w:t>1</w:t>
      </w:r>
      <w:r w:rsidR="007F5D18" w:rsidRPr="0097344B">
        <w:rPr>
          <w:color w:val="auto"/>
        </w:rPr>
        <w:fldChar w:fldCharType="end"/>
      </w:r>
      <w:r w:rsidR="007F5D18" w:rsidRPr="0097344B">
        <w:rPr>
          <w:color w:val="auto"/>
        </w:rPr>
        <w:t>Map of selected Colombian cities</w:t>
      </w:r>
    </w:p>
    <w:p w14:paraId="57656A62" w14:textId="77777777" w:rsidR="00821498" w:rsidRPr="0097344B" w:rsidRDefault="00A101AB" w:rsidP="00770F59">
      <w:pPr>
        <w:rPr>
          <w:rFonts w:cs="Times New Roman"/>
          <w:szCs w:val="24"/>
        </w:rPr>
      </w:pPr>
      <w:r w:rsidRPr="0097344B">
        <w:rPr>
          <w:rFonts w:cs="Times New Roman"/>
          <w:szCs w:val="24"/>
        </w:rPr>
        <w:t xml:space="preserve">The country’s unique </w:t>
      </w:r>
      <w:r w:rsidR="007427ED" w:rsidRPr="0097344B">
        <w:rPr>
          <w:rFonts w:cs="Times New Roman"/>
          <w:szCs w:val="24"/>
        </w:rPr>
        <w:t xml:space="preserve">socio-economic landscape has changed through the years by various demographic, political, economic, geospatial, and social factors. Most of the population has </w:t>
      </w:r>
      <w:r w:rsidR="007427ED" w:rsidRPr="0097344B">
        <w:rPr>
          <w:rFonts w:cs="Times New Roman"/>
          <w:szCs w:val="24"/>
        </w:rPr>
        <w:lastRenderedPageBreak/>
        <w:t xml:space="preserve">historically been based in the center of the country, some </w:t>
      </w:r>
      <w:r w:rsidR="00454FBD" w:rsidRPr="0097344B">
        <w:rPr>
          <w:rFonts w:cs="Times New Roman"/>
          <w:szCs w:val="24"/>
        </w:rPr>
        <w:t xml:space="preserve">2,625m above sea level in the capital city of Bogotá </w:t>
      </w:r>
      <w:r w:rsidR="009F09BD" w:rsidRPr="0097344B">
        <w:rPr>
          <w:rFonts w:cs="Times New Roman"/>
          <w:szCs w:val="24"/>
        </w:rPr>
        <w:t xml:space="preserve">A.M. </w:t>
      </w:r>
      <w:r w:rsidR="00454FBD" w:rsidRPr="0097344B">
        <w:rPr>
          <w:rFonts w:cs="Times New Roman"/>
          <w:szCs w:val="24"/>
        </w:rPr>
        <w:t>in the Andes mountains, with other population center</w:t>
      </w:r>
      <w:r w:rsidR="00B730E6" w:rsidRPr="0097344B">
        <w:rPr>
          <w:rFonts w:cs="Times New Roman"/>
          <w:szCs w:val="24"/>
        </w:rPr>
        <w:t xml:space="preserve">s scattered throughout the country’s diverse landscape. </w:t>
      </w:r>
      <w:r w:rsidR="00D85C66" w:rsidRPr="0097344B">
        <w:rPr>
          <w:rFonts w:cs="Times New Roman"/>
          <w:szCs w:val="24"/>
        </w:rPr>
        <w:t xml:space="preserve">Here, each city has found their own cultural, economic, and industrial identity, and </w:t>
      </w:r>
      <w:r w:rsidR="00201A3A" w:rsidRPr="0097344B">
        <w:rPr>
          <w:rFonts w:cs="Times New Roman"/>
          <w:szCs w:val="24"/>
        </w:rPr>
        <w:t>has</w:t>
      </w:r>
      <w:r w:rsidR="00D85C66" w:rsidRPr="0097344B">
        <w:rPr>
          <w:rFonts w:cs="Times New Roman"/>
          <w:szCs w:val="24"/>
        </w:rPr>
        <w:t xml:space="preserve"> managed to provide stability and </w:t>
      </w:r>
      <w:r w:rsidR="00201A3A" w:rsidRPr="0097344B">
        <w:rPr>
          <w:rFonts w:cs="Times New Roman"/>
          <w:szCs w:val="24"/>
        </w:rPr>
        <w:t>community for their local populations. Bogotá A.M. and Medellín A.M.</w:t>
      </w:r>
      <w:r w:rsidR="00AF4FB3" w:rsidRPr="0097344B">
        <w:rPr>
          <w:rFonts w:cs="Times New Roman"/>
          <w:szCs w:val="24"/>
        </w:rPr>
        <w:t xml:space="preserve"> are considered the commercial and administrative centers of the country, with Barranquilla A.M. and Cartagena </w:t>
      </w:r>
      <w:r w:rsidR="000A2A1A" w:rsidRPr="0097344B">
        <w:rPr>
          <w:rFonts w:cs="Times New Roman"/>
          <w:szCs w:val="24"/>
        </w:rPr>
        <w:t xml:space="preserve">being major port cities filled with trade, industry and tourism, </w:t>
      </w:r>
      <w:r w:rsidR="008B2FCF" w:rsidRPr="0097344B">
        <w:rPr>
          <w:rFonts w:cs="Times New Roman"/>
          <w:szCs w:val="24"/>
        </w:rPr>
        <w:t>Pereira A.M., Manizales A.M., and Ibagué</w:t>
      </w:r>
      <w:r w:rsidR="00520498" w:rsidRPr="0097344B">
        <w:rPr>
          <w:rFonts w:cs="Times New Roman"/>
          <w:szCs w:val="24"/>
        </w:rPr>
        <w:t xml:space="preserve"> focusing on coffee and rich agricultural activities, </w:t>
      </w:r>
      <w:r w:rsidR="00A2027E" w:rsidRPr="0097344B">
        <w:rPr>
          <w:rFonts w:cs="Times New Roman"/>
          <w:szCs w:val="24"/>
        </w:rPr>
        <w:t>in addition to</w:t>
      </w:r>
      <w:r w:rsidR="003B5C66" w:rsidRPr="0097344B">
        <w:rPr>
          <w:rFonts w:cs="Times New Roman"/>
          <w:szCs w:val="24"/>
        </w:rPr>
        <w:t xml:space="preserve"> Cali A.M. </w:t>
      </w:r>
      <w:r w:rsidR="00A2027E" w:rsidRPr="0097344B">
        <w:rPr>
          <w:rFonts w:cs="Times New Roman"/>
          <w:szCs w:val="24"/>
        </w:rPr>
        <w:t xml:space="preserve">and Bucaramanga </w:t>
      </w:r>
      <w:r w:rsidR="00445291" w:rsidRPr="0097344B">
        <w:rPr>
          <w:rFonts w:cs="Times New Roman"/>
          <w:szCs w:val="24"/>
        </w:rPr>
        <w:t xml:space="preserve">concentrating on manufacturing and industrial activities. </w:t>
      </w:r>
      <w:r w:rsidR="00382DCB" w:rsidRPr="0097344B">
        <w:rPr>
          <w:rFonts w:cs="Times New Roman"/>
          <w:szCs w:val="24"/>
        </w:rPr>
        <w:t>Each city has had its own population evolution during the last decades, and this has also affected t</w:t>
      </w:r>
      <w:r w:rsidR="008C61ED" w:rsidRPr="0097344B">
        <w:rPr>
          <w:rFonts w:cs="Times New Roman"/>
          <w:szCs w:val="24"/>
        </w:rPr>
        <w:t>heir job markets. In the following plot we can observe the evolution of employed citizens vs population growth of each city.</w:t>
      </w:r>
    </w:p>
    <w:p w14:paraId="48AD10DB" w14:textId="1170A63E" w:rsidR="007427ED" w:rsidRPr="0097344B" w:rsidRDefault="00714ECF" w:rsidP="008C0EAE">
      <w:pPr>
        <w:ind w:left="-720"/>
        <w:jc w:val="right"/>
        <w:rPr>
          <w:rFonts w:cs="Times New Roman"/>
          <w:szCs w:val="24"/>
        </w:rPr>
      </w:pPr>
      <w:r w:rsidRPr="0097344B">
        <w:rPr>
          <w:rFonts w:cs="Times New Roman"/>
          <w:szCs w:val="24"/>
        </w:rPr>
        <w:drawing>
          <wp:inline distT="0" distB="0" distL="0" distR="0" wp14:anchorId="29A658F7" wp14:editId="5BC2A223">
            <wp:extent cx="6248400" cy="4998437"/>
            <wp:effectExtent l="19050" t="19050" r="19050" b="12065"/>
            <wp:docPr id="2117036376" name="Picture 7" descr="A graph of a person with red and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036376" name="Picture 7" descr="A graph of a person with red and blue lines&#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252583" cy="5001783"/>
                    </a:xfrm>
                    <a:prstGeom prst="rect">
                      <a:avLst/>
                    </a:prstGeom>
                    <a:ln>
                      <a:solidFill>
                        <a:schemeClr val="tx1"/>
                      </a:solidFill>
                    </a:ln>
                  </pic:spPr>
                </pic:pic>
              </a:graphicData>
            </a:graphic>
          </wp:inline>
        </w:drawing>
      </w:r>
    </w:p>
    <w:p w14:paraId="05E51CB5" w14:textId="54DEC393" w:rsidR="00D8036D" w:rsidRPr="0097344B" w:rsidRDefault="00D8036D" w:rsidP="00D8036D">
      <w:pPr>
        <w:pStyle w:val="Caption"/>
        <w:jc w:val="center"/>
      </w:pPr>
      <w:r w:rsidRPr="0097344B">
        <w:t>Illustration 2. Distribution of population vs employed citizens by city, 2015-2024</w:t>
      </w:r>
    </w:p>
    <w:p w14:paraId="2D2BD129" w14:textId="01CB0BF7" w:rsidR="006E5F6B" w:rsidRPr="0097344B" w:rsidRDefault="005A1EE9" w:rsidP="002E6B3E">
      <w:pPr>
        <w:tabs>
          <w:tab w:val="left" w:pos="1080"/>
        </w:tabs>
        <w:rPr>
          <w:rFonts w:cs="Times New Roman"/>
          <w:szCs w:val="24"/>
        </w:rPr>
      </w:pPr>
      <w:r w:rsidRPr="0097344B">
        <w:rPr>
          <w:rFonts w:cs="Times New Roman"/>
          <w:szCs w:val="24"/>
        </w:rPr>
        <w:t xml:space="preserve">All of the cities analyzed in this study suffered from a </w:t>
      </w:r>
      <w:r w:rsidR="00FE16B2" w:rsidRPr="0097344B">
        <w:rPr>
          <w:rFonts w:cs="Times New Roman"/>
          <w:szCs w:val="24"/>
        </w:rPr>
        <w:t>drop</w:t>
      </w:r>
      <w:r w:rsidR="00992972" w:rsidRPr="0097344B">
        <w:rPr>
          <w:rFonts w:cs="Times New Roman"/>
          <w:szCs w:val="24"/>
        </w:rPr>
        <w:t xml:space="preserve"> in employed workers</w:t>
      </w:r>
      <w:r w:rsidRPr="0097344B">
        <w:rPr>
          <w:rFonts w:cs="Times New Roman"/>
          <w:szCs w:val="24"/>
        </w:rPr>
        <w:t xml:space="preserve"> after March 2020, which coincides with the beginning of the COVID-19 </w:t>
      </w:r>
      <w:r w:rsidR="00586B3D" w:rsidRPr="0097344B">
        <w:rPr>
          <w:rFonts w:cs="Times New Roman"/>
          <w:szCs w:val="24"/>
        </w:rPr>
        <w:t>pandemic in Colombia</w:t>
      </w:r>
      <w:r w:rsidR="00992972" w:rsidRPr="0097344B">
        <w:rPr>
          <w:rFonts w:cs="Times New Roman"/>
          <w:szCs w:val="24"/>
        </w:rPr>
        <w:t xml:space="preserve"> </w:t>
      </w:r>
      <w:r w:rsidR="00290DA9" w:rsidRPr="0097344B">
        <w:rPr>
          <w:rFonts w:cs="Times New Roman"/>
          <w:szCs w:val="24"/>
        </w:rPr>
        <w:lastRenderedPageBreak/>
        <w:fldChar w:fldCharType="begin"/>
      </w:r>
      <w:r w:rsidR="00290DA9" w:rsidRPr="0097344B">
        <w:rPr>
          <w:rFonts w:cs="Times New Roman"/>
          <w:szCs w:val="24"/>
        </w:rPr>
        <w:instrText xml:space="preserve"> ADDIN ZOTERO_ITEM CSL_CITATION {"citationID":"nWaqlYIs","properties":{"formattedCitation":"(Ministerio de Salud y Protecci\\uc0\\u243{}n Social, 2020)","plainCitation":"(Ministerio de Salud y Protección Social, 2020)","noteIndex":0},"citationItems":[{"id":294,"uris":["http://zotero.org/users/local/qejHwYbB/items/L8VKRZIE"],"itemData":{"id":294,"type":"post-weblog","container-title":"Colombia confirma su primer caso de COVID-19","language":"es","title":"Colombia confirma su primer caso de COVID-19","URL":"https://www.minsalud.gov.co/Paginas/Colombia-confirma-su-primer-caso-de-COVID-19.aspx#:~:text=Bogot%C3%A1%2C%206%20de%20marzo%20de,una%20paciente%20de%2019%20a%C3%B1os.","author":[{"family":"Ministerio de Salud y Protección Social","given":""}],"issued":{"date-parts":[["2020",6,3]]}}}],"schema":"https://github.com/citation-style-language/schema/raw/master/csl-citation.json"} </w:instrText>
      </w:r>
      <w:r w:rsidR="00290DA9" w:rsidRPr="0097344B">
        <w:rPr>
          <w:rFonts w:cs="Times New Roman"/>
          <w:szCs w:val="24"/>
        </w:rPr>
        <w:fldChar w:fldCharType="separate"/>
      </w:r>
      <w:r w:rsidR="00290DA9" w:rsidRPr="0097344B">
        <w:rPr>
          <w:rFonts w:cs="Times New Roman"/>
          <w:kern w:val="0"/>
        </w:rPr>
        <w:t>(</w:t>
      </w:r>
      <w:proofErr w:type="spellStart"/>
      <w:r w:rsidR="00290DA9" w:rsidRPr="0097344B">
        <w:rPr>
          <w:rFonts w:cs="Times New Roman"/>
          <w:kern w:val="0"/>
        </w:rPr>
        <w:t>Ministerio</w:t>
      </w:r>
      <w:proofErr w:type="spellEnd"/>
      <w:r w:rsidR="00290DA9" w:rsidRPr="0097344B">
        <w:rPr>
          <w:rFonts w:cs="Times New Roman"/>
          <w:kern w:val="0"/>
        </w:rPr>
        <w:t xml:space="preserve"> de Salud y </w:t>
      </w:r>
      <w:proofErr w:type="spellStart"/>
      <w:r w:rsidR="00290DA9" w:rsidRPr="0097344B">
        <w:rPr>
          <w:rFonts w:cs="Times New Roman"/>
          <w:kern w:val="0"/>
        </w:rPr>
        <w:t>Protección</w:t>
      </w:r>
      <w:proofErr w:type="spellEnd"/>
      <w:r w:rsidR="00290DA9" w:rsidRPr="0097344B">
        <w:rPr>
          <w:rFonts w:cs="Times New Roman"/>
          <w:kern w:val="0"/>
        </w:rPr>
        <w:t xml:space="preserve"> Social, 2020)</w:t>
      </w:r>
      <w:r w:rsidR="00290DA9" w:rsidRPr="0097344B">
        <w:rPr>
          <w:rFonts w:cs="Times New Roman"/>
          <w:szCs w:val="24"/>
        </w:rPr>
        <w:fldChar w:fldCharType="end"/>
      </w:r>
      <w:r w:rsidR="00992972" w:rsidRPr="0097344B">
        <w:rPr>
          <w:rFonts w:cs="Times New Roman"/>
          <w:szCs w:val="24"/>
        </w:rPr>
        <w:t xml:space="preserve">. </w:t>
      </w:r>
      <w:r w:rsidR="00B00121" w:rsidRPr="0097344B">
        <w:rPr>
          <w:rFonts w:cs="Times New Roman"/>
          <w:szCs w:val="24"/>
        </w:rPr>
        <w:t xml:space="preserve">Most of the cities suffered from a decrease in their population growth, and since we will be looking into </w:t>
      </w:r>
      <w:r w:rsidR="006E5F6B" w:rsidRPr="0097344B">
        <w:rPr>
          <w:rFonts w:cs="Times New Roman"/>
          <w:szCs w:val="24"/>
        </w:rPr>
        <w:t xml:space="preserve">fitting regression models for prediction, the time limit chosen for this study </w:t>
      </w:r>
      <w:r w:rsidR="00FE16B2" w:rsidRPr="0097344B">
        <w:rPr>
          <w:rFonts w:cs="Times New Roman"/>
          <w:szCs w:val="24"/>
        </w:rPr>
        <w:t>is</w:t>
      </w:r>
      <w:r w:rsidR="006E5F6B" w:rsidRPr="0097344B">
        <w:rPr>
          <w:rFonts w:cs="Times New Roman"/>
          <w:szCs w:val="24"/>
        </w:rPr>
        <w:t xml:space="preserve"> the end of 2019. </w:t>
      </w:r>
    </w:p>
    <w:p w14:paraId="6B768193" w14:textId="718E0827" w:rsidR="00442D23" w:rsidRPr="0097344B" w:rsidRDefault="008046CF" w:rsidP="002E6B3E">
      <w:pPr>
        <w:tabs>
          <w:tab w:val="left" w:pos="1080"/>
        </w:tabs>
        <w:rPr>
          <w:rFonts w:cs="Times New Roman"/>
          <w:szCs w:val="24"/>
        </w:rPr>
      </w:pPr>
      <w:r w:rsidRPr="0097344B">
        <w:rPr>
          <w:rFonts w:cs="Times New Roman"/>
          <w:szCs w:val="24"/>
        </w:rPr>
        <w:t xml:space="preserve">Understanding the </w:t>
      </w:r>
      <w:r w:rsidR="00A436A1" w:rsidRPr="0097344B">
        <w:rPr>
          <w:rFonts w:cs="Times New Roman"/>
          <w:szCs w:val="24"/>
        </w:rPr>
        <w:t xml:space="preserve">diverse and </w:t>
      </w:r>
      <w:r w:rsidRPr="0097344B">
        <w:rPr>
          <w:rFonts w:cs="Times New Roman"/>
          <w:szCs w:val="24"/>
        </w:rPr>
        <w:t xml:space="preserve">unique </w:t>
      </w:r>
      <w:r w:rsidR="00A436A1" w:rsidRPr="0097344B">
        <w:rPr>
          <w:rFonts w:cs="Times New Roman"/>
          <w:szCs w:val="24"/>
        </w:rPr>
        <w:t xml:space="preserve">context of each city is fundamental for attempting </w:t>
      </w:r>
      <w:r w:rsidR="002E6B3E" w:rsidRPr="0097344B">
        <w:rPr>
          <w:rFonts w:cs="Times New Roman"/>
          <w:szCs w:val="24"/>
        </w:rPr>
        <w:t>to predict their job growt</w:t>
      </w:r>
      <w:r w:rsidR="00102990" w:rsidRPr="0097344B">
        <w:rPr>
          <w:rFonts w:cs="Times New Roman"/>
          <w:szCs w:val="24"/>
        </w:rPr>
        <w:t xml:space="preserve">h in previous years. Taking inspiration from the literature review, a search for </w:t>
      </w:r>
      <w:r w:rsidR="0047032D" w:rsidRPr="0097344B">
        <w:rPr>
          <w:rFonts w:cs="Times New Roman"/>
          <w:szCs w:val="24"/>
        </w:rPr>
        <w:t xml:space="preserve">possible datasets was conducted in order to identify the different economic, social, </w:t>
      </w:r>
      <w:r w:rsidR="00F86579" w:rsidRPr="0097344B">
        <w:rPr>
          <w:rFonts w:cs="Times New Roman"/>
          <w:szCs w:val="24"/>
        </w:rPr>
        <w:t xml:space="preserve">and </w:t>
      </w:r>
      <w:r w:rsidR="0047032D" w:rsidRPr="0097344B">
        <w:rPr>
          <w:rFonts w:cs="Times New Roman"/>
          <w:szCs w:val="24"/>
        </w:rPr>
        <w:t>demographic</w:t>
      </w:r>
      <w:r w:rsidR="00F86579" w:rsidRPr="0097344B">
        <w:rPr>
          <w:rFonts w:cs="Times New Roman"/>
          <w:szCs w:val="24"/>
        </w:rPr>
        <w:t xml:space="preserve"> variables that could be </w:t>
      </w:r>
      <w:r w:rsidR="00990333" w:rsidRPr="0097344B">
        <w:rPr>
          <w:rFonts w:cs="Times New Roman"/>
          <w:szCs w:val="24"/>
        </w:rPr>
        <w:t>used</w:t>
      </w:r>
      <w:r w:rsidR="00F86579" w:rsidRPr="0097344B">
        <w:rPr>
          <w:rFonts w:cs="Times New Roman"/>
          <w:szCs w:val="24"/>
        </w:rPr>
        <w:t xml:space="preserve"> for </w:t>
      </w:r>
      <w:r w:rsidR="00831017" w:rsidRPr="0097344B">
        <w:rPr>
          <w:rFonts w:cs="Times New Roman"/>
          <w:szCs w:val="24"/>
        </w:rPr>
        <w:t>predictions</w:t>
      </w:r>
      <w:r w:rsidR="00442D23" w:rsidRPr="0097344B">
        <w:rPr>
          <w:rFonts w:cs="Times New Roman"/>
          <w:szCs w:val="24"/>
        </w:rPr>
        <w:t xml:space="preserve">. The details of these </w:t>
      </w:r>
      <w:r w:rsidR="000D00DA" w:rsidRPr="0097344B">
        <w:rPr>
          <w:rFonts w:cs="Times New Roman"/>
          <w:szCs w:val="24"/>
        </w:rPr>
        <w:t>can be found in Annex 1.</w:t>
      </w:r>
      <w:r w:rsidR="00831017" w:rsidRPr="0097344B">
        <w:rPr>
          <w:rFonts w:cs="Times New Roman"/>
          <w:szCs w:val="24"/>
        </w:rPr>
        <w:t xml:space="preserve"> </w:t>
      </w:r>
      <w:r w:rsidR="00442D23" w:rsidRPr="0097344B">
        <w:rPr>
          <w:rFonts w:cs="Times New Roman"/>
          <w:szCs w:val="24"/>
        </w:rPr>
        <w:t xml:space="preserve">In summary, the different dataset gathered for this analysis were: </w:t>
      </w:r>
    </w:p>
    <w:tbl>
      <w:tblPr>
        <w:tblStyle w:val="TableGrid"/>
        <w:tblW w:w="0" w:type="auto"/>
        <w:jc w:val="center"/>
        <w:tblLook w:val="04A0" w:firstRow="1" w:lastRow="0" w:firstColumn="1" w:lastColumn="0" w:noHBand="0" w:noVBand="1"/>
      </w:tblPr>
      <w:tblGrid>
        <w:gridCol w:w="2525"/>
        <w:gridCol w:w="1152"/>
        <w:gridCol w:w="1808"/>
        <w:gridCol w:w="3343"/>
      </w:tblGrid>
      <w:tr w:rsidR="003D1424" w:rsidRPr="0097344B" w14:paraId="312FE17C" w14:textId="18860F5D" w:rsidTr="00AD1BC2">
        <w:trPr>
          <w:jc w:val="center"/>
        </w:trPr>
        <w:tc>
          <w:tcPr>
            <w:tcW w:w="2525" w:type="dxa"/>
            <w:vAlign w:val="center"/>
          </w:tcPr>
          <w:p w14:paraId="6710E15D" w14:textId="44F9E46D" w:rsidR="003D1424" w:rsidRPr="0097344B" w:rsidRDefault="003D1424" w:rsidP="003D1424">
            <w:pPr>
              <w:pStyle w:val="ListParagraph"/>
              <w:tabs>
                <w:tab w:val="left" w:pos="1080"/>
              </w:tabs>
              <w:ind w:left="360"/>
              <w:jc w:val="center"/>
              <w:rPr>
                <w:rFonts w:cs="Times New Roman"/>
                <w:b/>
                <w:bCs/>
                <w:szCs w:val="24"/>
              </w:rPr>
            </w:pPr>
            <w:r w:rsidRPr="0097344B">
              <w:rPr>
                <w:rFonts w:cs="Times New Roman"/>
                <w:b/>
                <w:bCs/>
                <w:szCs w:val="24"/>
              </w:rPr>
              <w:t>Name of Dataset</w:t>
            </w:r>
          </w:p>
        </w:tc>
        <w:tc>
          <w:tcPr>
            <w:tcW w:w="1152" w:type="dxa"/>
            <w:vAlign w:val="center"/>
          </w:tcPr>
          <w:p w14:paraId="0DA294B7" w14:textId="3575AA09" w:rsidR="003D1424" w:rsidRPr="0097344B" w:rsidRDefault="003D1424" w:rsidP="003D1424">
            <w:pPr>
              <w:pStyle w:val="ListParagraph"/>
              <w:tabs>
                <w:tab w:val="left" w:pos="1080"/>
              </w:tabs>
              <w:ind w:left="-29"/>
              <w:jc w:val="center"/>
              <w:rPr>
                <w:rFonts w:cs="Times New Roman"/>
                <w:b/>
                <w:bCs/>
                <w:szCs w:val="24"/>
              </w:rPr>
            </w:pPr>
            <w:r w:rsidRPr="0097344B">
              <w:rPr>
                <w:rFonts w:cs="Times New Roman"/>
                <w:b/>
                <w:bCs/>
                <w:szCs w:val="24"/>
              </w:rPr>
              <w:t># Of Variables</w:t>
            </w:r>
          </w:p>
        </w:tc>
        <w:tc>
          <w:tcPr>
            <w:tcW w:w="1808" w:type="dxa"/>
            <w:vAlign w:val="center"/>
          </w:tcPr>
          <w:p w14:paraId="3108BA85" w14:textId="6B297F74" w:rsidR="003D1424" w:rsidRPr="0097344B" w:rsidRDefault="003D1424" w:rsidP="003D1424">
            <w:pPr>
              <w:pStyle w:val="ListParagraph"/>
              <w:tabs>
                <w:tab w:val="left" w:pos="1080"/>
              </w:tabs>
              <w:ind w:left="-14"/>
              <w:jc w:val="center"/>
              <w:rPr>
                <w:rFonts w:cs="Times New Roman"/>
                <w:b/>
                <w:bCs/>
                <w:szCs w:val="24"/>
              </w:rPr>
            </w:pPr>
            <w:r w:rsidRPr="0097344B">
              <w:rPr>
                <w:rFonts w:cs="Times New Roman"/>
                <w:b/>
                <w:bCs/>
                <w:szCs w:val="24"/>
              </w:rPr>
              <w:t>Source</w:t>
            </w:r>
          </w:p>
        </w:tc>
        <w:tc>
          <w:tcPr>
            <w:tcW w:w="3343" w:type="dxa"/>
            <w:vAlign w:val="center"/>
          </w:tcPr>
          <w:p w14:paraId="6A082758" w14:textId="0104D269" w:rsidR="003D1424" w:rsidRPr="0097344B" w:rsidRDefault="003D1424" w:rsidP="003D1424">
            <w:pPr>
              <w:pStyle w:val="ListParagraph"/>
              <w:tabs>
                <w:tab w:val="left" w:pos="1080"/>
              </w:tabs>
              <w:ind w:left="-14"/>
              <w:jc w:val="center"/>
              <w:rPr>
                <w:rFonts w:cs="Times New Roman"/>
                <w:b/>
                <w:bCs/>
                <w:szCs w:val="24"/>
              </w:rPr>
            </w:pPr>
            <w:r w:rsidRPr="0097344B">
              <w:rPr>
                <w:rFonts w:cs="Times New Roman"/>
                <w:b/>
                <w:bCs/>
                <w:szCs w:val="24"/>
              </w:rPr>
              <w:t>Description</w:t>
            </w:r>
          </w:p>
        </w:tc>
      </w:tr>
      <w:tr w:rsidR="003D1424" w:rsidRPr="0097344B" w14:paraId="63F7811C" w14:textId="26EA7124" w:rsidTr="00AD1BC2">
        <w:trPr>
          <w:jc w:val="center"/>
        </w:trPr>
        <w:tc>
          <w:tcPr>
            <w:tcW w:w="2525" w:type="dxa"/>
            <w:vAlign w:val="center"/>
          </w:tcPr>
          <w:p w14:paraId="2F6C2C98" w14:textId="123B36DF" w:rsidR="003D1424" w:rsidRPr="0097344B" w:rsidRDefault="003D1424" w:rsidP="00797043">
            <w:pPr>
              <w:pStyle w:val="ListParagraph"/>
              <w:tabs>
                <w:tab w:val="left" w:pos="1080"/>
              </w:tabs>
              <w:ind w:left="0"/>
              <w:jc w:val="center"/>
              <w:rPr>
                <w:rFonts w:cs="Times New Roman"/>
                <w:sz w:val="20"/>
                <w:szCs w:val="20"/>
              </w:rPr>
            </w:pPr>
            <w:r w:rsidRPr="0097344B">
              <w:rPr>
                <w:rFonts w:cs="Times New Roman"/>
                <w:sz w:val="20"/>
                <w:szCs w:val="20"/>
              </w:rPr>
              <w:t>“</w:t>
            </w:r>
            <w:r w:rsidRPr="0097344B">
              <w:rPr>
                <w:rFonts w:cs="Times New Roman"/>
                <w:i/>
                <w:iCs/>
                <w:sz w:val="20"/>
                <w:szCs w:val="20"/>
              </w:rPr>
              <w:t xml:space="preserve">Gran </w:t>
            </w:r>
            <w:proofErr w:type="spellStart"/>
            <w:r w:rsidRPr="0097344B">
              <w:rPr>
                <w:rFonts w:cs="Times New Roman"/>
                <w:i/>
                <w:iCs/>
                <w:sz w:val="20"/>
                <w:szCs w:val="20"/>
              </w:rPr>
              <w:t>Encuesta</w:t>
            </w:r>
            <w:proofErr w:type="spellEnd"/>
            <w:r w:rsidRPr="0097344B">
              <w:rPr>
                <w:rFonts w:cs="Times New Roman"/>
                <w:i/>
                <w:iCs/>
                <w:sz w:val="20"/>
                <w:szCs w:val="20"/>
              </w:rPr>
              <w:t xml:space="preserve"> </w:t>
            </w:r>
            <w:proofErr w:type="spellStart"/>
            <w:r w:rsidRPr="0097344B">
              <w:rPr>
                <w:rFonts w:cs="Times New Roman"/>
                <w:i/>
                <w:iCs/>
                <w:sz w:val="20"/>
                <w:szCs w:val="20"/>
              </w:rPr>
              <w:t>Integrada</w:t>
            </w:r>
            <w:proofErr w:type="spellEnd"/>
            <w:r w:rsidRPr="0097344B">
              <w:rPr>
                <w:rFonts w:cs="Times New Roman"/>
                <w:i/>
                <w:iCs/>
                <w:sz w:val="20"/>
                <w:szCs w:val="20"/>
              </w:rPr>
              <w:t xml:space="preserve"> de </w:t>
            </w:r>
            <w:proofErr w:type="spellStart"/>
            <w:r w:rsidRPr="0097344B">
              <w:rPr>
                <w:rFonts w:cs="Times New Roman"/>
                <w:i/>
                <w:iCs/>
                <w:sz w:val="20"/>
                <w:szCs w:val="20"/>
              </w:rPr>
              <w:t>Hogares</w:t>
            </w:r>
            <w:proofErr w:type="spellEnd"/>
            <w:r w:rsidRPr="0097344B">
              <w:rPr>
                <w:rFonts w:cs="Times New Roman"/>
                <w:sz w:val="20"/>
                <w:szCs w:val="20"/>
              </w:rPr>
              <w:t>”</w:t>
            </w:r>
          </w:p>
        </w:tc>
        <w:tc>
          <w:tcPr>
            <w:tcW w:w="1152" w:type="dxa"/>
            <w:vAlign w:val="center"/>
          </w:tcPr>
          <w:p w14:paraId="3E0525D1" w14:textId="4582B6DE" w:rsidR="003D1424" w:rsidRPr="0097344B" w:rsidRDefault="003D1424" w:rsidP="003D1424">
            <w:pPr>
              <w:pStyle w:val="ListParagraph"/>
              <w:tabs>
                <w:tab w:val="left" w:pos="1080"/>
              </w:tabs>
              <w:ind w:left="0"/>
              <w:jc w:val="center"/>
              <w:rPr>
                <w:rFonts w:cs="Times New Roman"/>
                <w:sz w:val="20"/>
                <w:szCs w:val="20"/>
              </w:rPr>
            </w:pPr>
            <w:r w:rsidRPr="0097344B">
              <w:rPr>
                <w:rFonts w:cs="Times New Roman"/>
                <w:sz w:val="20"/>
                <w:szCs w:val="20"/>
              </w:rPr>
              <w:t>4</w:t>
            </w:r>
          </w:p>
        </w:tc>
        <w:tc>
          <w:tcPr>
            <w:tcW w:w="1808" w:type="dxa"/>
            <w:vAlign w:val="center"/>
          </w:tcPr>
          <w:p w14:paraId="0546D917" w14:textId="3771AD40" w:rsidR="003D1424" w:rsidRPr="0097344B" w:rsidRDefault="00AD1BC2" w:rsidP="003D1424">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{"citationID":"7e6ERJWs","properties":{"formattedCitation":"(DANE, 2023a)","plainCitation":"(DANE, 2023a)","noteIndex":0},"citationItems":[{"id":288,"uris":["http://zotero.org/users/local/qejHwYbB/items/DEMGG92N"],"itemData":{"id":288,"type":"dataset","abstract":"anex-GEIH-dic2023-(Gran Encuesta Integrada de Hogares)","language":"es","title":"Gran Encuesta Integrada de Hogares","URL":"https://www.dane.gov.co/index.php/estadisticas-por-tema/mercado-laboral/empleo-y-desempleo/mercado-laboral-historicos","author":[{"family":"DANE","given":""}],"issued":{"date-parts":[["2023"]]}}}],"schema":"https://github.com/citation-style-language/schema/raw/master/csl-citation.json"} </w:instrText>
            </w:r>
            <w:r w:rsidRPr="0097344B">
              <w:rPr>
                <w:rFonts w:cs="Times New Roman"/>
                <w:sz w:val="20"/>
                <w:szCs w:val="20"/>
              </w:rPr>
              <w:fldChar w:fldCharType="separate"/>
            </w:r>
            <w:r w:rsidRPr="0097344B">
              <w:rPr>
                <w:rFonts w:cs="Times New Roman"/>
                <w:sz w:val="20"/>
                <w:szCs w:val="20"/>
              </w:rPr>
              <w:t>(DANE, 2023a)</w:t>
            </w:r>
            <w:r w:rsidRPr="0097344B">
              <w:rPr>
                <w:rFonts w:cs="Times New Roman"/>
                <w:sz w:val="20"/>
                <w:szCs w:val="20"/>
              </w:rPr>
              <w:fldChar w:fldCharType="end"/>
            </w:r>
          </w:p>
        </w:tc>
        <w:tc>
          <w:tcPr>
            <w:tcW w:w="3343" w:type="dxa"/>
            <w:vAlign w:val="center"/>
          </w:tcPr>
          <w:p w14:paraId="0B034088" w14:textId="5377F9CD" w:rsidR="003D1424" w:rsidRPr="0097344B" w:rsidRDefault="00AD1BC2" w:rsidP="008C2B3B">
            <w:pPr>
              <w:pStyle w:val="ListParagraph"/>
              <w:tabs>
                <w:tab w:val="left" w:pos="1080"/>
              </w:tabs>
              <w:ind w:left="0"/>
              <w:rPr>
                <w:rFonts w:cs="Times New Roman"/>
                <w:sz w:val="20"/>
                <w:szCs w:val="20"/>
              </w:rPr>
            </w:pPr>
            <w:r w:rsidRPr="0097344B">
              <w:rPr>
                <w:rFonts w:cs="Times New Roman"/>
                <w:sz w:val="20"/>
                <w:szCs w:val="20"/>
              </w:rPr>
              <w:t>Survey that contains the information of Colombian’s employment conditions, in addition to general characteristics of the population such as sex, age, marital status and educational level, and asks about their sources of income. The GEIH provides the country with information at the national level, head, regional, departmental, and for each of the departmental capitals.</w:t>
            </w:r>
          </w:p>
        </w:tc>
      </w:tr>
      <w:tr w:rsidR="003D1424" w:rsidRPr="0097344B" w14:paraId="6ECBA76E" w14:textId="41EEB05F" w:rsidTr="00AD1BC2">
        <w:trPr>
          <w:jc w:val="center"/>
        </w:trPr>
        <w:tc>
          <w:tcPr>
            <w:tcW w:w="2525" w:type="dxa"/>
            <w:vAlign w:val="center"/>
          </w:tcPr>
          <w:p w14:paraId="2920EA5C" w14:textId="77777777" w:rsidR="003D1424" w:rsidRPr="0097344B" w:rsidRDefault="003D1424" w:rsidP="00797043">
            <w:pPr>
              <w:pStyle w:val="ListParagraph"/>
              <w:tabs>
                <w:tab w:val="left" w:pos="1080"/>
              </w:tabs>
              <w:ind w:left="0"/>
              <w:jc w:val="center"/>
              <w:rPr>
                <w:rFonts w:cs="Times New Roman"/>
                <w:sz w:val="20"/>
                <w:szCs w:val="20"/>
              </w:rPr>
            </w:pPr>
            <w:r w:rsidRPr="0097344B">
              <w:rPr>
                <w:rFonts w:cs="Times New Roman"/>
                <w:sz w:val="20"/>
                <w:szCs w:val="20"/>
              </w:rPr>
              <w:t>Population</w:t>
            </w:r>
          </w:p>
        </w:tc>
        <w:tc>
          <w:tcPr>
            <w:tcW w:w="1152" w:type="dxa"/>
            <w:vAlign w:val="center"/>
          </w:tcPr>
          <w:p w14:paraId="35875F48" w14:textId="0964350D" w:rsidR="003D1424" w:rsidRPr="0097344B" w:rsidRDefault="003D1424" w:rsidP="003D1424">
            <w:pPr>
              <w:pStyle w:val="ListParagraph"/>
              <w:tabs>
                <w:tab w:val="left" w:pos="1080"/>
              </w:tabs>
              <w:ind w:left="0"/>
              <w:jc w:val="center"/>
              <w:rPr>
                <w:rFonts w:cs="Times New Roman"/>
                <w:sz w:val="20"/>
                <w:szCs w:val="20"/>
              </w:rPr>
            </w:pPr>
            <w:r w:rsidRPr="0097344B">
              <w:rPr>
                <w:rFonts w:cs="Times New Roman"/>
                <w:sz w:val="20"/>
                <w:szCs w:val="20"/>
              </w:rPr>
              <w:t>4</w:t>
            </w:r>
          </w:p>
        </w:tc>
        <w:tc>
          <w:tcPr>
            <w:tcW w:w="1808" w:type="dxa"/>
            <w:vAlign w:val="center"/>
          </w:tcPr>
          <w:p w14:paraId="7FEBC827" w14:textId="4008207C" w:rsidR="003D1424" w:rsidRPr="0097344B" w:rsidRDefault="0031723D" w:rsidP="003D1424">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{"citationID":"PRepjmjh","properties":{"formattedCitation":"(DANE, 2019)","plainCitation":"(DANE, 2019)","noteIndex":0},"citationItems":[{"id":286,"uris":["http://zotero.org/users/local/qejHwYbB/items/C4I8K3RP"],"itemData":{"id":286,"type":"dataset","language":"es","title":"PROYECCIONES DE POBLACIÓN A NIVEL MUNICIPAL. PERIODO 2005 - 2019.","URL":"https://www.dane.gov.co/index.php/estadisticas-por-tema/demografia-y-poblacion/proyecciones-de-poblacion","author":[{"family":"DANE","given":""}],"issued":{"date-parts":[["2019"]]}}}],"schema":"https://github.com/citation-style-language/schema/raw/master/csl-citation.json"} </w:instrText>
            </w:r>
            <w:r w:rsidRPr="0097344B">
              <w:rPr>
                <w:rFonts w:cs="Times New Roman"/>
                <w:sz w:val="20"/>
                <w:szCs w:val="20"/>
              </w:rPr>
              <w:fldChar w:fldCharType="separate"/>
            </w:r>
            <w:r w:rsidRPr="0097344B">
              <w:rPr>
                <w:rFonts w:cs="Times New Roman"/>
                <w:sz w:val="20"/>
                <w:szCs w:val="20"/>
              </w:rPr>
              <w:t>(DANE, 2019)</w:t>
            </w:r>
            <w:r w:rsidRPr="0097344B">
              <w:rPr>
                <w:rFonts w:cs="Times New Roman"/>
                <w:sz w:val="20"/>
                <w:szCs w:val="20"/>
              </w:rPr>
              <w:fldChar w:fldCharType="end"/>
            </w:r>
          </w:p>
        </w:tc>
        <w:tc>
          <w:tcPr>
            <w:tcW w:w="3343" w:type="dxa"/>
            <w:vAlign w:val="center"/>
          </w:tcPr>
          <w:p w14:paraId="7CF0F676" w14:textId="5AB7F85B" w:rsidR="003D1424" w:rsidRPr="0097344B" w:rsidRDefault="00A06EA6" w:rsidP="008C2B3B">
            <w:pPr>
              <w:pStyle w:val="ListParagraph"/>
              <w:tabs>
                <w:tab w:val="left" w:pos="1080"/>
              </w:tabs>
              <w:ind w:left="0"/>
              <w:rPr>
                <w:rFonts w:cs="Times New Roman"/>
                <w:sz w:val="20"/>
                <w:szCs w:val="20"/>
              </w:rPr>
            </w:pPr>
            <w:r w:rsidRPr="0097344B">
              <w:rPr>
                <w:rFonts w:cs="Times New Roman"/>
                <w:sz w:val="20"/>
                <w:szCs w:val="20"/>
              </w:rPr>
              <w:t>Population projections taking as base the 2018 Census methodology.</w:t>
            </w:r>
          </w:p>
        </w:tc>
      </w:tr>
      <w:tr w:rsidR="00180DC4" w:rsidRPr="0097344B" w14:paraId="46B2C462" w14:textId="4CDA001D" w:rsidTr="00AD1BC2">
        <w:trPr>
          <w:jc w:val="center"/>
        </w:trPr>
        <w:tc>
          <w:tcPr>
            <w:tcW w:w="2525" w:type="dxa"/>
            <w:vAlign w:val="center"/>
          </w:tcPr>
          <w:p w14:paraId="15E32944" w14:textId="77777777" w:rsidR="00180DC4" w:rsidRPr="0097344B" w:rsidRDefault="00180DC4" w:rsidP="00180DC4">
            <w:pPr>
              <w:pStyle w:val="ListParagraph"/>
              <w:tabs>
                <w:tab w:val="left" w:pos="1080"/>
              </w:tabs>
              <w:ind w:left="0"/>
              <w:jc w:val="center"/>
              <w:rPr>
                <w:rFonts w:cs="Times New Roman"/>
                <w:sz w:val="20"/>
                <w:szCs w:val="20"/>
              </w:rPr>
            </w:pPr>
            <w:r w:rsidRPr="0097344B">
              <w:rPr>
                <w:rFonts w:cs="Times New Roman"/>
                <w:sz w:val="20"/>
                <w:szCs w:val="20"/>
              </w:rPr>
              <w:t>Consumer Price Index</w:t>
            </w:r>
          </w:p>
        </w:tc>
        <w:tc>
          <w:tcPr>
            <w:tcW w:w="1152" w:type="dxa"/>
            <w:vAlign w:val="center"/>
          </w:tcPr>
          <w:p w14:paraId="43AF5B06" w14:textId="338F3747" w:rsidR="00180DC4" w:rsidRPr="0097344B" w:rsidRDefault="00180DC4" w:rsidP="00180DC4">
            <w:pPr>
              <w:pStyle w:val="ListParagraph"/>
              <w:tabs>
                <w:tab w:val="left" w:pos="1080"/>
              </w:tabs>
              <w:ind w:left="0"/>
              <w:jc w:val="center"/>
              <w:rPr>
                <w:rFonts w:cs="Times New Roman"/>
                <w:sz w:val="20"/>
                <w:szCs w:val="20"/>
              </w:rPr>
            </w:pPr>
            <w:r w:rsidRPr="0097344B">
              <w:rPr>
                <w:rFonts w:cs="Times New Roman"/>
                <w:sz w:val="20"/>
                <w:szCs w:val="20"/>
              </w:rPr>
              <w:t>6</w:t>
            </w:r>
          </w:p>
        </w:tc>
        <w:tc>
          <w:tcPr>
            <w:tcW w:w="1808" w:type="dxa"/>
            <w:vAlign w:val="center"/>
          </w:tcPr>
          <w:p w14:paraId="4CFC4559" w14:textId="0840D550" w:rsidR="00180DC4" w:rsidRPr="0097344B" w:rsidRDefault="00180DC4" w:rsidP="00180DC4">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{"citationID":"BtxpAm4D","properties":{"formattedCitation":"(Banco de la Rep\\uc0\\u250{}blica, 2024)","plainCitation":"(Banco de la República, 2024)","noteIndex":0},"citationItems":[{"id":290,"uris":["http://zotero.org/users/local/qejHwYbB/items/LREANMG8"],"itemData":{"id":290,"type":"dataset","title":"Indice de Precio al Consumidor IPC Por Ciudades","URL":"https://totoro.banrep.gov.co/analytics/saw.dll?Portal","author":[{"family":"Banco de la República","given":""}],"issued":{"date-parts":[["2024"]]}}}],"schema":"https://github.com/citation-style-language/schema/raw/master/csl-citation.json"} </w:instrText>
            </w:r>
            <w:r w:rsidRPr="0097344B">
              <w:rPr>
                <w:rFonts w:cs="Times New Roman"/>
                <w:sz w:val="20"/>
                <w:szCs w:val="20"/>
              </w:rPr>
              <w:fldChar w:fldCharType="separate"/>
            </w:r>
            <w:r w:rsidRPr="0097344B">
              <w:rPr>
                <w:rFonts w:cs="Times New Roman"/>
                <w:kern w:val="0"/>
                <w:sz w:val="20"/>
                <w:szCs w:val="20"/>
              </w:rPr>
              <w:t>(Banco de la República, 2024)</w:t>
            </w:r>
            <w:r w:rsidRPr="0097344B">
              <w:rPr>
                <w:rFonts w:cs="Times New Roman"/>
                <w:sz w:val="20"/>
                <w:szCs w:val="20"/>
              </w:rPr>
              <w:fldChar w:fldCharType="end"/>
            </w:r>
          </w:p>
        </w:tc>
        <w:tc>
          <w:tcPr>
            <w:tcW w:w="3343" w:type="dxa"/>
            <w:vAlign w:val="center"/>
          </w:tcPr>
          <w:p w14:paraId="62432DBA" w14:textId="0510744D" w:rsidR="00180DC4" w:rsidRPr="0097344B" w:rsidRDefault="00180DC4" w:rsidP="008C2B3B">
            <w:pPr>
              <w:pStyle w:val="ListParagraph"/>
              <w:tabs>
                <w:tab w:val="left" w:pos="1080"/>
              </w:tabs>
              <w:ind w:left="0"/>
              <w:rPr>
                <w:rFonts w:cs="Times New Roman"/>
                <w:sz w:val="20"/>
                <w:szCs w:val="20"/>
              </w:rPr>
            </w:pPr>
            <w:r w:rsidRPr="0097344B">
              <w:rPr>
                <w:rFonts w:cs="Times New Roman"/>
                <w:sz w:val="20"/>
                <w:szCs w:val="20"/>
              </w:rPr>
              <w:t xml:space="preserve">The consumer price index (CPI) measures the evolution of the average cost of a basket of goods and services representative of households’ final consumption, expressed in relation to a base period. Calculated with data from DANE. </w:t>
            </w:r>
          </w:p>
        </w:tc>
      </w:tr>
      <w:tr w:rsidR="00CE0385" w:rsidRPr="0097344B" w14:paraId="4472FEFD" w14:textId="797CCAE7" w:rsidTr="00AD1BC2">
        <w:trPr>
          <w:jc w:val="center"/>
        </w:trPr>
        <w:tc>
          <w:tcPr>
            <w:tcW w:w="2525" w:type="dxa"/>
            <w:vAlign w:val="center"/>
          </w:tcPr>
          <w:p w14:paraId="5324C3A9"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Education</w:t>
            </w:r>
          </w:p>
        </w:tc>
        <w:tc>
          <w:tcPr>
            <w:tcW w:w="1152" w:type="dxa"/>
            <w:vAlign w:val="center"/>
          </w:tcPr>
          <w:p w14:paraId="6B15E0FB" w14:textId="65E6D7A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24</w:t>
            </w:r>
          </w:p>
        </w:tc>
        <w:tc>
          <w:tcPr>
            <w:tcW w:w="1808" w:type="dxa"/>
            <w:vAlign w:val="center"/>
          </w:tcPr>
          <w:p w14:paraId="05D20FB6" w14:textId="2066E7E9" w:rsidR="00CE0385" w:rsidRPr="0097344B" w:rsidRDefault="00CE0385" w:rsidP="00CE0385">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{"citationID":"QfvM7VeV","properties":{"formattedCitation":"(Ministerio de Educaci\\uc0\\u243{}n Nacional, 2024)","plainCitation":"(Ministerio de Educación Nacional, 2024)","noteIndex":0},"citationItems":[{"id":292,"uris":["http://zotero.org/users/local/qejHwYbB/items/YHE5C9QK"],"itemData":{"id":292,"type":"dataset","title":"MEN ESTADISTICAS EN EDUCACION EN PREESCOLAR, BÁSICA Y MEDIA POR MUNICIPIO","URL":"https://www.datos.gov.co/Educaci-n/MEN_ESTADISTICAS_EN_EDUCACION_EN_PREESCOLAR-B-SICA/nudc-7mev/about_data","author":[{"family":"Ministerio de Educación Nacional","given":""}],"issued":{"date-parts":[["2024"]]}}}],"schema":"https://github.com/citation-style-language/schema/raw/master/csl-citation.json"} </w:instrText>
            </w:r>
            <w:r w:rsidRPr="0097344B">
              <w:rPr>
                <w:rFonts w:cs="Times New Roman"/>
                <w:sz w:val="20"/>
                <w:szCs w:val="20"/>
              </w:rPr>
              <w:fldChar w:fldCharType="separate"/>
            </w:r>
            <w:r w:rsidRPr="0097344B">
              <w:rPr>
                <w:rFonts w:cs="Times New Roman"/>
                <w:kern w:val="0"/>
                <w:sz w:val="20"/>
                <w:szCs w:val="20"/>
              </w:rPr>
              <w:t>(</w:t>
            </w:r>
            <w:proofErr w:type="spellStart"/>
            <w:r w:rsidRPr="0097344B">
              <w:rPr>
                <w:rFonts w:cs="Times New Roman"/>
                <w:kern w:val="0"/>
                <w:sz w:val="20"/>
                <w:szCs w:val="20"/>
              </w:rPr>
              <w:t>Ministerio</w:t>
            </w:r>
            <w:proofErr w:type="spellEnd"/>
            <w:r w:rsidRPr="0097344B">
              <w:rPr>
                <w:rFonts w:cs="Times New Roman"/>
                <w:kern w:val="0"/>
                <w:sz w:val="20"/>
                <w:szCs w:val="20"/>
              </w:rPr>
              <w:t xml:space="preserve"> de </w:t>
            </w:r>
            <w:proofErr w:type="spellStart"/>
            <w:r w:rsidRPr="0097344B">
              <w:rPr>
                <w:rFonts w:cs="Times New Roman"/>
                <w:kern w:val="0"/>
                <w:sz w:val="20"/>
                <w:szCs w:val="20"/>
              </w:rPr>
              <w:t>Educación</w:t>
            </w:r>
            <w:proofErr w:type="spellEnd"/>
            <w:r w:rsidRPr="0097344B">
              <w:rPr>
                <w:rFonts w:cs="Times New Roman"/>
                <w:kern w:val="0"/>
                <w:sz w:val="20"/>
                <w:szCs w:val="20"/>
              </w:rPr>
              <w:t xml:space="preserve"> Nacional, 2024)</w:t>
            </w:r>
            <w:r w:rsidRPr="0097344B">
              <w:rPr>
                <w:rFonts w:cs="Times New Roman"/>
                <w:sz w:val="20"/>
                <w:szCs w:val="20"/>
              </w:rPr>
              <w:fldChar w:fldCharType="end"/>
            </w:r>
          </w:p>
        </w:tc>
        <w:tc>
          <w:tcPr>
            <w:tcW w:w="3343" w:type="dxa"/>
            <w:vAlign w:val="center"/>
          </w:tcPr>
          <w:p w14:paraId="4380E632" w14:textId="52C153D7" w:rsidR="00CE0385" w:rsidRPr="0097344B" w:rsidRDefault="00CE0385" w:rsidP="008C2B3B">
            <w:pPr>
              <w:pStyle w:val="ListParagraph"/>
              <w:tabs>
                <w:tab w:val="left" w:pos="1080"/>
              </w:tabs>
              <w:ind w:left="0"/>
              <w:rPr>
                <w:rFonts w:cs="Times New Roman"/>
                <w:sz w:val="20"/>
                <w:szCs w:val="20"/>
              </w:rPr>
            </w:pPr>
            <w:r w:rsidRPr="0097344B">
              <w:rPr>
                <w:rFonts w:cs="Times New Roman"/>
                <w:sz w:val="20"/>
                <w:szCs w:val="20"/>
              </w:rPr>
              <w:t>Contains statistical information on preschool, primary, secondary, and high school levels related to sector indicators by municipality without outliers, from 2011 to 2022.</w:t>
            </w:r>
          </w:p>
        </w:tc>
      </w:tr>
      <w:tr w:rsidR="00CE0385" w:rsidRPr="0097344B" w14:paraId="2BC637A3" w14:textId="767977F0" w:rsidTr="00AD1BC2">
        <w:trPr>
          <w:jc w:val="center"/>
        </w:trPr>
        <w:tc>
          <w:tcPr>
            <w:tcW w:w="2525" w:type="dxa"/>
            <w:vAlign w:val="center"/>
          </w:tcPr>
          <w:p w14:paraId="0AAD0C86"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Monetary Poverty</w:t>
            </w:r>
          </w:p>
        </w:tc>
        <w:tc>
          <w:tcPr>
            <w:tcW w:w="1152" w:type="dxa"/>
            <w:vAlign w:val="center"/>
          </w:tcPr>
          <w:p w14:paraId="5F599C6A" w14:textId="026C81A5"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8</w:t>
            </w:r>
          </w:p>
        </w:tc>
        <w:tc>
          <w:tcPr>
            <w:tcW w:w="1808" w:type="dxa"/>
            <w:vAlign w:val="center"/>
          </w:tcPr>
          <w:p w14:paraId="12EBC99D" w14:textId="357285DF" w:rsidR="00CE0385" w:rsidRPr="0097344B" w:rsidRDefault="002C3C45" w:rsidP="00CE0385">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{"citationID":"ucMIQUEW","properties":{"formattedCitation":"(DANE, 2023b)","plainCitation":"(DANE, 2023b)","noteIndex":0},"citationItems":[{"id":295,"uris":["http://zotero.org/users/local/qejHwYbB/items/TYPQGQGU"],"itemData":{"id":295,"type":"dataset","title":"Pobreza Monetaria","URL":"https://www.dane.gov.co/index.php/estadisticas-por-tema/pobreza-y-condiciones-de-vida/pobreza-monetaria","author":[{"family":"DANE","given":""}],"issued":{"date-parts":[["2023",9]]}}}],"schema":"https://github.com/citation-style-language/schema/raw/master/csl-citation.json"} </w:instrText>
            </w:r>
            <w:r w:rsidRPr="0097344B">
              <w:rPr>
                <w:rFonts w:cs="Times New Roman"/>
                <w:sz w:val="20"/>
                <w:szCs w:val="20"/>
              </w:rPr>
              <w:fldChar w:fldCharType="separate"/>
            </w:r>
            <w:r w:rsidRPr="0097344B">
              <w:rPr>
                <w:rFonts w:cs="Times New Roman"/>
                <w:sz w:val="20"/>
                <w:szCs w:val="20"/>
              </w:rPr>
              <w:t>(DANE, 2023b)</w:t>
            </w:r>
            <w:r w:rsidRPr="0097344B">
              <w:rPr>
                <w:rFonts w:cs="Times New Roman"/>
                <w:sz w:val="20"/>
                <w:szCs w:val="20"/>
              </w:rPr>
              <w:fldChar w:fldCharType="end"/>
            </w:r>
          </w:p>
        </w:tc>
        <w:tc>
          <w:tcPr>
            <w:tcW w:w="3343" w:type="dxa"/>
            <w:vAlign w:val="center"/>
          </w:tcPr>
          <w:p w14:paraId="2CFB1B8A" w14:textId="03B6AF5B" w:rsidR="00CE0385" w:rsidRPr="0097344B" w:rsidRDefault="002C3C45" w:rsidP="008C2B3B">
            <w:pPr>
              <w:pStyle w:val="ListParagraph"/>
              <w:tabs>
                <w:tab w:val="left" w:pos="1080"/>
              </w:tabs>
              <w:ind w:left="0"/>
              <w:rPr>
                <w:rFonts w:cs="Times New Roman"/>
                <w:sz w:val="20"/>
                <w:szCs w:val="20"/>
              </w:rPr>
            </w:pPr>
            <w:r w:rsidRPr="0097344B">
              <w:rPr>
                <w:rFonts w:cs="Times New Roman"/>
                <w:sz w:val="20"/>
                <w:szCs w:val="20"/>
              </w:rPr>
              <w:t>Contains statistical information on preschool, primary, secondary, and high school levels related to sector indicators by municipality without outliers, from 2011 to 2022.</w:t>
            </w:r>
          </w:p>
        </w:tc>
      </w:tr>
      <w:tr w:rsidR="00CE0385" w:rsidRPr="0097344B" w14:paraId="3E7403DA" w14:textId="1D809D7E" w:rsidTr="00AD1BC2">
        <w:trPr>
          <w:jc w:val="center"/>
        </w:trPr>
        <w:tc>
          <w:tcPr>
            <w:tcW w:w="2525" w:type="dxa"/>
            <w:vAlign w:val="center"/>
          </w:tcPr>
          <w:p w14:paraId="6E514293"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MDM Cities Indicators</w:t>
            </w:r>
          </w:p>
        </w:tc>
        <w:tc>
          <w:tcPr>
            <w:tcW w:w="1152" w:type="dxa"/>
            <w:vAlign w:val="center"/>
          </w:tcPr>
          <w:p w14:paraId="6EB11A4B" w14:textId="41A9D530"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24</w:t>
            </w:r>
          </w:p>
        </w:tc>
        <w:tc>
          <w:tcPr>
            <w:tcW w:w="1808" w:type="dxa"/>
            <w:vAlign w:val="center"/>
          </w:tcPr>
          <w:p w14:paraId="313B73C7" w14:textId="04F96222" w:rsidR="00CE0385" w:rsidRPr="0097344B" w:rsidRDefault="00CE0385" w:rsidP="00CE0385">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{"citationID":"rlRq8gdD","properties":{"formattedCitation":"(Departamento Nacional de Planeaci\\uc0\\u243{}n, 2021)","plainCitation":"(Departamento Nacional de Planeación, 2021)","noteIndex":0},"citationItems":[{"id":298,"uris":["http://zotero.org/users/local/qejHwYbB/items/3CRHDVM4"],"itemData":{"id":298,"type":"dataset","title":"Medición de Desempeño Municipal","URL":"https://portalterritorial.dnp.gov.co/AdmInfoTerritorial/MenuInfoTerrEstMDM","author":[{"family":"Departamento Nacional de Planeación","given":""}],"issued":{"date-parts":[["2021"]]}}}],"schema":"https://github.com/citation-style-language/schema/raw/master/csl-citation.json"} </w:instrText>
            </w:r>
            <w:r w:rsidRPr="0097344B">
              <w:rPr>
                <w:rFonts w:cs="Times New Roman"/>
                <w:sz w:val="20"/>
                <w:szCs w:val="20"/>
              </w:rPr>
              <w:fldChar w:fldCharType="separate"/>
            </w:r>
            <w:r w:rsidRPr="0097344B">
              <w:rPr>
                <w:rFonts w:cs="Times New Roman"/>
                <w:kern w:val="0"/>
                <w:sz w:val="20"/>
                <w:szCs w:val="20"/>
              </w:rPr>
              <w:t>(</w:t>
            </w:r>
            <w:proofErr w:type="spellStart"/>
            <w:r w:rsidRPr="0097344B">
              <w:rPr>
                <w:rFonts w:cs="Times New Roman"/>
                <w:kern w:val="0"/>
                <w:sz w:val="20"/>
                <w:szCs w:val="20"/>
              </w:rPr>
              <w:t>Departamento</w:t>
            </w:r>
            <w:proofErr w:type="spellEnd"/>
            <w:r w:rsidRPr="0097344B">
              <w:rPr>
                <w:rFonts w:cs="Times New Roman"/>
                <w:kern w:val="0"/>
                <w:sz w:val="20"/>
                <w:szCs w:val="20"/>
              </w:rPr>
              <w:t xml:space="preserve"> Nacional de </w:t>
            </w:r>
            <w:proofErr w:type="spellStart"/>
            <w:r w:rsidRPr="0097344B">
              <w:rPr>
                <w:rFonts w:cs="Times New Roman"/>
                <w:kern w:val="0"/>
                <w:sz w:val="20"/>
                <w:szCs w:val="20"/>
              </w:rPr>
              <w:t>Planeación</w:t>
            </w:r>
            <w:proofErr w:type="spellEnd"/>
            <w:r w:rsidRPr="0097344B">
              <w:rPr>
                <w:rFonts w:cs="Times New Roman"/>
                <w:kern w:val="0"/>
                <w:sz w:val="20"/>
                <w:szCs w:val="20"/>
              </w:rPr>
              <w:t>, 2021)</w:t>
            </w:r>
            <w:r w:rsidRPr="0097344B">
              <w:rPr>
                <w:rFonts w:cs="Times New Roman"/>
                <w:sz w:val="20"/>
                <w:szCs w:val="20"/>
              </w:rPr>
              <w:fldChar w:fldCharType="end"/>
            </w:r>
          </w:p>
        </w:tc>
        <w:tc>
          <w:tcPr>
            <w:tcW w:w="3343" w:type="dxa"/>
            <w:vAlign w:val="center"/>
          </w:tcPr>
          <w:p w14:paraId="6A26B733" w14:textId="4A205589" w:rsidR="00CE0385" w:rsidRPr="0097344B" w:rsidRDefault="00CE0385" w:rsidP="008C2B3B">
            <w:pPr>
              <w:pStyle w:val="ListParagraph"/>
              <w:tabs>
                <w:tab w:val="left" w:pos="1080"/>
              </w:tabs>
              <w:ind w:left="0"/>
              <w:rPr>
                <w:rFonts w:cs="Times New Roman"/>
                <w:sz w:val="20"/>
                <w:szCs w:val="20"/>
              </w:rPr>
            </w:pPr>
            <w:r w:rsidRPr="0097344B">
              <w:rPr>
                <w:rFonts w:cs="Times New Roman"/>
                <w:sz w:val="20"/>
                <w:szCs w:val="20"/>
              </w:rPr>
              <w:t xml:space="preserve">Municipal Performance Measurement (MDM) aims to measure, </w:t>
            </w:r>
            <w:r w:rsidRPr="0097344B">
              <w:rPr>
                <w:rFonts w:cs="Times New Roman"/>
                <w:sz w:val="20"/>
                <w:szCs w:val="20"/>
              </w:rPr>
              <w:t>compare,</w:t>
            </w:r>
            <w:r w:rsidRPr="0097344B">
              <w:rPr>
                <w:rFonts w:cs="Times New Roman"/>
                <w:sz w:val="20"/>
                <w:szCs w:val="20"/>
              </w:rPr>
              <w:t xml:space="preserve"> and rank municipalities according to their municipal performance, understood as management capacity and development results, taking into account their initial </w:t>
            </w:r>
            <w:r w:rsidRPr="0097344B">
              <w:rPr>
                <w:rFonts w:cs="Times New Roman"/>
                <w:sz w:val="20"/>
                <w:szCs w:val="20"/>
              </w:rPr>
              <w:t>states</w:t>
            </w:r>
            <w:r w:rsidRPr="0097344B">
              <w:rPr>
                <w:rFonts w:cs="Times New Roman"/>
                <w:sz w:val="20"/>
                <w:szCs w:val="20"/>
              </w:rPr>
              <w:t>.</w:t>
            </w:r>
          </w:p>
        </w:tc>
      </w:tr>
      <w:tr w:rsidR="00CE0385" w:rsidRPr="0097344B" w14:paraId="2A01872A" w14:textId="4D94A65F" w:rsidTr="00AD1BC2">
        <w:trPr>
          <w:jc w:val="center"/>
        </w:trPr>
        <w:tc>
          <w:tcPr>
            <w:tcW w:w="2525" w:type="dxa"/>
            <w:vAlign w:val="center"/>
          </w:tcPr>
          <w:p w14:paraId="03C4A52E"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Fiscal Performance Amounts</w:t>
            </w:r>
          </w:p>
        </w:tc>
        <w:tc>
          <w:tcPr>
            <w:tcW w:w="1152" w:type="dxa"/>
            <w:vAlign w:val="center"/>
          </w:tcPr>
          <w:p w14:paraId="47FB11DC" w14:textId="40955E9D"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35</w:t>
            </w:r>
          </w:p>
        </w:tc>
        <w:tc>
          <w:tcPr>
            <w:tcW w:w="1808" w:type="dxa"/>
            <w:vAlign w:val="center"/>
          </w:tcPr>
          <w:p w14:paraId="3D462525" w14:textId="02E229E4" w:rsidR="00CE0385" w:rsidRPr="0097344B" w:rsidRDefault="00B31FFE" w:rsidP="00CE0385">
            <w:pPr>
              <w:pStyle w:val="ListParagraph"/>
              <w:tabs>
                <w:tab w:val="left" w:pos="1080"/>
              </w:tabs>
              <w:ind w:left="151"/>
              <w:jc w:val="center"/>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{"citationID":"RUNTBrH0","properties":{"formattedCitation":"(Departamento Nacional de Planeaci\\uc0\\u243{}n, 2022a)","plainCitation":"(Departamento Nacional de Planeación, 2022a)","noteIndex":0},"citationItems":[{"id":300,"uris":["http://zotero.org/users/local/qejHwYbB/items/D728FSWG"],"itemData":{"id":300,"type":"dataset","title":"Historico Operaciones Efectivas de Caja","URL":"https://2022.dnp.gov.co/programas/desarrollo-territorial/Estudios-Territoriales/Informacion-Presupuestal/Ejecuciones-Presupuestales/Paginas/Operaciones%20Efectivas%20de%20Caja.aspx","author":[{"family":"Departamento Nacional de Planeación","given":""}],"issued":{"date-parts":[["2022"]]}}}],"schema":"https://github.com/citation-style-language/schema/raw/master/csl-citation.json"} </w:instrText>
            </w:r>
            <w:r w:rsidRPr="0097344B">
              <w:rPr>
                <w:rFonts w:cs="Times New Roman"/>
                <w:sz w:val="20"/>
                <w:szCs w:val="20"/>
              </w:rPr>
              <w:fldChar w:fldCharType="separate"/>
            </w:r>
            <w:r w:rsidRPr="0097344B">
              <w:rPr>
                <w:rFonts w:cs="Times New Roman"/>
                <w:kern w:val="0"/>
                <w:sz w:val="20"/>
              </w:rPr>
              <w:t>(</w:t>
            </w:r>
            <w:proofErr w:type="spellStart"/>
            <w:r w:rsidRPr="0097344B">
              <w:rPr>
                <w:rFonts w:cs="Times New Roman"/>
                <w:kern w:val="0"/>
                <w:sz w:val="20"/>
              </w:rPr>
              <w:t>Departamento</w:t>
            </w:r>
            <w:proofErr w:type="spellEnd"/>
            <w:r w:rsidRPr="0097344B">
              <w:rPr>
                <w:rFonts w:cs="Times New Roman"/>
                <w:kern w:val="0"/>
                <w:sz w:val="20"/>
              </w:rPr>
              <w:t xml:space="preserve"> Nacional de </w:t>
            </w:r>
            <w:proofErr w:type="spellStart"/>
            <w:r w:rsidRPr="0097344B">
              <w:rPr>
                <w:rFonts w:cs="Times New Roman"/>
                <w:kern w:val="0"/>
                <w:sz w:val="20"/>
              </w:rPr>
              <w:t>Planeación</w:t>
            </w:r>
            <w:proofErr w:type="spellEnd"/>
            <w:r w:rsidRPr="0097344B">
              <w:rPr>
                <w:rFonts w:cs="Times New Roman"/>
                <w:kern w:val="0"/>
                <w:sz w:val="20"/>
              </w:rPr>
              <w:t>, 2022a)</w:t>
            </w:r>
            <w:r w:rsidRPr="0097344B">
              <w:rPr>
                <w:rFonts w:cs="Times New Roman"/>
                <w:sz w:val="20"/>
                <w:szCs w:val="20"/>
              </w:rPr>
              <w:fldChar w:fldCharType="end"/>
            </w:r>
          </w:p>
        </w:tc>
        <w:tc>
          <w:tcPr>
            <w:tcW w:w="3343" w:type="dxa"/>
            <w:vAlign w:val="center"/>
          </w:tcPr>
          <w:p w14:paraId="5ABF66E6" w14:textId="1049593E" w:rsidR="00CE0385" w:rsidRPr="0097344B" w:rsidRDefault="00E709C8" w:rsidP="008C2B3B">
            <w:pPr>
              <w:pStyle w:val="ListParagraph"/>
              <w:tabs>
                <w:tab w:val="left" w:pos="1080"/>
              </w:tabs>
              <w:ind w:left="0"/>
              <w:rPr>
                <w:rFonts w:cs="Times New Roman"/>
                <w:sz w:val="20"/>
                <w:szCs w:val="20"/>
              </w:rPr>
            </w:pPr>
            <w:r w:rsidRPr="0097344B">
              <w:rPr>
                <w:rFonts w:cs="Times New Roman"/>
                <w:sz w:val="20"/>
                <w:szCs w:val="20"/>
              </w:rPr>
              <w:t>M</w:t>
            </w:r>
            <w:r w:rsidRPr="0097344B">
              <w:rPr>
                <w:rFonts w:cs="Times New Roman"/>
                <w:sz w:val="20"/>
                <w:szCs w:val="20"/>
              </w:rPr>
              <w:t>unicipal and departmental budget execution information aggregated in the Cash Flow Statement.</w:t>
            </w:r>
          </w:p>
        </w:tc>
      </w:tr>
      <w:tr w:rsidR="00CE0385" w:rsidRPr="0097344B" w14:paraId="1CB48884" w14:textId="00A12855" w:rsidTr="00AD1BC2">
        <w:trPr>
          <w:jc w:val="center"/>
        </w:trPr>
        <w:tc>
          <w:tcPr>
            <w:tcW w:w="2525" w:type="dxa"/>
            <w:vAlign w:val="center"/>
          </w:tcPr>
          <w:p w14:paraId="17AB2B9B" w14:textId="77777777"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lastRenderedPageBreak/>
              <w:t>Fiscal Performance Scores</w:t>
            </w:r>
          </w:p>
        </w:tc>
        <w:tc>
          <w:tcPr>
            <w:tcW w:w="1152" w:type="dxa"/>
            <w:vAlign w:val="center"/>
          </w:tcPr>
          <w:p w14:paraId="3F036F75" w14:textId="79BFA326" w:rsidR="00CE0385" w:rsidRPr="0097344B" w:rsidRDefault="00CE0385" w:rsidP="00CE0385">
            <w:pPr>
              <w:pStyle w:val="ListParagraph"/>
              <w:tabs>
                <w:tab w:val="left" w:pos="1080"/>
              </w:tabs>
              <w:ind w:left="0"/>
              <w:jc w:val="center"/>
              <w:rPr>
                <w:rFonts w:cs="Times New Roman"/>
                <w:sz w:val="20"/>
                <w:szCs w:val="20"/>
              </w:rPr>
            </w:pPr>
            <w:r w:rsidRPr="0097344B">
              <w:rPr>
                <w:rFonts w:cs="Times New Roman"/>
                <w:sz w:val="20"/>
                <w:szCs w:val="20"/>
              </w:rPr>
              <w:t>10</w:t>
            </w:r>
          </w:p>
        </w:tc>
        <w:tc>
          <w:tcPr>
            <w:tcW w:w="1808" w:type="dxa"/>
            <w:vAlign w:val="center"/>
          </w:tcPr>
          <w:p w14:paraId="3D771FA7" w14:textId="62905381" w:rsidR="00CE0385" w:rsidRPr="0097344B" w:rsidRDefault="00FE5F4C" w:rsidP="00CE0385">
            <w:pPr>
              <w:pStyle w:val="ListParagraph"/>
              <w:tabs>
                <w:tab w:val="left" w:pos="1080"/>
              </w:tabs>
              <w:ind w:left="360"/>
              <w:jc w:val="center"/>
              <w:rPr>
                <w:rFonts w:cs="Times New Roman"/>
                <w:sz w:val="20"/>
                <w:szCs w:val="20"/>
              </w:rPr>
            </w:pPr>
            <w:r w:rsidRPr="0097344B">
              <w:rPr>
                <w:rFonts w:cs="Times New Roman"/>
                <w:sz w:val="20"/>
                <w:szCs w:val="20"/>
              </w:rPr>
              <w:fldChar w:fldCharType="begin"/>
            </w:r>
            <w:r w:rsidR="008D3A12" w:rsidRPr="0097344B">
              <w:rPr>
                <w:rFonts w:cs="Times New Roman"/>
                <w:sz w:val="20"/>
                <w:szCs w:val="20"/>
              </w:rPr>
              <w:instrText xml:space="preserve"> ADDIN ZOTERO_ITEM CSL_CITATION {"citationID":"x6ycES38","properties":{"formattedCitation":"(Departamento Nacional de Planeaci\\uc0\\u243{}n, 2022b)","plainCitation":"(Departamento Nacional de Planeación, 2022b)","noteIndex":0},"citationItems":[{"id":299,"uris":["http://zotero.org/users/local/qejHwYbB/items/XSFDMHBH"],"itemData":{"id":299,"type":"dataset","title":"Información fiscal y financiera","URL":"https://www.dnp.gov.co/LaEntidad_/subdireccion-general-descentralizacion-desarrollo-territorial/direccion-descentralizacion-fortalecimiento-fiscal/Paginas/informacion-fiscal-y-financiera.aspx","author":[{"family":"Departamento Nacional de Planeación","given":""}],"issued":{"date-parts":[["2022"]]}}}],"schema":"https://github.com/citation-style-language/schema/raw/master/csl-citation.json"} </w:instrText>
            </w:r>
            <w:r w:rsidRPr="0097344B">
              <w:rPr>
                <w:rFonts w:cs="Times New Roman"/>
                <w:sz w:val="20"/>
                <w:szCs w:val="20"/>
              </w:rPr>
              <w:fldChar w:fldCharType="separate"/>
            </w:r>
            <w:r w:rsidR="008D3A12" w:rsidRPr="0097344B">
              <w:rPr>
                <w:rFonts w:cs="Times New Roman"/>
                <w:kern w:val="0"/>
                <w:sz w:val="20"/>
              </w:rPr>
              <w:t>(</w:t>
            </w:r>
            <w:proofErr w:type="spellStart"/>
            <w:r w:rsidR="008D3A12" w:rsidRPr="0097344B">
              <w:rPr>
                <w:rFonts w:cs="Times New Roman"/>
                <w:kern w:val="0"/>
                <w:sz w:val="20"/>
              </w:rPr>
              <w:t>Departamento</w:t>
            </w:r>
            <w:proofErr w:type="spellEnd"/>
            <w:r w:rsidR="008D3A12" w:rsidRPr="0097344B">
              <w:rPr>
                <w:rFonts w:cs="Times New Roman"/>
                <w:kern w:val="0"/>
                <w:sz w:val="20"/>
              </w:rPr>
              <w:t xml:space="preserve"> Nacional de </w:t>
            </w:r>
            <w:proofErr w:type="spellStart"/>
            <w:r w:rsidR="008D3A12" w:rsidRPr="0097344B">
              <w:rPr>
                <w:rFonts w:cs="Times New Roman"/>
                <w:kern w:val="0"/>
                <w:sz w:val="20"/>
              </w:rPr>
              <w:t>Planeación</w:t>
            </w:r>
            <w:proofErr w:type="spellEnd"/>
            <w:r w:rsidR="008D3A12" w:rsidRPr="0097344B">
              <w:rPr>
                <w:rFonts w:cs="Times New Roman"/>
                <w:kern w:val="0"/>
                <w:sz w:val="20"/>
              </w:rPr>
              <w:t>, 2022b)</w:t>
            </w:r>
            <w:r w:rsidRPr="0097344B">
              <w:rPr>
                <w:rFonts w:cs="Times New Roman"/>
                <w:sz w:val="20"/>
                <w:szCs w:val="20"/>
              </w:rPr>
              <w:fldChar w:fldCharType="end"/>
            </w:r>
          </w:p>
        </w:tc>
        <w:tc>
          <w:tcPr>
            <w:tcW w:w="3343" w:type="dxa"/>
            <w:vAlign w:val="center"/>
          </w:tcPr>
          <w:p w14:paraId="4194EC97" w14:textId="18BC5A92" w:rsidR="00CE0385" w:rsidRPr="0097344B" w:rsidRDefault="008C2B3B" w:rsidP="008C2B3B">
            <w:pPr>
              <w:pStyle w:val="ListParagraph"/>
              <w:tabs>
                <w:tab w:val="left" w:pos="1080"/>
              </w:tabs>
              <w:ind w:left="0"/>
              <w:rPr>
                <w:rFonts w:cs="Times New Roman"/>
                <w:sz w:val="20"/>
                <w:szCs w:val="20"/>
              </w:rPr>
            </w:pPr>
            <w:r w:rsidRPr="0097344B">
              <w:rPr>
                <w:rFonts w:cs="Times New Roman"/>
                <w:sz w:val="20"/>
                <w:szCs w:val="20"/>
              </w:rPr>
              <w:t>F</w:t>
            </w:r>
            <w:r w:rsidRPr="0097344B">
              <w:rPr>
                <w:rFonts w:cs="Times New Roman"/>
                <w:sz w:val="20"/>
                <w:szCs w:val="20"/>
              </w:rPr>
              <w:t xml:space="preserve">iscal performance </w:t>
            </w:r>
            <w:r w:rsidRPr="0097344B">
              <w:rPr>
                <w:rFonts w:cs="Times New Roman"/>
                <w:sz w:val="20"/>
                <w:szCs w:val="20"/>
              </w:rPr>
              <w:t xml:space="preserve">Score </w:t>
            </w:r>
            <w:r w:rsidRPr="0097344B">
              <w:rPr>
                <w:rFonts w:cs="Times New Roman"/>
                <w:sz w:val="20"/>
                <w:szCs w:val="20"/>
              </w:rPr>
              <w:t xml:space="preserve">of the territorial entities for </w:t>
            </w:r>
            <w:r w:rsidRPr="0097344B">
              <w:rPr>
                <w:rFonts w:cs="Times New Roman"/>
                <w:sz w:val="20"/>
                <w:szCs w:val="20"/>
              </w:rPr>
              <w:t xml:space="preserve">different </w:t>
            </w:r>
            <w:r w:rsidRPr="0097344B">
              <w:rPr>
                <w:rFonts w:cs="Times New Roman"/>
                <w:sz w:val="20"/>
                <w:szCs w:val="20"/>
              </w:rPr>
              <w:t>fiscal year</w:t>
            </w:r>
            <w:r w:rsidRPr="0097344B">
              <w:rPr>
                <w:rFonts w:cs="Times New Roman"/>
                <w:sz w:val="20"/>
                <w:szCs w:val="20"/>
              </w:rPr>
              <w:t>s</w:t>
            </w:r>
          </w:p>
        </w:tc>
      </w:tr>
    </w:tbl>
    <w:p w14:paraId="29729E30" w14:textId="65BAB79F" w:rsidR="00320C2F" w:rsidRPr="0097344B" w:rsidRDefault="00320C2F" w:rsidP="00756CA8">
      <w:pPr>
        <w:pStyle w:val="Caption"/>
        <w:jc w:val="center"/>
        <w:rPr>
          <w:rFonts w:cs="Times New Roman"/>
          <w:color w:val="auto"/>
          <w:szCs w:val="24"/>
        </w:rPr>
      </w:pPr>
      <w:r w:rsidRPr="0097344B">
        <w:rPr>
          <w:color w:val="auto"/>
        </w:rPr>
        <w:t>Table</w:t>
      </w:r>
      <w:r w:rsidRPr="0097344B">
        <w:rPr>
          <w:color w:val="auto"/>
        </w:rPr>
        <w:t xml:space="preserve"> </w:t>
      </w:r>
      <w:r w:rsidRPr="0097344B">
        <w:rPr>
          <w:color w:val="auto"/>
        </w:rPr>
        <w:fldChar w:fldCharType="begin"/>
      </w:r>
      <w:r w:rsidRPr="0097344B">
        <w:rPr>
          <w:color w:val="auto"/>
        </w:rPr>
        <w:instrText xml:space="preserve"> SEQ Table \* ARABIC </w:instrText>
      </w:r>
      <w:r w:rsidRPr="0097344B">
        <w:rPr>
          <w:color w:val="auto"/>
        </w:rPr>
        <w:fldChar w:fldCharType="separate"/>
      </w:r>
      <w:r w:rsidR="00730EF2" w:rsidRPr="0097344B">
        <w:rPr>
          <w:color w:val="auto"/>
        </w:rPr>
        <w:t>1</w:t>
      </w:r>
      <w:r w:rsidRPr="0097344B">
        <w:rPr>
          <w:color w:val="auto"/>
        </w:rPr>
        <w:fldChar w:fldCharType="end"/>
      </w:r>
      <w:r w:rsidRPr="0097344B">
        <w:rPr>
          <w:color w:val="auto"/>
        </w:rPr>
        <w:t xml:space="preserve"> Description of </w:t>
      </w:r>
      <w:r w:rsidRPr="0097344B">
        <w:rPr>
          <w:color w:val="auto"/>
        </w:rPr>
        <w:t>datasets gathered</w:t>
      </w:r>
    </w:p>
    <w:p w14:paraId="5CA7C91F" w14:textId="7E0A5D83" w:rsidR="00756CA8" w:rsidRPr="0097344B" w:rsidRDefault="00377C77" w:rsidP="00756CA8">
      <w:pPr>
        <w:tabs>
          <w:tab w:val="left" w:pos="1080"/>
        </w:tabs>
        <w:rPr>
          <w:rFonts w:cs="Times New Roman"/>
          <w:szCs w:val="24"/>
        </w:rPr>
      </w:pPr>
      <w:r w:rsidRPr="0097344B">
        <w:rPr>
          <w:rFonts w:cs="Times New Roman"/>
          <w:szCs w:val="24"/>
        </w:rPr>
        <w:t xml:space="preserve">The information contained in each of these datasets could be affected by the public policy decisions of </w:t>
      </w:r>
      <w:r w:rsidR="00A44583" w:rsidRPr="0097344B">
        <w:rPr>
          <w:rFonts w:cs="Times New Roman"/>
          <w:szCs w:val="24"/>
        </w:rPr>
        <w:t>government officials, and following the literature review, have highlighted some influence in job growth and generation indicators</w:t>
      </w:r>
      <w:r w:rsidR="0009038F" w:rsidRPr="0097344B">
        <w:rPr>
          <w:rFonts w:cs="Times New Roman"/>
          <w:szCs w:val="24"/>
        </w:rPr>
        <w:t xml:space="preserve"> </w:t>
      </w:r>
      <w:r w:rsidR="0009038F" w:rsidRPr="0097344B">
        <w:rPr>
          <w:rFonts w:cs="Times New Roman"/>
          <w:szCs w:val="24"/>
          <w:highlight w:val="green"/>
        </w:rPr>
        <w:t>(</w:t>
      </w:r>
      <w:proofErr w:type="spellStart"/>
      <w:r w:rsidR="0009038F" w:rsidRPr="0097344B">
        <w:rPr>
          <w:rFonts w:cs="Times New Roman"/>
          <w:szCs w:val="24"/>
          <w:highlight w:val="green"/>
        </w:rPr>
        <w:t>agregar</w:t>
      </w:r>
      <w:proofErr w:type="spellEnd"/>
      <w:r w:rsidR="0009038F" w:rsidRPr="0097344B">
        <w:rPr>
          <w:rFonts w:cs="Times New Roman"/>
          <w:szCs w:val="24"/>
          <w:highlight w:val="green"/>
        </w:rPr>
        <w:t xml:space="preserve"> </w:t>
      </w:r>
      <w:proofErr w:type="spellStart"/>
      <w:r w:rsidR="0009038F" w:rsidRPr="0097344B">
        <w:rPr>
          <w:rFonts w:cs="Times New Roman"/>
          <w:szCs w:val="24"/>
          <w:highlight w:val="green"/>
        </w:rPr>
        <w:t>fuentes</w:t>
      </w:r>
      <w:proofErr w:type="spellEnd"/>
      <w:r w:rsidR="0009038F" w:rsidRPr="0097344B">
        <w:rPr>
          <w:rFonts w:cs="Times New Roman"/>
          <w:szCs w:val="24"/>
          <w:highlight w:val="green"/>
        </w:rPr>
        <w:t>)</w:t>
      </w:r>
      <w:r w:rsidR="0009038F" w:rsidRPr="0097344B">
        <w:rPr>
          <w:rFonts w:cs="Times New Roman"/>
          <w:szCs w:val="24"/>
        </w:rPr>
        <w:t xml:space="preserve">. </w:t>
      </w:r>
      <w:r w:rsidR="00DC2DF7" w:rsidRPr="0097344B">
        <w:rPr>
          <w:rFonts w:cs="Times New Roman"/>
          <w:szCs w:val="24"/>
        </w:rPr>
        <w:t xml:space="preserve">From this initial </w:t>
      </w:r>
      <w:r w:rsidR="00FA1190" w:rsidRPr="0097344B">
        <w:rPr>
          <w:rFonts w:cs="Times New Roman"/>
          <w:szCs w:val="24"/>
        </w:rPr>
        <w:t xml:space="preserve">assessment, a group of </w:t>
      </w:r>
      <w:r w:rsidR="00DB00DF" w:rsidRPr="0097344B">
        <w:rPr>
          <w:rFonts w:cs="Times New Roman"/>
          <w:szCs w:val="24"/>
        </w:rPr>
        <w:t>34 variab</w:t>
      </w:r>
      <w:r w:rsidR="00785CDF" w:rsidRPr="0097344B">
        <w:rPr>
          <w:rFonts w:cs="Times New Roman"/>
          <w:szCs w:val="24"/>
        </w:rPr>
        <w:t xml:space="preserve">les was selected to create a more manageable </w:t>
      </w:r>
      <w:r w:rsidR="00F86C63" w:rsidRPr="0097344B">
        <w:rPr>
          <w:rFonts w:cs="Times New Roman"/>
          <w:szCs w:val="24"/>
        </w:rPr>
        <w:t xml:space="preserve">dataset for each city. </w:t>
      </w:r>
      <w:r w:rsidR="00DF7D00" w:rsidRPr="0097344B">
        <w:rPr>
          <w:rFonts w:cs="Times New Roman"/>
          <w:szCs w:val="24"/>
        </w:rPr>
        <w:t>Th</w:t>
      </w:r>
      <w:r w:rsidR="00CA0A0A" w:rsidRPr="0097344B">
        <w:rPr>
          <w:rFonts w:cs="Times New Roman"/>
          <w:szCs w:val="24"/>
        </w:rPr>
        <w:t>e</w:t>
      </w:r>
      <w:r w:rsidR="00DF7D00" w:rsidRPr="0097344B">
        <w:rPr>
          <w:rFonts w:cs="Times New Roman"/>
          <w:szCs w:val="24"/>
        </w:rPr>
        <w:t>s</w:t>
      </w:r>
      <w:r w:rsidR="00CA0A0A" w:rsidRPr="0097344B">
        <w:rPr>
          <w:rFonts w:cs="Times New Roman"/>
          <w:szCs w:val="24"/>
        </w:rPr>
        <w:t>e</w:t>
      </w:r>
      <w:r w:rsidR="00DF7D00" w:rsidRPr="0097344B">
        <w:rPr>
          <w:rFonts w:cs="Times New Roman"/>
          <w:szCs w:val="24"/>
        </w:rPr>
        <w:t xml:space="preserve"> were:</w:t>
      </w:r>
    </w:p>
    <w:tbl>
      <w:tblPr>
        <w:tblStyle w:val="TableGrid"/>
        <w:tblW w:w="0" w:type="auto"/>
        <w:tblLayout w:type="fixed"/>
        <w:tblLook w:val="04A0" w:firstRow="1" w:lastRow="0" w:firstColumn="1" w:lastColumn="0" w:noHBand="0" w:noVBand="1"/>
      </w:tblPr>
      <w:tblGrid>
        <w:gridCol w:w="456"/>
        <w:gridCol w:w="3859"/>
        <w:gridCol w:w="4513"/>
      </w:tblGrid>
      <w:tr w:rsidR="00CA0A0A" w:rsidRPr="0097344B" w14:paraId="7AD6A6BF" w14:textId="77777777" w:rsidTr="00CA0A0A">
        <w:tc>
          <w:tcPr>
            <w:tcW w:w="456" w:type="dxa"/>
          </w:tcPr>
          <w:p w14:paraId="22EFCABD" w14:textId="62DBAAEB" w:rsidR="00CA0A0A" w:rsidRPr="0097344B" w:rsidRDefault="00CA0A0A" w:rsidP="00CA0A0A">
            <w:pPr>
              <w:tabs>
                <w:tab w:val="left" w:pos="1080"/>
              </w:tabs>
              <w:jc w:val="center"/>
              <w:rPr>
                <w:rFonts w:cs="Times New Roman"/>
                <w:b/>
                <w:bCs/>
                <w:szCs w:val="24"/>
              </w:rPr>
            </w:pPr>
            <w:r w:rsidRPr="0097344B">
              <w:rPr>
                <w:rFonts w:cs="Times New Roman"/>
                <w:b/>
                <w:bCs/>
                <w:szCs w:val="24"/>
              </w:rPr>
              <w:t>#</w:t>
            </w:r>
          </w:p>
        </w:tc>
        <w:tc>
          <w:tcPr>
            <w:tcW w:w="3859" w:type="dxa"/>
          </w:tcPr>
          <w:p w14:paraId="02B5A1C0" w14:textId="5630A326" w:rsidR="00CA0A0A" w:rsidRPr="0097344B" w:rsidRDefault="00CA0A0A" w:rsidP="00CA0A0A">
            <w:pPr>
              <w:tabs>
                <w:tab w:val="left" w:pos="1080"/>
              </w:tabs>
              <w:jc w:val="center"/>
              <w:rPr>
                <w:rFonts w:cs="Times New Roman"/>
                <w:b/>
                <w:bCs/>
                <w:szCs w:val="24"/>
              </w:rPr>
            </w:pPr>
            <w:r w:rsidRPr="0097344B">
              <w:rPr>
                <w:rFonts w:cs="Times New Roman"/>
                <w:b/>
                <w:bCs/>
                <w:szCs w:val="24"/>
              </w:rPr>
              <w:t>Variables</w:t>
            </w:r>
          </w:p>
        </w:tc>
        <w:tc>
          <w:tcPr>
            <w:tcW w:w="4513" w:type="dxa"/>
          </w:tcPr>
          <w:p w14:paraId="0D0B054A" w14:textId="296F5AB8" w:rsidR="00CA0A0A" w:rsidRPr="0097344B" w:rsidRDefault="00CA0A0A" w:rsidP="00CA0A0A">
            <w:pPr>
              <w:tabs>
                <w:tab w:val="left" w:pos="1080"/>
              </w:tabs>
              <w:jc w:val="center"/>
              <w:rPr>
                <w:rFonts w:cs="Times New Roman"/>
                <w:b/>
                <w:bCs/>
                <w:szCs w:val="24"/>
              </w:rPr>
            </w:pPr>
            <w:r w:rsidRPr="0097344B">
              <w:rPr>
                <w:rFonts w:cs="Times New Roman"/>
                <w:b/>
                <w:bCs/>
                <w:szCs w:val="24"/>
              </w:rPr>
              <w:t>Description</w:t>
            </w:r>
          </w:p>
        </w:tc>
      </w:tr>
      <w:tr w:rsidR="00CA0A0A" w:rsidRPr="0097344B" w14:paraId="31198D37" w14:textId="77777777" w:rsidTr="00146201">
        <w:tc>
          <w:tcPr>
            <w:tcW w:w="456" w:type="dxa"/>
            <w:vAlign w:val="center"/>
          </w:tcPr>
          <w:p w14:paraId="085D7643" w14:textId="28FA5E66" w:rsidR="00CA0A0A" w:rsidRPr="0097344B" w:rsidRDefault="00CA0A0A" w:rsidP="00146201">
            <w:pPr>
              <w:tabs>
                <w:tab w:val="left" w:pos="1080"/>
              </w:tabs>
              <w:jc w:val="center"/>
              <w:rPr>
                <w:rFonts w:cs="Times New Roman"/>
                <w:sz w:val="20"/>
                <w:szCs w:val="20"/>
              </w:rPr>
            </w:pPr>
            <w:r w:rsidRPr="0097344B">
              <w:rPr>
                <w:rFonts w:cs="Times New Roman"/>
                <w:sz w:val="20"/>
                <w:szCs w:val="20"/>
              </w:rPr>
              <w:t>1</w:t>
            </w:r>
          </w:p>
        </w:tc>
        <w:tc>
          <w:tcPr>
            <w:tcW w:w="3859" w:type="dxa"/>
            <w:vAlign w:val="center"/>
          </w:tcPr>
          <w:p w14:paraId="4AA7282C" w14:textId="631DC6B8" w:rsidR="00CA0A0A" w:rsidRPr="0097344B" w:rsidRDefault="00CA0A0A" w:rsidP="00681D78">
            <w:pPr>
              <w:tabs>
                <w:tab w:val="left" w:pos="1080"/>
              </w:tabs>
              <w:jc w:val="left"/>
              <w:rPr>
                <w:rFonts w:cs="Times New Roman"/>
                <w:sz w:val="20"/>
                <w:szCs w:val="20"/>
              </w:rPr>
            </w:pPr>
            <w:proofErr w:type="spellStart"/>
            <w:r w:rsidRPr="0097344B">
              <w:rPr>
                <w:rFonts w:cs="Times New Roman"/>
                <w:sz w:val="20"/>
                <w:szCs w:val="20"/>
              </w:rPr>
              <w:t>workers.geih</w:t>
            </w:r>
            <w:proofErr w:type="spellEnd"/>
          </w:p>
        </w:tc>
        <w:tc>
          <w:tcPr>
            <w:tcW w:w="4513" w:type="dxa"/>
            <w:vAlign w:val="center"/>
          </w:tcPr>
          <w:p w14:paraId="09BCF542" w14:textId="2DAB17A7" w:rsidR="00CA0A0A" w:rsidRPr="0097344B" w:rsidRDefault="00CA0A0A" w:rsidP="00681D78">
            <w:pPr>
              <w:tabs>
                <w:tab w:val="left" w:pos="1080"/>
              </w:tabs>
              <w:jc w:val="left"/>
              <w:rPr>
                <w:rFonts w:cs="Times New Roman"/>
                <w:sz w:val="20"/>
                <w:szCs w:val="20"/>
              </w:rPr>
            </w:pPr>
            <w:r w:rsidRPr="0097344B">
              <w:rPr>
                <w:rFonts w:cs="Times New Roman"/>
                <w:sz w:val="20"/>
                <w:szCs w:val="20"/>
              </w:rPr>
              <w:t>Employed population</w:t>
            </w:r>
          </w:p>
        </w:tc>
      </w:tr>
      <w:tr w:rsidR="00CA0A0A" w:rsidRPr="0097344B" w14:paraId="42CB8247" w14:textId="77777777" w:rsidTr="00146201">
        <w:tc>
          <w:tcPr>
            <w:tcW w:w="456" w:type="dxa"/>
            <w:vAlign w:val="center"/>
          </w:tcPr>
          <w:p w14:paraId="209D585D" w14:textId="28043590" w:rsidR="00CA0A0A" w:rsidRPr="0097344B" w:rsidRDefault="00CA0A0A" w:rsidP="00146201">
            <w:pPr>
              <w:tabs>
                <w:tab w:val="left" w:pos="1080"/>
              </w:tabs>
              <w:jc w:val="center"/>
              <w:rPr>
                <w:rFonts w:cs="Times New Roman"/>
                <w:sz w:val="20"/>
                <w:szCs w:val="20"/>
              </w:rPr>
            </w:pPr>
            <w:r w:rsidRPr="0097344B">
              <w:rPr>
                <w:rFonts w:cs="Times New Roman"/>
                <w:sz w:val="20"/>
                <w:szCs w:val="20"/>
              </w:rPr>
              <w:t>2</w:t>
            </w:r>
          </w:p>
        </w:tc>
        <w:tc>
          <w:tcPr>
            <w:tcW w:w="3859" w:type="dxa"/>
            <w:vAlign w:val="center"/>
          </w:tcPr>
          <w:p w14:paraId="1031FEEC" w14:textId="3B553570" w:rsidR="00CA0A0A" w:rsidRPr="0097344B" w:rsidRDefault="00CA0A0A" w:rsidP="00681D78">
            <w:pPr>
              <w:tabs>
                <w:tab w:val="left" w:pos="1080"/>
              </w:tabs>
              <w:jc w:val="left"/>
              <w:rPr>
                <w:rFonts w:cs="Times New Roman"/>
                <w:sz w:val="20"/>
                <w:szCs w:val="20"/>
              </w:rPr>
            </w:pPr>
            <w:r w:rsidRPr="0097344B">
              <w:rPr>
                <w:sz w:val="20"/>
                <w:szCs w:val="20"/>
              </w:rPr>
              <w:t>date</w:t>
            </w:r>
          </w:p>
        </w:tc>
        <w:tc>
          <w:tcPr>
            <w:tcW w:w="4513" w:type="dxa"/>
            <w:vAlign w:val="center"/>
          </w:tcPr>
          <w:p w14:paraId="690D6AEA" w14:textId="397F7336" w:rsidR="00CA0A0A" w:rsidRPr="0097344B" w:rsidRDefault="00EF5A78" w:rsidP="00681D78">
            <w:pPr>
              <w:tabs>
                <w:tab w:val="left" w:pos="1080"/>
              </w:tabs>
              <w:jc w:val="left"/>
              <w:rPr>
                <w:rFonts w:cs="Times New Roman"/>
                <w:sz w:val="20"/>
                <w:szCs w:val="20"/>
              </w:rPr>
            </w:pPr>
            <w:r w:rsidRPr="0097344B">
              <w:rPr>
                <w:rFonts w:cs="Times New Roman"/>
                <w:sz w:val="20"/>
                <w:szCs w:val="20"/>
              </w:rPr>
              <w:t>Year and Month</w:t>
            </w:r>
          </w:p>
        </w:tc>
      </w:tr>
      <w:tr w:rsidR="00CA0A0A" w:rsidRPr="0097344B" w14:paraId="0E5BD525" w14:textId="77777777" w:rsidTr="00146201">
        <w:tc>
          <w:tcPr>
            <w:tcW w:w="456" w:type="dxa"/>
            <w:vAlign w:val="center"/>
          </w:tcPr>
          <w:p w14:paraId="32A5CA16" w14:textId="4487AC3B" w:rsidR="00CA0A0A" w:rsidRPr="0097344B" w:rsidRDefault="00CA0A0A" w:rsidP="00146201">
            <w:pPr>
              <w:tabs>
                <w:tab w:val="left" w:pos="1080"/>
              </w:tabs>
              <w:jc w:val="center"/>
              <w:rPr>
                <w:rFonts w:cs="Times New Roman"/>
                <w:sz w:val="20"/>
                <w:szCs w:val="20"/>
              </w:rPr>
            </w:pPr>
            <w:r w:rsidRPr="0097344B">
              <w:rPr>
                <w:rFonts w:cs="Times New Roman"/>
                <w:sz w:val="20"/>
                <w:szCs w:val="20"/>
              </w:rPr>
              <w:t>3</w:t>
            </w:r>
          </w:p>
        </w:tc>
        <w:tc>
          <w:tcPr>
            <w:tcW w:w="3859" w:type="dxa"/>
            <w:vAlign w:val="center"/>
          </w:tcPr>
          <w:p w14:paraId="234C7DD5" w14:textId="4EEFE1BA" w:rsidR="00CA0A0A" w:rsidRPr="0097344B" w:rsidRDefault="00CA0A0A" w:rsidP="00681D78">
            <w:pPr>
              <w:tabs>
                <w:tab w:val="left" w:pos="1080"/>
              </w:tabs>
              <w:jc w:val="left"/>
              <w:rPr>
                <w:rFonts w:cs="Times New Roman"/>
                <w:sz w:val="20"/>
                <w:szCs w:val="20"/>
              </w:rPr>
            </w:pPr>
            <w:r w:rsidRPr="0097344B">
              <w:rPr>
                <w:sz w:val="20"/>
                <w:szCs w:val="20"/>
              </w:rPr>
              <w:t>year</w:t>
            </w:r>
          </w:p>
        </w:tc>
        <w:tc>
          <w:tcPr>
            <w:tcW w:w="4513" w:type="dxa"/>
            <w:vAlign w:val="center"/>
          </w:tcPr>
          <w:p w14:paraId="48841664" w14:textId="6973B2FC" w:rsidR="00EF5A78" w:rsidRPr="0097344B" w:rsidRDefault="00EF5A78" w:rsidP="00681D78">
            <w:pPr>
              <w:tabs>
                <w:tab w:val="left" w:pos="1080"/>
              </w:tabs>
              <w:jc w:val="left"/>
              <w:rPr>
                <w:rFonts w:cs="Times New Roman"/>
                <w:sz w:val="20"/>
                <w:szCs w:val="20"/>
              </w:rPr>
            </w:pPr>
            <w:r w:rsidRPr="0097344B">
              <w:rPr>
                <w:rFonts w:cs="Times New Roman"/>
                <w:sz w:val="20"/>
                <w:szCs w:val="20"/>
              </w:rPr>
              <w:t>Year</w:t>
            </w:r>
          </w:p>
        </w:tc>
      </w:tr>
      <w:tr w:rsidR="00CA0A0A" w:rsidRPr="0097344B" w14:paraId="42272E61" w14:textId="77777777" w:rsidTr="00146201">
        <w:tc>
          <w:tcPr>
            <w:tcW w:w="456" w:type="dxa"/>
            <w:vAlign w:val="center"/>
          </w:tcPr>
          <w:p w14:paraId="61A88298" w14:textId="23E721E3" w:rsidR="00CA0A0A" w:rsidRPr="0097344B" w:rsidRDefault="00CA0A0A" w:rsidP="00146201">
            <w:pPr>
              <w:tabs>
                <w:tab w:val="left" w:pos="1080"/>
              </w:tabs>
              <w:jc w:val="center"/>
              <w:rPr>
                <w:rFonts w:cs="Times New Roman"/>
                <w:sz w:val="20"/>
                <w:szCs w:val="20"/>
              </w:rPr>
            </w:pPr>
            <w:r w:rsidRPr="0097344B">
              <w:rPr>
                <w:rFonts w:cs="Times New Roman"/>
                <w:sz w:val="20"/>
                <w:szCs w:val="20"/>
              </w:rPr>
              <w:t>4</w:t>
            </w:r>
          </w:p>
        </w:tc>
        <w:tc>
          <w:tcPr>
            <w:tcW w:w="3859" w:type="dxa"/>
            <w:vAlign w:val="center"/>
          </w:tcPr>
          <w:p w14:paraId="6A0B0B39" w14:textId="63B386D1" w:rsidR="00CA0A0A" w:rsidRPr="0097344B" w:rsidRDefault="00CA0A0A" w:rsidP="00681D78">
            <w:pPr>
              <w:tabs>
                <w:tab w:val="left" w:pos="1080"/>
              </w:tabs>
              <w:jc w:val="left"/>
              <w:rPr>
                <w:rFonts w:cs="Times New Roman"/>
                <w:sz w:val="20"/>
                <w:szCs w:val="20"/>
              </w:rPr>
            </w:pPr>
            <w:r w:rsidRPr="0097344B">
              <w:rPr>
                <w:sz w:val="20"/>
                <w:szCs w:val="20"/>
              </w:rPr>
              <w:t>month</w:t>
            </w:r>
          </w:p>
        </w:tc>
        <w:tc>
          <w:tcPr>
            <w:tcW w:w="4513" w:type="dxa"/>
            <w:vAlign w:val="center"/>
          </w:tcPr>
          <w:p w14:paraId="44BA8257" w14:textId="16A65B9F" w:rsidR="00CA0A0A" w:rsidRPr="0097344B" w:rsidRDefault="00EF5A78" w:rsidP="00681D78">
            <w:pPr>
              <w:tabs>
                <w:tab w:val="left" w:pos="1080"/>
              </w:tabs>
              <w:jc w:val="left"/>
              <w:rPr>
                <w:rFonts w:cs="Times New Roman"/>
                <w:sz w:val="20"/>
                <w:szCs w:val="20"/>
              </w:rPr>
            </w:pPr>
            <w:r w:rsidRPr="0097344B">
              <w:rPr>
                <w:rFonts w:cs="Times New Roman"/>
                <w:sz w:val="20"/>
                <w:szCs w:val="20"/>
              </w:rPr>
              <w:t>Month</w:t>
            </w:r>
          </w:p>
        </w:tc>
      </w:tr>
      <w:tr w:rsidR="00CA0A0A" w:rsidRPr="0097344B" w14:paraId="233B6A4B" w14:textId="77777777" w:rsidTr="00146201">
        <w:tc>
          <w:tcPr>
            <w:tcW w:w="456" w:type="dxa"/>
            <w:vAlign w:val="center"/>
          </w:tcPr>
          <w:p w14:paraId="542DF12E" w14:textId="750BBBC2" w:rsidR="00CA0A0A" w:rsidRPr="0097344B" w:rsidRDefault="00CA0A0A" w:rsidP="00146201">
            <w:pPr>
              <w:tabs>
                <w:tab w:val="left" w:pos="1080"/>
              </w:tabs>
              <w:jc w:val="center"/>
              <w:rPr>
                <w:rFonts w:cs="Times New Roman"/>
                <w:sz w:val="20"/>
                <w:szCs w:val="20"/>
              </w:rPr>
            </w:pPr>
            <w:r w:rsidRPr="0097344B">
              <w:rPr>
                <w:rFonts w:cs="Times New Roman"/>
                <w:sz w:val="20"/>
                <w:szCs w:val="20"/>
              </w:rPr>
              <w:t>5</w:t>
            </w:r>
          </w:p>
        </w:tc>
        <w:tc>
          <w:tcPr>
            <w:tcW w:w="3859" w:type="dxa"/>
            <w:vAlign w:val="center"/>
          </w:tcPr>
          <w:p w14:paraId="3646ACBA" w14:textId="7947EF7E" w:rsidR="00CA0A0A" w:rsidRPr="0097344B" w:rsidRDefault="00CA0A0A" w:rsidP="00681D78">
            <w:pPr>
              <w:tabs>
                <w:tab w:val="left" w:pos="1080"/>
              </w:tabs>
              <w:jc w:val="left"/>
              <w:rPr>
                <w:rFonts w:cs="Times New Roman"/>
                <w:sz w:val="20"/>
                <w:szCs w:val="20"/>
              </w:rPr>
            </w:pPr>
            <w:proofErr w:type="spellStart"/>
            <w:r w:rsidRPr="0097344B">
              <w:rPr>
                <w:sz w:val="20"/>
                <w:szCs w:val="20"/>
              </w:rPr>
              <w:t>population_month.pop</w:t>
            </w:r>
            <w:proofErr w:type="spellEnd"/>
          </w:p>
        </w:tc>
        <w:tc>
          <w:tcPr>
            <w:tcW w:w="4513" w:type="dxa"/>
            <w:vAlign w:val="center"/>
          </w:tcPr>
          <w:p w14:paraId="505D3808" w14:textId="75691908" w:rsidR="00CA0A0A" w:rsidRPr="0097344B" w:rsidRDefault="004F25A5" w:rsidP="00681D78">
            <w:pPr>
              <w:tabs>
                <w:tab w:val="left" w:pos="1080"/>
              </w:tabs>
              <w:jc w:val="left"/>
              <w:rPr>
                <w:rFonts w:cs="Times New Roman"/>
                <w:sz w:val="20"/>
                <w:szCs w:val="20"/>
              </w:rPr>
            </w:pPr>
            <w:r w:rsidRPr="0097344B">
              <w:rPr>
                <w:rFonts w:cs="Times New Roman"/>
                <w:sz w:val="20"/>
                <w:szCs w:val="20"/>
              </w:rPr>
              <w:t xml:space="preserve">Total Population in monthly </w:t>
            </w:r>
            <w:proofErr w:type="spellStart"/>
            <w:r w:rsidRPr="0097344B">
              <w:rPr>
                <w:rFonts w:cs="Times New Roman"/>
                <w:sz w:val="20"/>
                <w:szCs w:val="20"/>
              </w:rPr>
              <w:t>frecuency</w:t>
            </w:r>
            <w:proofErr w:type="spellEnd"/>
            <w:r w:rsidRPr="0097344B">
              <w:rPr>
                <w:rFonts w:cs="Times New Roman"/>
                <w:sz w:val="20"/>
                <w:szCs w:val="20"/>
              </w:rPr>
              <w:t xml:space="preserve"> (interpolated)</w:t>
            </w:r>
          </w:p>
        </w:tc>
      </w:tr>
      <w:tr w:rsidR="00CA0A0A" w:rsidRPr="0097344B" w14:paraId="7FB5D4E7" w14:textId="77777777" w:rsidTr="00146201">
        <w:tc>
          <w:tcPr>
            <w:tcW w:w="456" w:type="dxa"/>
            <w:vAlign w:val="center"/>
          </w:tcPr>
          <w:p w14:paraId="65EC12F4" w14:textId="5E2EE774" w:rsidR="00CA0A0A" w:rsidRPr="0097344B" w:rsidRDefault="00CA0A0A" w:rsidP="00146201">
            <w:pPr>
              <w:tabs>
                <w:tab w:val="left" w:pos="1080"/>
              </w:tabs>
              <w:jc w:val="center"/>
              <w:rPr>
                <w:rFonts w:cs="Times New Roman"/>
                <w:sz w:val="20"/>
                <w:szCs w:val="20"/>
              </w:rPr>
            </w:pPr>
            <w:r w:rsidRPr="0097344B">
              <w:rPr>
                <w:rFonts w:cs="Times New Roman"/>
                <w:sz w:val="20"/>
                <w:szCs w:val="20"/>
              </w:rPr>
              <w:t>6</w:t>
            </w:r>
          </w:p>
        </w:tc>
        <w:tc>
          <w:tcPr>
            <w:tcW w:w="3859" w:type="dxa"/>
            <w:vAlign w:val="center"/>
          </w:tcPr>
          <w:p w14:paraId="5E879A55" w14:textId="57BBA05F" w:rsidR="00CA0A0A" w:rsidRPr="0097344B" w:rsidRDefault="00CA0A0A" w:rsidP="00681D78">
            <w:pPr>
              <w:tabs>
                <w:tab w:val="left" w:pos="1080"/>
              </w:tabs>
              <w:jc w:val="left"/>
              <w:rPr>
                <w:rFonts w:cs="Times New Roman"/>
                <w:sz w:val="20"/>
                <w:szCs w:val="20"/>
              </w:rPr>
            </w:pPr>
            <w:proofErr w:type="spellStart"/>
            <w:r w:rsidRPr="0097344B">
              <w:rPr>
                <w:sz w:val="20"/>
                <w:szCs w:val="20"/>
              </w:rPr>
              <w:t>population_year.pop</w:t>
            </w:r>
            <w:proofErr w:type="spellEnd"/>
          </w:p>
        </w:tc>
        <w:tc>
          <w:tcPr>
            <w:tcW w:w="4513" w:type="dxa"/>
            <w:vAlign w:val="center"/>
          </w:tcPr>
          <w:p w14:paraId="1338A8F1" w14:textId="07158FB9" w:rsidR="00CA0A0A" w:rsidRPr="0097344B" w:rsidRDefault="004F25A5" w:rsidP="00681D78">
            <w:pPr>
              <w:tabs>
                <w:tab w:val="left" w:pos="1080"/>
              </w:tabs>
              <w:jc w:val="left"/>
              <w:rPr>
                <w:rFonts w:cs="Times New Roman"/>
                <w:sz w:val="20"/>
                <w:szCs w:val="20"/>
              </w:rPr>
            </w:pPr>
            <w:r w:rsidRPr="0097344B">
              <w:rPr>
                <w:rFonts w:cs="Times New Roman"/>
                <w:sz w:val="20"/>
                <w:szCs w:val="20"/>
              </w:rPr>
              <w:t xml:space="preserve">Total Population in yearly </w:t>
            </w:r>
            <w:proofErr w:type="spellStart"/>
            <w:r w:rsidRPr="0097344B">
              <w:rPr>
                <w:rFonts w:cs="Times New Roman"/>
                <w:sz w:val="20"/>
                <w:szCs w:val="20"/>
              </w:rPr>
              <w:t>frecuency</w:t>
            </w:r>
            <w:proofErr w:type="spellEnd"/>
          </w:p>
        </w:tc>
      </w:tr>
      <w:tr w:rsidR="00CA0A0A" w:rsidRPr="0097344B" w14:paraId="51735EB9" w14:textId="77777777" w:rsidTr="00146201">
        <w:tc>
          <w:tcPr>
            <w:tcW w:w="456" w:type="dxa"/>
            <w:vAlign w:val="center"/>
          </w:tcPr>
          <w:p w14:paraId="1046EA52" w14:textId="48722F39" w:rsidR="00CA0A0A" w:rsidRPr="0097344B" w:rsidRDefault="00CA0A0A" w:rsidP="00146201">
            <w:pPr>
              <w:tabs>
                <w:tab w:val="left" w:pos="1080"/>
              </w:tabs>
              <w:jc w:val="center"/>
              <w:rPr>
                <w:rFonts w:cs="Times New Roman"/>
                <w:sz w:val="20"/>
                <w:szCs w:val="20"/>
              </w:rPr>
            </w:pPr>
            <w:r w:rsidRPr="0097344B">
              <w:rPr>
                <w:rFonts w:cs="Times New Roman"/>
                <w:sz w:val="20"/>
                <w:szCs w:val="20"/>
              </w:rPr>
              <w:t>7</w:t>
            </w:r>
          </w:p>
        </w:tc>
        <w:tc>
          <w:tcPr>
            <w:tcW w:w="3859" w:type="dxa"/>
            <w:vAlign w:val="center"/>
          </w:tcPr>
          <w:p w14:paraId="65AA9587" w14:textId="5404300E" w:rsidR="00CA0A0A" w:rsidRPr="0097344B" w:rsidRDefault="00CA0A0A" w:rsidP="00681D78">
            <w:pPr>
              <w:tabs>
                <w:tab w:val="left" w:pos="1080"/>
              </w:tabs>
              <w:jc w:val="left"/>
              <w:rPr>
                <w:rFonts w:cs="Times New Roman"/>
                <w:sz w:val="20"/>
                <w:szCs w:val="20"/>
              </w:rPr>
            </w:pPr>
            <w:proofErr w:type="spellStart"/>
            <w:r w:rsidRPr="0097344B">
              <w:rPr>
                <w:sz w:val="20"/>
                <w:szCs w:val="20"/>
              </w:rPr>
              <w:t>CPI.cpi</w:t>
            </w:r>
            <w:proofErr w:type="spellEnd"/>
          </w:p>
        </w:tc>
        <w:tc>
          <w:tcPr>
            <w:tcW w:w="4513" w:type="dxa"/>
            <w:vAlign w:val="center"/>
          </w:tcPr>
          <w:p w14:paraId="5C3752E1" w14:textId="5DB536AA" w:rsidR="00CA0A0A" w:rsidRPr="0097344B" w:rsidRDefault="00C15AA6" w:rsidP="00681D78">
            <w:pPr>
              <w:tabs>
                <w:tab w:val="left" w:pos="1080"/>
              </w:tabs>
              <w:jc w:val="left"/>
              <w:rPr>
                <w:rFonts w:cs="Times New Roman"/>
                <w:sz w:val="20"/>
                <w:szCs w:val="20"/>
              </w:rPr>
            </w:pPr>
            <w:r w:rsidRPr="0097344B">
              <w:rPr>
                <w:rFonts w:cs="Times New Roman"/>
                <w:sz w:val="20"/>
                <w:szCs w:val="20"/>
              </w:rPr>
              <w:t>Consumer Price Index, The Consumer Price Index (CPI) is a measure that examines the weighted average of prices of a basket of consumer goods and services, such as transportation, food, and medical care. The CPI is calculated by taking price changes for each item in the predetermined basket of goods and averaging them.</w:t>
            </w:r>
          </w:p>
        </w:tc>
      </w:tr>
      <w:tr w:rsidR="00CA0A0A" w:rsidRPr="0097344B" w14:paraId="027ACE03" w14:textId="77777777" w:rsidTr="00146201">
        <w:tc>
          <w:tcPr>
            <w:tcW w:w="456" w:type="dxa"/>
            <w:vAlign w:val="center"/>
          </w:tcPr>
          <w:p w14:paraId="16170AF9" w14:textId="5F8A6EA1" w:rsidR="00CA0A0A" w:rsidRPr="0097344B" w:rsidRDefault="00CA0A0A" w:rsidP="00146201">
            <w:pPr>
              <w:tabs>
                <w:tab w:val="left" w:pos="1080"/>
              </w:tabs>
              <w:jc w:val="center"/>
              <w:rPr>
                <w:rFonts w:cs="Times New Roman"/>
                <w:sz w:val="20"/>
                <w:szCs w:val="20"/>
              </w:rPr>
            </w:pPr>
            <w:r w:rsidRPr="0097344B">
              <w:rPr>
                <w:rFonts w:cs="Times New Roman"/>
                <w:sz w:val="20"/>
                <w:szCs w:val="20"/>
              </w:rPr>
              <w:t>8</w:t>
            </w:r>
          </w:p>
        </w:tc>
        <w:tc>
          <w:tcPr>
            <w:tcW w:w="3859" w:type="dxa"/>
            <w:vAlign w:val="center"/>
          </w:tcPr>
          <w:p w14:paraId="5205C901" w14:textId="3FB4773B" w:rsidR="00CA0A0A" w:rsidRPr="0097344B" w:rsidRDefault="00CA0A0A" w:rsidP="00681D78">
            <w:pPr>
              <w:tabs>
                <w:tab w:val="left" w:pos="1080"/>
              </w:tabs>
              <w:jc w:val="left"/>
              <w:rPr>
                <w:rFonts w:cs="Times New Roman"/>
                <w:sz w:val="20"/>
                <w:szCs w:val="20"/>
              </w:rPr>
            </w:pPr>
            <w:proofErr w:type="spellStart"/>
            <w:r w:rsidRPr="0097344B">
              <w:rPr>
                <w:sz w:val="20"/>
                <w:szCs w:val="20"/>
              </w:rPr>
              <w:t>CPI_month_var.cpi</w:t>
            </w:r>
            <w:proofErr w:type="spellEnd"/>
          </w:p>
        </w:tc>
        <w:tc>
          <w:tcPr>
            <w:tcW w:w="4513" w:type="dxa"/>
            <w:vAlign w:val="center"/>
          </w:tcPr>
          <w:p w14:paraId="42FD177C" w14:textId="7458BDC4" w:rsidR="00CA0A0A" w:rsidRPr="0097344B" w:rsidRDefault="00770A0F" w:rsidP="00681D78">
            <w:pPr>
              <w:tabs>
                <w:tab w:val="left" w:pos="1080"/>
              </w:tabs>
              <w:jc w:val="left"/>
              <w:rPr>
                <w:rFonts w:cs="Times New Roman"/>
                <w:sz w:val="20"/>
                <w:szCs w:val="20"/>
              </w:rPr>
            </w:pPr>
            <w:r w:rsidRPr="0097344B">
              <w:rPr>
                <w:rFonts w:cs="Times New Roman"/>
                <w:sz w:val="20"/>
                <w:szCs w:val="20"/>
              </w:rPr>
              <w:t>The CPI (Consumer Price Index) monthly variance refers to the change in the CPI from one month to the next, expressed as a percentage. This measure provides an indication of how consumer prices have moved within a month, reflecting short-term inflation or deflation trends.</w:t>
            </w:r>
          </w:p>
        </w:tc>
      </w:tr>
      <w:tr w:rsidR="00CA0A0A" w:rsidRPr="0097344B" w14:paraId="0FCAD731" w14:textId="77777777" w:rsidTr="00146201">
        <w:tc>
          <w:tcPr>
            <w:tcW w:w="456" w:type="dxa"/>
            <w:vAlign w:val="center"/>
          </w:tcPr>
          <w:p w14:paraId="21193BD5" w14:textId="5CC2F6EB" w:rsidR="00CA0A0A" w:rsidRPr="0097344B" w:rsidRDefault="00CA0A0A" w:rsidP="00146201">
            <w:pPr>
              <w:tabs>
                <w:tab w:val="left" w:pos="1080"/>
              </w:tabs>
              <w:jc w:val="center"/>
              <w:rPr>
                <w:rFonts w:cs="Times New Roman"/>
                <w:sz w:val="20"/>
                <w:szCs w:val="20"/>
              </w:rPr>
            </w:pPr>
            <w:r w:rsidRPr="0097344B">
              <w:rPr>
                <w:rFonts w:cs="Times New Roman"/>
                <w:sz w:val="20"/>
                <w:szCs w:val="20"/>
              </w:rPr>
              <w:t>9</w:t>
            </w:r>
          </w:p>
        </w:tc>
        <w:tc>
          <w:tcPr>
            <w:tcW w:w="3859" w:type="dxa"/>
            <w:vAlign w:val="center"/>
          </w:tcPr>
          <w:p w14:paraId="3C3DF406" w14:textId="62853BC9" w:rsidR="00CA0A0A" w:rsidRPr="0097344B" w:rsidRDefault="00CA0A0A" w:rsidP="00681D78">
            <w:pPr>
              <w:tabs>
                <w:tab w:val="left" w:pos="1080"/>
              </w:tabs>
              <w:jc w:val="left"/>
              <w:rPr>
                <w:rFonts w:cs="Times New Roman"/>
                <w:sz w:val="20"/>
                <w:szCs w:val="20"/>
              </w:rPr>
            </w:pPr>
            <w:r w:rsidRPr="0097344B">
              <w:rPr>
                <w:sz w:val="20"/>
                <w:szCs w:val="20"/>
              </w:rPr>
              <w:t>Enrollment_Rate_5_16.edu</w:t>
            </w:r>
            <w:r w:rsidR="00050113" w:rsidRPr="0097344B">
              <w:rPr>
                <w:sz w:val="20"/>
                <w:szCs w:val="20"/>
              </w:rPr>
              <w:t>*</w:t>
            </w:r>
          </w:p>
        </w:tc>
        <w:tc>
          <w:tcPr>
            <w:tcW w:w="4513" w:type="dxa"/>
            <w:vAlign w:val="center"/>
          </w:tcPr>
          <w:p w14:paraId="2FC76718" w14:textId="53B250E8" w:rsidR="00CA0A0A" w:rsidRPr="0097344B" w:rsidRDefault="00770A0F" w:rsidP="00681D78">
            <w:pPr>
              <w:tabs>
                <w:tab w:val="left" w:pos="1080"/>
              </w:tabs>
              <w:jc w:val="left"/>
              <w:rPr>
                <w:rFonts w:cs="Times New Roman"/>
                <w:sz w:val="20"/>
                <w:szCs w:val="20"/>
              </w:rPr>
            </w:pPr>
            <w:r w:rsidRPr="0097344B">
              <w:rPr>
                <w:rFonts w:cs="Times New Roman"/>
                <w:sz w:val="20"/>
                <w:szCs w:val="20"/>
              </w:rPr>
              <w:t>A proportion</w:t>
            </w:r>
            <w:r w:rsidRPr="0097344B">
              <w:rPr>
                <w:rFonts w:cs="Times New Roman"/>
                <w:sz w:val="20"/>
                <w:szCs w:val="20"/>
              </w:rPr>
              <w:t xml:space="preserve"> of the population between 5 and 16 years </w:t>
            </w:r>
            <w:r w:rsidRPr="0097344B">
              <w:rPr>
                <w:rFonts w:cs="Times New Roman"/>
                <w:sz w:val="20"/>
                <w:szCs w:val="20"/>
              </w:rPr>
              <w:t>old</w:t>
            </w:r>
            <w:r w:rsidRPr="0097344B">
              <w:rPr>
                <w:rFonts w:cs="Times New Roman"/>
                <w:sz w:val="20"/>
                <w:szCs w:val="20"/>
              </w:rPr>
              <w:t xml:space="preserve"> are attending the educational system. When DANE's population projections do not adequately capture internal migratory flows, it can reach values greater than 100%."</w:t>
            </w:r>
          </w:p>
        </w:tc>
      </w:tr>
      <w:tr w:rsidR="00CA0A0A" w:rsidRPr="0097344B" w14:paraId="5AC1A628" w14:textId="77777777" w:rsidTr="00146201">
        <w:tc>
          <w:tcPr>
            <w:tcW w:w="456" w:type="dxa"/>
            <w:vAlign w:val="center"/>
          </w:tcPr>
          <w:p w14:paraId="7AB407EF" w14:textId="7131A934" w:rsidR="00CA0A0A" w:rsidRPr="0097344B" w:rsidRDefault="00CA0A0A" w:rsidP="00146201">
            <w:pPr>
              <w:tabs>
                <w:tab w:val="left" w:pos="1080"/>
              </w:tabs>
              <w:jc w:val="center"/>
              <w:rPr>
                <w:rFonts w:cs="Times New Roman"/>
                <w:sz w:val="20"/>
                <w:szCs w:val="20"/>
              </w:rPr>
            </w:pPr>
            <w:r w:rsidRPr="0097344B">
              <w:rPr>
                <w:rFonts w:cs="Times New Roman"/>
                <w:sz w:val="20"/>
                <w:szCs w:val="20"/>
              </w:rPr>
              <w:t>10</w:t>
            </w:r>
          </w:p>
        </w:tc>
        <w:tc>
          <w:tcPr>
            <w:tcW w:w="3859" w:type="dxa"/>
            <w:vAlign w:val="center"/>
          </w:tcPr>
          <w:p w14:paraId="73AE339C" w14:textId="2C5388AE" w:rsidR="00CA0A0A" w:rsidRPr="0097344B" w:rsidRDefault="00CA0A0A" w:rsidP="00681D78">
            <w:pPr>
              <w:tabs>
                <w:tab w:val="left" w:pos="1080"/>
              </w:tabs>
              <w:jc w:val="left"/>
              <w:rPr>
                <w:rFonts w:cs="Times New Roman"/>
                <w:sz w:val="20"/>
                <w:szCs w:val="20"/>
              </w:rPr>
            </w:pPr>
            <w:r w:rsidRPr="0097344B">
              <w:rPr>
                <w:sz w:val="20"/>
                <w:szCs w:val="20"/>
              </w:rPr>
              <w:t>Net_Coverage.edu</w:t>
            </w:r>
            <w:r w:rsidR="00050113" w:rsidRPr="0097344B">
              <w:rPr>
                <w:sz w:val="20"/>
                <w:szCs w:val="20"/>
              </w:rPr>
              <w:t>*</w:t>
            </w:r>
          </w:p>
        </w:tc>
        <w:tc>
          <w:tcPr>
            <w:tcW w:w="4513" w:type="dxa"/>
            <w:vAlign w:val="center"/>
          </w:tcPr>
          <w:p w14:paraId="7CFEEC71" w14:textId="24478F48" w:rsidR="00CA0A0A" w:rsidRPr="0097344B" w:rsidRDefault="00AF7252" w:rsidP="00681D78">
            <w:pPr>
              <w:tabs>
                <w:tab w:val="left" w:pos="1080"/>
              </w:tabs>
              <w:jc w:val="left"/>
              <w:rPr>
                <w:rFonts w:cs="Times New Roman"/>
                <w:sz w:val="20"/>
                <w:szCs w:val="20"/>
              </w:rPr>
            </w:pPr>
            <w:r w:rsidRPr="0097344B">
              <w:rPr>
                <w:rFonts w:cs="Times New Roman"/>
                <w:sz w:val="20"/>
                <w:szCs w:val="20"/>
              </w:rPr>
              <w:t>T</w:t>
            </w:r>
            <w:r w:rsidRPr="0097344B">
              <w:rPr>
                <w:rFonts w:cs="Times New Roman"/>
                <w:sz w:val="20"/>
                <w:szCs w:val="20"/>
              </w:rPr>
              <w:t>he ratio between the number of students enrolled in transition, primary, secondary, and high school who have the theoretical age (5 to 16 years) and the total population of that same age.</w:t>
            </w:r>
          </w:p>
        </w:tc>
      </w:tr>
      <w:tr w:rsidR="00CA0A0A" w:rsidRPr="0097344B" w14:paraId="2A5477F9" w14:textId="77777777" w:rsidTr="00146201">
        <w:tc>
          <w:tcPr>
            <w:tcW w:w="456" w:type="dxa"/>
            <w:vAlign w:val="center"/>
          </w:tcPr>
          <w:p w14:paraId="045CCC3E" w14:textId="25F657C0" w:rsidR="00CA0A0A" w:rsidRPr="0097344B" w:rsidRDefault="00CA0A0A" w:rsidP="00146201">
            <w:pPr>
              <w:tabs>
                <w:tab w:val="left" w:pos="1080"/>
              </w:tabs>
              <w:jc w:val="center"/>
              <w:rPr>
                <w:rFonts w:cs="Times New Roman"/>
                <w:sz w:val="20"/>
                <w:szCs w:val="20"/>
              </w:rPr>
            </w:pPr>
            <w:r w:rsidRPr="0097344B">
              <w:rPr>
                <w:rFonts w:cs="Times New Roman"/>
                <w:sz w:val="20"/>
                <w:szCs w:val="20"/>
              </w:rPr>
              <w:t>11</w:t>
            </w:r>
          </w:p>
        </w:tc>
        <w:tc>
          <w:tcPr>
            <w:tcW w:w="3859" w:type="dxa"/>
            <w:vAlign w:val="center"/>
          </w:tcPr>
          <w:p w14:paraId="52103727" w14:textId="1BAF476A" w:rsidR="00CA0A0A" w:rsidRPr="0097344B" w:rsidRDefault="00CA0A0A" w:rsidP="00681D78">
            <w:pPr>
              <w:tabs>
                <w:tab w:val="left" w:pos="1080"/>
              </w:tabs>
              <w:jc w:val="left"/>
              <w:rPr>
                <w:rFonts w:cs="Times New Roman"/>
                <w:sz w:val="20"/>
                <w:szCs w:val="20"/>
              </w:rPr>
            </w:pPr>
            <w:r w:rsidRPr="0097344B">
              <w:rPr>
                <w:sz w:val="20"/>
                <w:szCs w:val="20"/>
              </w:rPr>
              <w:t>Pass_Rate.edu</w:t>
            </w:r>
            <w:r w:rsidR="00050113" w:rsidRPr="0097344B">
              <w:rPr>
                <w:sz w:val="20"/>
                <w:szCs w:val="20"/>
              </w:rPr>
              <w:t>*</w:t>
            </w:r>
          </w:p>
        </w:tc>
        <w:tc>
          <w:tcPr>
            <w:tcW w:w="4513" w:type="dxa"/>
            <w:vAlign w:val="center"/>
          </w:tcPr>
          <w:p w14:paraId="5320BF37" w14:textId="7BBE7CAB" w:rsidR="00CA0A0A" w:rsidRPr="0097344B" w:rsidRDefault="00AF7252" w:rsidP="00681D78">
            <w:pPr>
              <w:tabs>
                <w:tab w:val="left" w:pos="1080"/>
              </w:tabs>
              <w:jc w:val="left"/>
              <w:rPr>
                <w:rFonts w:cs="Times New Roman"/>
                <w:sz w:val="20"/>
                <w:szCs w:val="20"/>
              </w:rPr>
            </w:pPr>
            <w:r w:rsidRPr="0097344B">
              <w:rPr>
                <w:rFonts w:cs="Times New Roman"/>
                <w:sz w:val="20"/>
                <w:szCs w:val="20"/>
              </w:rPr>
              <w:t>Pass rate of students in the official sector. Identifies the percentage of students in preschool, basic, and high school education who pass according to current educational plans and programs.</w:t>
            </w:r>
          </w:p>
        </w:tc>
      </w:tr>
      <w:tr w:rsidR="00CA0A0A" w:rsidRPr="0097344B" w14:paraId="3F89C9FF" w14:textId="77777777" w:rsidTr="00146201">
        <w:tc>
          <w:tcPr>
            <w:tcW w:w="456" w:type="dxa"/>
            <w:vAlign w:val="center"/>
          </w:tcPr>
          <w:p w14:paraId="59E14EDA" w14:textId="38E6CE0B" w:rsidR="00CA0A0A" w:rsidRPr="0097344B" w:rsidRDefault="00CA0A0A" w:rsidP="00146201">
            <w:pPr>
              <w:tabs>
                <w:tab w:val="left" w:pos="1080"/>
              </w:tabs>
              <w:jc w:val="center"/>
              <w:rPr>
                <w:rFonts w:cs="Times New Roman"/>
                <w:sz w:val="20"/>
                <w:szCs w:val="20"/>
              </w:rPr>
            </w:pPr>
            <w:r w:rsidRPr="0097344B">
              <w:rPr>
                <w:rFonts w:cs="Times New Roman"/>
                <w:sz w:val="20"/>
                <w:szCs w:val="20"/>
              </w:rPr>
              <w:t>12</w:t>
            </w:r>
          </w:p>
        </w:tc>
        <w:tc>
          <w:tcPr>
            <w:tcW w:w="3859" w:type="dxa"/>
            <w:vAlign w:val="center"/>
          </w:tcPr>
          <w:p w14:paraId="058B60E1" w14:textId="5ADE6B59" w:rsidR="00CA0A0A" w:rsidRPr="0097344B" w:rsidRDefault="00CA0A0A" w:rsidP="00681D78">
            <w:pPr>
              <w:tabs>
                <w:tab w:val="left" w:pos="1080"/>
              </w:tabs>
              <w:jc w:val="left"/>
              <w:rPr>
                <w:rFonts w:cs="Times New Roman"/>
                <w:sz w:val="20"/>
                <w:szCs w:val="20"/>
              </w:rPr>
            </w:pPr>
            <w:r w:rsidRPr="0097344B">
              <w:rPr>
                <w:sz w:val="20"/>
                <w:szCs w:val="20"/>
              </w:rPr>
              <w:t>I_PM.mp</w:t>
            </w:r>
            <w:r w:rsidR="000A7D7C" w:rsidRPr="0097344B">
              <w:rPr>
                <w:sz w:val="20"/>
                <w:szCs w:val="20"/>
              </w:rPr>
              <w:t>*</w:t>
            </w:r>
          </w:p>
        </w:tc>
        <w:tc>
          <w:tcPr>
            <w:tcW w:w="4513" w:type="dxa"/>
            <w:vAlign w:val="center"/>
          </w:tcPr>
          <w:p w14:paraId="4F104DE9" w14:textId="0287C091" w:rsidR="00CA0A0A" w:rsidRPr="0097344B" w:rsidRDefault="00ED402E" w:rsidP="00681D78">
            <w:pPr>
              <w:tabs>
                <w:tab w:val="left" w:pos="1080"/>
              </w:tabs>
              <w:jc w:val="left"/>
              <w:rPr>
                <w:rFonts w:cs="Times New Roman"/>
                <w:sz w:val="20"/>
                <w:szCs w:val="20"/>
              </w:rPr>
            </w:pPr>
            <w:r w:rsidRPr="0097344B">
              <w:rPr>
                <w:rFonts w:cs="Times New Roman"/>
                <w:sz w:val="20"/>
                <w:szCs w:val="20"/>
              </w:rPr>
              <w:t>% of population - Monetary Poverty Rate</w:t>
            </w:r>
          </w:p>
        </w:tc>
      </w:tr>
      <w:tr w:rsidR="00CA0A0A" w:rsidRPr="0097344B" w14:paraId="6B9BC1F3" w14:textId="77777777" w:rsidTr="00146201">
        <w:tc>
          <w:tcPr>
            <w:tcW w:w="456" w:type="dxa"/>
            <w:vAlign w:val="center"/>
          </w:tcPr>
          <w:p w14:paraId="3702E0B9" w14:textId="0EA2E27C" w:rsidR="00CA0A0A" w:rsidRPr="0097344B" w:rsidRDefault="00CA0A0A" w:rsidP="00146201">
            <w:pPr>
              <w:tabs>
                <w:tab w:val="left" w:pos="1080"/>
              </w:tabs>
              <w:jc w:val="center"/>
              <w:rPr>
                <w:rFonts w:cs="Times New Roman"/>
                <w:sz w:val="20"/>
                <w:szCs w:val="20"/>
              </w:rPr>
            </w:pPr>
            <w:r w:rsidRPr="0097344B">
              <w:rPr>
                <w:rFonts w:cs="Times New Roman"/>
                <w:sz w:val="20"/>
                <w:szCs w:val="20"/>
              </w:rPr>
              <w:t>13</w:t>
            </w:r>
          </w:p>
        </w:tc>
        <w:tc>
          <w:tcPr>
            <w:tcW w:w="3859" w:type="dxa"/>
            <w:vAlign w:val="center"/>
          </w:tcPr>
          <w:p w14:paraId="0473F29A" w14:textId="21C90E6D" w:rsidR="00CA0A0A" w:rsidRPr="0097344B" w:rsidRDefault="00CA0A0A" w:rsidP="00681D78">
            <w:pPr>
              <w:tabs>
                <w:tab w:val="left" w:pos="1080"/>
              </w:tabs>
              <w:jc w:val="left"/>
              <w:rPr>
                <w:rFonts w:cs="Times New Roman"/>
                <w:sz w:val="20"/>
                <w:szCs w:val="20"/>
              </w:rPr>
            </w:pPr>
            <w:r w:rsidRPr="0097344B">
              <w:rPr>
                <w:sz w:val="20"/>
                <w:szCs w:val="20"/>
              </w:rPr>
              <w:t>I_PME.mp</w:t>
            </w:r>
            <w:r w:rsidR="000A7D7C" w:rsidRPr="0097344B">
              <w:rPr>
                <w:sz w:val="20"/>
                <w:szCs w:val="20"/>
              </w:rPr>
              <w:t>*</w:t>
            </w:r>
          </w:p>
        </w:tc>
        <w:tc>
          <w:tcPr>
            <w:tcW w:w="4513" w:type="dxa"/>
            <w:vAlign w:val="center"/>
          </w:tcPr>
          <w:p w14:paraId="6F2EA5CE" w14:textId="405649C0" w:rsidR="00CA0A0A" w:rsidRPr="0097344B" w:rsidRDefault="00ED402E" w:rsidP="00681D78">
            <w:pPr>
              <w:tabs>
                <w:tab w:val="left" w:pos="1080"/>
              </w:tabs>
              <w:jc w:val="left"/>
              <w:rPr>
                <w:rFonts w:cs="Times New Roman"/>
                <w:sz w:val="20"/>
                <w:szCs w:val="20"/>
              </w:rPr>
            </w:pPr>
            <w:r w:rsidRPr="0097344B">
              <w:rPr>
                <w:rFonts w:cs="Times New Roman"/>
                <w:sz w:val="20"/>
                <w:szCs w:val="20"/>
              </w:rPr>
              <w:t>% of population - Extreme Monetary Poverty Rate</w:t>
            </w:r>
          </w:p>
        </w:tc>
      </w:tr>
      <w:tr w:rsidR="00CA0A0A" w:rsidRPr="0097344B" w14:paraId="34F1BD96" w14:textId="77777777" w:rsidTr="00146201">
        <w:tc>
          <w:tcPr>
            <w:tcW w:w="456" w:type="dxa"/>
            <w:vAlign w:val="center"/>
          </w:tcPr>
          <w:p w14:paraId="516C79B1" w14:textId="76224967" w:rsidR="00CA0A0A" w:rsidRPr="0097344B" w:rsidRDefault="00CA0A0A" w:rsidP="00146201">
            <w:pPr>
              <w:tabs>
                <w:tab w:val="left" w:pos="1080"/>
              </w:tabs>
              <w:jc w:val="center"/>
              <w:rPr>
                <w:rFonts w:cs="Times New Roman"/>
                <w:sz w:val="20"/>
                <w:szCs w:val="20"/>
              </w:rPr>
            </w:pPr>
            <w:r w:rsidRPr="0097344B">
              <w:rPr>
                <w:rFonts w:cs="Times New Roman"/>
                <w:sz w:val="20"/>
                <w:szCs w:val="20"/>
              </w:rPr>
              <w:t>14</w:t>
            </w:r>
          </w:p>
        </w:tc>
        <w:tc>
          <w:tcPr>
            <w:tcW w:w="3859" w:type="dxa"/>
            <w:vAlign w:val="center"/>
          </w:tcPr>
          <w:p w14:paraId="4985633A" w14:textId="150E4F8B" w:rsidR="00CA0A0A" w:rsidRPr="0097344B" w:rsidRDefault="00CA0A0A" w:rsidP="00681D78">
            <w:pPr>
              <w:tabs>
                <w:tab w:val="left" w:pos="1080"/>
              </w:tabs>
              <w:jc w:val="left"/>
              <w:rPr>
                <w:rFonts w:cs="Times New Roman"/>
                <w:sz w:val="20"/>
                <w:szCs w:val="20"/>
              </w:rPr>
            </w:pPr>
            <w:r w:rsidRPr="0097344B">
              <w:rPr>
                <w:sz w:val="20"/>
                <w:szCs w:val="20"/>
              </w:rPr>
              <w:t>Gini.mp</w:t>
            </w:r>
            <w:r w:rsidR="00127A00" w:rsidRPr="0097344B">
              <w:rPr>
                <w:sz w:val="20"/>
                <w:szCs w:val="20"/>
              </w:rPr>
              <w:t>*</w:t>
            </w:r>
          </w:p>
        </w:tc>
        <w:tc>
          <w:tcPr>
            <w:tcW w:w="4513" w:type="dxa"/>
            <w:vAlign w:val="center"/>
          </w:tcPr>
          <w:p w14:paraId="1D3C7F70" w14:textId="589C1C3A" w:rsidR="00CA0A0A" w:rsidRPr="0097344B" w:rsidRDefault="00ED402E" w:rsidP="00681D78">
            <w:pPr>
              <w:tabs>
                <w:tab w:val="left" w:pos="1080"/>
              </w:tabs>
              <w:jc w:val="left"/>
              <w:rPr>
                <w:rFonts w:cs="Times New Roman"/>
                <w:sz w:val="20"/>
                <w:szCs w:val="20"/>
              </w:rPr>
            </w:pPr>
            <w:r w:rsidRPr="0097344B">
              <w:rPr>
                <w:rFonts w:cs="Times New Roman"/>
                <w:sz w:val="20"/>
                <w:szCs w:val="20"/>
              </w:rPr>
              <w:t xml:space="preserve">Gini </w:t>
            </w:r>
            <w:r w:rsidR="00AB0E03" w:rsidRPr="0097344B">
              <w:rPr>
                <w:rFonts w:cs="Times New Roman"/>
                <w:sz w:val="20"/>
                <w:szCs w:val="20"/>
              </w:rPr>
              <w:t>Coefficient</w:t>
            </w:r>
            <w:r w:rsidRPr="0097344B">
              <w:rPr>
                <w:rFonts w:cs="Times New Roman"/>
                <w:sz w:val="20"/>
                <w:szCs w:val="20"/>
              </w:rPr>
              <w:t xml:space="preserve"> (values between 0-1)</w:t>
            </w:r>
          </w:p>
        </w:tc>
      </w:tr>
      <w:tr w:rsidR="00CA0A0A" w:rsidRPr="0097344B" w14:paraId="7DF6B5CC" w14:textId="77777777" w:rsidTr="00146201">
        <w:tc>
          <w:tcPr>
            <w:tcW w:w="456" w:type="dxa"/>
            <w:vAlign w:val="center"/>
          </w:tcPr>
          <w:p w14:paraId="3902EB6D" w14:textId="31EEEA1A" w:rsidR="00CA0A0A" w:rsidRPr="0097344B" w:rsidRDefault="00CA0A0A" w:rsidP="00146201">
            <w:pPr>
              <w:tabs>
                <w:tab w:val="left" w:pos="1080"/>
              </w:tabs>
              <w:jc w:val="center"/>
              <w:rPr>
                <w:rFonts w:cs="Times New Roman"/>
                <w:sz w:val="20"/>
                <w:szCs w:val="20"/>
              </w:rPr>
            </w:pPr>
            <w:r w:rsidRPr="0097344B">
              <w:rPr>
                <w:rFonts w:cs="Times New Roman"/>
                <w:sz w:val="20"/>
                <w:szCs w:val="20"/>
              </w:rPr>
              <w:t>15</w:t>
            </w:r>
          </w:p>
        </w:tc>
        <w:tc>
          <w:tcPr>
            <w:tcW w:w="3859" w:type="dxa"/>
            <w:vAlign w:val="center"/>
          </w:tcPr>
          <w:p w14:paraId="400E7676" w14:textId="610E48C2" w:rsidR="00CA0A0A" w:rsidRPr="0097344B" w:rsidRDefault="00CA0A0A" w:rsidP="00681D78">
            <w:pPr>
              <w:tabs>
                <w:tab w:val="left" w:pos="1080"/>
              </w:tabs>
              <w:jc w:val="left"/>
              <w:rPr>
                <w:rFonts w:cs="Times New Roman"/>
                <w:sz w:val="20"/>
                <w:szCs w:val="20"/>
              </w:rPr>
            </w:pPr>
            <w:r w:rsidRPr="0097344B">
              <w:rPr>
                <w:sz w:val="20"/>
                <w:szCs w:val="20"/>
              </w:rPr>
              <w:t>IPUG.mp</w:t>
            </w:r>
            <w:r w:rsidR="00127A00" w:rsidRPr="0097344B">
              <w:rPr>
                <w:sz w:val="20"/>
                <w:szCs w:val="20"/>
              </w:rPr>
              <w:t>*</w:t>
            </w:r>
          </w:p>
        </w:tc>
        <w:tc>
          <w:tcPr>
            <w:tcW w:w="4513" w:type="dxa"/>
            <w:vAlign w:val="center"/>
          </w:tcPr>
          <w:p w14:paraId="05E359BF" w14:textId="25E941B5" w:rsidR="00CA0A0A" w:rsidRPr="0097344B" w:rsidRDefault="00ED402E" w:rsidP="00681D78">
            <w:pPr>
              <w:tabs>
                <w:tab w:val="left" w:pos="1080"/>
              </w:tabs>
              <w:jc w:val="left"/>
              <w:rPr>
                <w:rFonts w:cs="Times New Roman"/>
                <w:sz w:val="20"/>
                <w:szCs w:val="20"/>
              </w:rPr>
            </w:pPr>
            <w:r w:rsidRPr="0097344B">
              <w:rPr>
                <w:rFonts w:cs="Times New Roman"/>
                <w:sz w:val="20"/>
                <w:szCs w:val="20"/>
              </w:rPr>
              <w:t>Average Per Capita Income of the Household Spending Unit</w:t>
            </w:r>
            <w:r w:rsidRPr="0097344B">
              <w:rPr>
                <w:rFonts w:cs="Times New Roman"/>
                <w:sz w:val="20"/>
                <w:szCs w:val="20"/>
              </w:rPr>
              <w:t xml:space="preserve"> in Colombian Pesos</w:t>
            </w:r>
          </w:p>
        </w:tc>
      </w:tr>
      <w:tr w:rsidR="00CA0A0A" w:rsidRPr="0097344B" w14:paraId="273C9FA1" w14:textId="77777777" w:rsidTr="00146201">
        <w:tc>
          <w:tcPr>
            <w:tcW w:w="456" w:type="dxa"/>
            <w:vAlign w:val="center"/>
          </w:tcPr>
          <w:p w14:paraId="7CA942E6" w14:textId="1580B181" w:rsidR="00CA0A0A" w:rsidRPr="0097344B" w:rsidRDefault="00CA0A0A" w:rsidP="00146201">
            <w:pPr>
              <w:tabs>
                <w:tab w:val="left" w:pos="1080"/>
              </w:tabs>
              <w:jc w:val="center"/>
              <w:rPr>
                <w:rFonts w:cs="Times New Roman"/>
                <w:sz w:val="20"/>
                <w:szCs w:val="20"/>
              </w:rPr>
            </w:pPr>
            <w:r w:rsidRPr="0097344B">
              <w:rPr>
                <w:rFonts w:cs="Times New Roman"/>
                <w:sz w:val="20"/>
                <w:szCs w:val="20"/>
              </w:rPr>
              <w:t>16</w:t>
            </w:r>
          </w:p>
        </w:tc>
        <w:tc>
          <w:tcPr>
            <w:tcW w:w="3859" w:type="dxa"/>
            <w:vAlign w:val="center"/>
          </w:tcPr>
          <w:p w14:paraId="04787210" w14:textId="7C0A1C54" w:rsidR="00CA0A0A" w:rsidRPr="0097344B" w:rsidRDefault="00CA0A0A" w:rsidP="00681D78">
            <w:pPr>
              <w:tabs>
                <w:tab w:val="left" w:pos="1080"/>
              </w:tabs>
              <w:jc w:val="left"/>
              <w:rPr>
                <w:rFonts w:cs="Times New Roman"/>
                <w:sz w:val="20"/>
                <w:szCs w:val="20"/>
              </w:rPr>
            </w:pPr>
            <w:r w:rsidRPr="0097344B">
              <w:rPr>
                <w:sz w:val="20"/>
                <w:szCs w:val="20"/>
              </w:rPr>
              <w:t>LP.mp</w:t>
            </w:r>
            <w:r w:rsidR="00127A00" w:rsidRPr="0097344B">
              <w:rPr>
                <w:sz w:val="20"/>
                <w:szCs w:val="20"/>
              </w:rPr>
              <w:t>*</w:t>
            </w:r>
          </w:p>
        </w:tc>
        <w:tc>
          <w:tcPr>
            <w:tcW w:w="4513" w:type="dxa"/>
            <w:vAlign w:val="center"/>
          </w:tcPr>
          <w:p w14:paraId="1BBC70B5" w14:textId="671E3D7C" w:rsidR="00CA0A0A" w:rsidRPr="0097344B" w:rsidRDefault="0083689E" w:rsidP="00681D78">
            <w:pPr>
              <w:tabs>
                <w:tab w:val="left" w:pos="1080"/>
              </w:tabs>
              <w:jc w:val="left"/>
              <w:rPr>
                <w:rFonts w:cs="Times New Roman"/>
                <w:sz w:val="20"/>
                <w:szCs w:val="20"/>
              </w:rPr>
            </w:pPr>
            <w:r w:rsidRPr="0097344B">
              <w:rPr>
                <w:rFonts w:cs="Times New Roman"/>
                <w:sz w:val="20"/>
                <w:szCs w:val="20"/>
              </w:rPr>
              <w:t>Monetary Poverty Lines (monthly values per person)</w:t>
            </w:r>
          </w:p>
        </w:tc>
      </w:tr>
      <w:tr w:rsidR="00CA0A0A" w:rsidRPr="0097344B" w14:paraId="5E8707B7" w14:textId="77777777" w:rsidTr="00146201">
        <w:tc>
          <w:tcPr>
            <w:tcW w:w="456" w:type="dxa"/>
            <w:vAlign w:val="center"/>
          </w:tcPr>
          <w:p w14:paraId="5BC4AF17" w14:textId="295A2B27" w:rsidR="00CA0A0A" w:rsidRPr="0097344B" w:rsidRDefault="00CA0A0A" w:rsidP="00146201">
            <w:pPr>
              <w:tabs>
                <w:tab w:val="left" w:pos="1080"/>
              </w:tabs>
              <w:jc w:val="center"/>
              <w:rPr>
                <w:rFonts w:cs="Times New Roman"/>
                <w:sz w:val="20"/>
                <w:szCs w:val="20"/>
              </w:rPr>
            </w:pPr>
            <w:r w:rsidRPr="0097344B">
              <w:rPr>
                <w:rFonts w:cs="Times New Roman"/>
                <w:sz w:val="20"/>
                <w:szCs w:val="20"/>
              </w:rPr>
              <w:lastRenderedPageBreak/>
              <w:t>17</w:t>
            </w:r>
          </w:p>
        </w:tc>
        <w:tc>
          <w:tcPr>
            <w:tcW w:w="3859" w:type="dxa"/>
            <w:vAlign w:val="center"/>
          </w:tcPr>
          <w:p w14:paraId="237DE9C3" w14:textId="2AEDCB43" w:rsidR="00CA0A0A" w:rsidRPr="0097344B" w:rsidRDefault="00CA0A0A" w:rsidP="00681D78">
            <w:pPr>
              <w:tabs>
                <w:tab w:val="left" w:pos="1080"/>
              </w:tabs>
              <w:jc w:val="left"/>
              <w:rPr>
                <w:rFonts w:cs="Times New Roman"/>
                <w:sz w:val="20"/>
                <w:szCs w:val="20"/>
              </w:rPr>
            </w:pPr>
            <w:r w:rsidRPr="0097344B">
              <w:rPr>
                <w:sz w:val="20"/>
                <w:szCs w:val="20"/>
              </w:rPr>
              <w:t>LPE.mp</w:t>
            </w:r>
            <w:r w:rsidR="00127A00" w:rsidRPr="0097344B">
              <w:rPr>
                <w:sz w:val="20"/>
                <w:szCs w:val="20"/>
              </w:rPr>
              <w:t>*</w:t>
            </w:r>
          </w:p>
        </w:tc>
        <w:tc>
          <w:tcPr>
            <w:tcW w:w="4513" w:type="dxa"/>
            <w:vAlign w:val="center"/>
          </w:tcPr>
          <w:p w14:paraId="307DA09A" w14:textId="5F16984B" w:rsidR="00CA0A0A" w:rsidRPr="0097344B" w:rsidRDefault="0083689E" w:rsidP="00681D78">
            <w:pPr>
              <w:tabs>
                <w:tab w:val="left" w:pos="1080"/>
              </w:tabs>
              <w:jc w:val="left"/>
              <w:rPr>
                <w:rFonts w:cs="Times New Roman"/>
                <w:sz w:val="20"/>
                <w:szCs w:val="20"/>
              </w:rPr>
            </w:pPr>
            <w:r w:rsidRPr="0097344B">
              <w:rPr>
                <w:rFonts w:cs="Times New Roman"/>
                <w:sz w:val="20"/>
                <w:szCs w:val="20"/>
              </w:rPr>
              <w:t>Extreme Monetary Poverty Lines (monthly values per person)</w:t>
            </w:r>
          </w:p>
        </w:tc>
      </w:tr>
      <w:tr w:rsidR="00CA0A0A" w:rsidRPr="0097344B" w14:paraId="7FDE49E7" w14:textId="77777777" w:rsidTr="00146201">
        <w:tc>
          <w:tcPr>
            <w:tcW w:w="456" w:type="dxa"/>
            <w:vAlign w:val="center"/>
          </w:tcPr>
          <w:p w14:paraId="7D3FD42A" w14:textId="5205D6FB" w:rsidR="00CA0A0A" w:rsidRPr="0097344B" w:rsidRDefault="00CA0A0A" w:rsidP="00146201">
            <w:pPr>
              <w:tabs>
                <w:tab w:val="left" w:pos="1080"/>
              </w:tabs>
              <w:jc w:val="center"/>
              <w:rPr>
                <w:rFonts w:cs="Times New Roman"/>
                <w:sz w:val="20"/>
                <w:szCs w:val="20"/>
              </w:rPr>
            </w:pPr>
            <w:r w:rsidRPr="0097344B">
              <w:rPr>
                <w:rFonts w:cs="Times New Roman"/>
                <w:sz w:val="20"/>
                <w:szCs w:val="20"/>
              </w:rPr>
              <w:t>18</w:t>
            </w:r>
          </w:p>
        </w:tc>
        <w:tc>
          <w:tcPr>
            <w:tcW w:w="3859" w:type="dxa"/>
            <w:vAlign w:val="center"/>
          </w:tcPr>
          <w:p w14:paraId="14BB438D" w14:textId="7F9B8FD8" w:rsidR="00CA0A0A" w:rsidRPr="0097344B" w:rsidRDefault="00CA0A0A" w:rsidP="00681D78">
            <w:pPr>
              <w:tabs>
                <w:tab w:val="left" w:pos="1080"/>
              </w:tabs>
              <w:jc w:val="left"/>
              <w:rPr>
                <w:rFonts w:cs="Times New Roman"/>
                <w:sz w:val="20"/>
                <w:szCs w:val="20"/>
              </w:rPr>
            </w:pPr>
            <w:r w:rsidRPr="0097344B">
              <w:rPr>
                <w:sz w:val="20"/>
                <w:szCs w:val="20"/>
              </w:rPr>
              <w:t>MDM_Resource_Mobilization.ci</w:t>
            </w:r>
            <w:r w:rsidR="00127A00" w:rsidRPr="0097344B">
              <w:rPr>
                <w:sz w:val="20"/>
                <w:szCs w:val="20"/>
              </w:rPr>
              <w:t>*</w:t>
            </w:r>
          </w:p>
        </w:tc>
        <w:tc>
          <w:tcPr>
            <w:tcW w:w="4513" w:type="dxa"/>
            <w:vAlign w:val="center"/>
          </w:tcPr>
          <w:p w14:paraId="6F1B2819" w14:textId="448C2FEF" w:rsidR="00CA0A0A" w:rsidRPr="0097344B" w:rsidRDefault="0083689E" w:rsidP="00681D78">
            <w:pPr>
              <w:tabs>
                <w:tab w:val="left" w:pos="1080"/>
              </w:tabs>
              <w:jc w:val="left"/>
              <w:rPr>
                <w:rFonts w:cs="Times New Roman"/>
                <w:sz w:val="20"/>
                <w:szCs w:val="20"/>
              </w:rPr>
            </w:pPr>
            <w:r w:rsidRPr="0097344B">
              <w:rPr>
                <w:rFonts w:cs="Times New Roman"/>
                <w:sz w:val="20"/>
                <w:szCs w:val="20"/>
              </w:rPr>
              <w:t>Score between 1-100 - Measures mobilization of financial resources</w:t>
            </w:r>
          </w:p>
        </w:tc>
      </w:tr>
      <w:tr w:rsidR="00CA0A0A" w:rsidRPr="0097344B" w14:paraId="35F75C82" w14:textId="77777777" w:rsidTr="00146201">
        <w:tc>
          <w:tcPr>
            <w:tcW w:w="456" w:type="dxa"/>
            <w:vAlign w:val="center"/>
          </w:tcPr>
          <w:p w14:paraId="0DC628D1" w14:textId="5AB6E34F" w:rsidR="00CA0A0A" w:rsidRPr="0097344B" w:rsidRDefault="00CA0A0A" w:rsidP="00146201">
            <w:pPr>
              <w:tabs>
                <w:tab w:val="left" w:pos="1080"/>
              </w:tabs>
              <w:jc w:val="center"/>
              <w:rPr>
                <w:rFonts w:cs="Times New Roman"/>
                <w:sz w:val="20"/>
                <w:szCs w:val="20"/>
              </w:rPr>
            </w:pPr>
            <w:r w:rsidRPr="0097344B">
              <w:rPr>
                <w:rFonts w:cs="Times New Roman"/>
                <w:sz w:val="20"/>
                <w:szCs w:val="20"/>
              </w:rPr>
              <w:t>19</w:t>
            </w:r>
          </w:p>
        </w:tc>
        <w:tc>
          <w:tcPr>
            <w:tcW w:w="3859" w:type="dxa"/>
            <w:vAlign w:val="center"/>
          </w:tcPr>
          <w:p w14:paraId="0618A42F" w14:textId="3FB4872F" w:rsidR="00CA0A0A" w:rsidRPr="0097344B" w:rsidRDefault="00CA0A0A" w:rsidP="00681D78">
            <w:pPr>
              <w:tabs>
                <w:tab w:val="left" w:pos="1080"/>
              </w:tabs>
              <w:jc w:val="left"/>
              <w:rPr>
                <w:rFonts w:cs="Times New Roman"/>
                <w:sz w:val="20"/>
                <w:szCs w:val="20"/>
              </w:rPr>
            </w:pPr>
            <w:r w:rsidRPr="0097344B">
              <w:rPr>
                <w:sz w:val="20"/>
                <w:szCs w:val="20"/>
              </w:rPr>
              <w:t>MDM_Execution_Of_Resources.ci</w:t>
            </w:r>
            <w:r w:rsidR="00127A00" w:rsidRPr="0097344B">
              <w:rPr>
                <w:sz w:val="20"/>
                <w:szCs w:val="20"/>
              </w:rPr>
              <w:t>*</w:t>
            </w:r>
          </w:p>
        </w:tc>
        <w:tc>
          <w:tcPr>
            <w:tcW w:w="4513" w:type="dxa"/>
            <w:vAlign w:val="center"/>
          </w:tcPr>
          <w:p w14:paraId="7A5F52C6" w14:textId="19B8DD79" w:rsidR="00CA0A0A" w:rsidRPr="0097344B" w:rsidRDefault="0083689E" w:rsidP="00681D78">
            <w:pPr>
              <w:tabs>
                <w:tab w:val="left" w:pos="1080"/>
              </w:tabs>
              <w:jc w:val="left"/>
              <w:rPr>
                <w:rFonts w:cs="Times New Roman"/>
                <w:sz w:val="20"/>
                <w:szCs w:val="20"/>
              </w:rPr>
            </w:pPr>
            <w:r w:rsidRPr="0097344B">
              <w:rPr>
                <w:rFonts w:cs="Times New Roman"/>
                <w:sz w:val="20"/>
                <w:szCs w:val="20"/>
              </w:rPr>
              <w:t>Score between 1-100 - Execution of financial resources</w:t>
            </w:r>
          </w:p>
        </w:tc>
      </w:tr>
      <w:tr w:rsidR="00CA0A0A" w:rsidRPr="0097344B" w14:paraId="6D900676" w14:textId="77777777" w:rsidTr="00146201">
        <w:tc>
          <w:tcPr>
            <w:tcW w:w="456" w:type="dxa"/>
            <w:vAlign w:val="center"/>
          </w:tcPr>
          <w:p w14:paraId="6DA4B453" w14:textId="3B5154D2" w:rsidR="00CA0A0A" w:rsidRPr="0097344B" w:rsidRDefault="00CA0A0A" w:rsidP="00146201">
            <w:pPr>
              <w:tabs>
                <w:tab w:val="left" w:pos="1080"/>
              </w:tabs>
              <w:jc w:val="center"/>
              <w:rPr>
                <w:rFonts w:cs="Times New Roman"/>
                <w:sz w:val="20"/>
                <w:szCs w:val="20"/>
              </w:rPr>
            </w:pPr>
            <w:r w:rsidRPr="0097344B">
              <w:rPr>
                <w:rFonts w:cs="Times New Roman"/>
                <w:sz w:val="20"/>
                <w:szCs w:val="20"/>
              </w:rPr>
              <w:t>20</w:t>
            </w:r>
          </w:p>
        </w:tc>
        <w:tc>
          <w:tcPr>
            <w:tcW w:w="3859" w:type="dxa"/>
            <w:vAlign w:val="center"/>
          </w:tcPr>
          <w:p w14:paraId="62A6D0D5" w14:textId="6C822078" w:rsidR="00CA0A0A" w:rsidRPr="0097344B" w:rsidRDefault="00CA0A0A" w:rsidP="00681D78">
            <w:pPr>
              <w:tabs>
                <w:tab w:val="left" w:pos="1080"/>
              </w:tabs>
              <w:jc w:val="left"/>
              <w:rPr>
                <w:rFonts w:cs="Times New Roman"/>
                <w:sz w:val="20"/>
                <w:szCs w:val="20"/>
              </w:rPr>
            </w:pPr>
            <w:r w:rsidRPr="0097344B">
              <w:rPr>
                <w:sz w:val="20"/>
                <w:szCs w:val="20"/>
              </w:rPr>
              <w:t>MDM_Open_Government_And_Transparency.ci</w:t>
            </w:r>
            <w:r w:rsidR="00127A00" w:rsidRPr="0097344B">
              <w:rPr>
                <w:sz w:val="20"/>
                <w:szCs w:val="20"/>
              </w:rPr>
              <w:t>*</w:t>
            </w:r>
          </w:p>
        </w:tc>
        <w:tc>
          <w:tcPr>
            <w:tcW w:w="4513" w:type="dxa"/>
            <w:vAlign w:val="center"/>
          </w:tcPr>
          <w:p w14:paraId="34A65ECF" w14:textId="11928BDF" w:rsidR="00CA0A0A" w:rsidRPr="0097344B" w:rsidRDefault="004213BC" w:rsidP="00681D78">
            <w:pPr>
              <w:tabs>
                <w:tab w:val="left" w:pos="1080"/>
              </w:tabs>
              <w:jc w:val="left"/>
              <w:rPr>
                <w:rFonts w:cs="Times New Roman"/>
                <w:sz w:val="20"/>
                <w:szCs w:val="20"/>
              </w:rPr>
            </w:pPr>
            <w:r w:rsidRPr="0097344B">
              <w:rPr>
                <w:rFonts w:cs="Times New Roman"/>
                <w:sz w:val="20"/>
                <w:szCs w:val="20"/>
              </w:rPr>
              <w:t>Score between 1-100 - Measures of open government and transparency practices</w:t>
            </w:r>
          </w:p>
        </w:tc>
      </w:tr>
      <w:tr w:rsidR="00CA0A0A" w:rsidRPr="0097344B" w14:paraId="0765D7C4" w14:textId="77777777" w:rsidTr="00146201">
        <w:tc>
          <w:tcPr>
            <w:tcW w:w="456" w:type="dxa"/>
            <w:vAlign w:val="center"/>
          </w:tcPr>
          <w:p w14:paraId="4954BFD9" w14:textId="56A413C4" w:rsidR="00CA0A0A" w:rsidRPr="0097344B" w:rsidRDefault="00CA0A0A" w:rsidP="00146201">
            <w:pPr>
              <w:tabs>
                <w:tab w:val="left" w:pos="1080"/>
              </w:tabs>
              <w:jc w:val="center"/>
              <w:rPr>
                <w:rFonts w:cs="Times New Roman"/>
                <w:sz w:val="20"/>
                <w:szCs w:val="20"/>
              </w:rPr>
            </w:pPr>
            <w:r w:rsidRPr="0097344B">
              <w:rPr>
                <w:rFonts w:cs="Times New Roman"/>
                <w:sz w:val="20"/>
                <w:szCs w:val="20"/>
              </w:rPr>
              <w:t>21</w:t>
            </w:r>
          </w:p>
        </w:tc>
        <w:tc>
          <w:tcPr>
            <w:tcW w:w="3859" w:type="dxa"/>
            <w:vAlign w:val="center"/>
          </w:tcPr>
          <w:p w14:paraId="5350BFB9" w14:textId="2EDC1C80" w:rsidR="00CA0A0A" w:rsidRPr="0097344B" w:rsidRDefault="00CA0A0A" w:rsidP="00681D78">
            <w:pPr>
              <w:tabs>
                <w:tab w:val="left" w:pos="1080"/>
              </w:tabs>
              <w:jc w:val="left"/>
              <w:rPr>
                <w:rFonts w:cs="Times New Roman"/>
                <w:sz w:val="20"/>
                <w:szCs w:val="20"/>
              </w:rPr>
            </w:pPr>
            <w:r w:rsidRPr="0097344B">
              <w:rPr>
                <w:sz w:val="20"/>
                <w:szCs w:val="20"/>
              </w:rPr>
              <w:t>MDM_Territorial_Ordering.ci</w:t>
            </w:r>
            <w:r w:rsidR="00127A00" w:rsidRPr="0097344B">
              <w:rPr>
                <w:sz w:val="20"/>
                <w:szCs w:val="20"/>
              </w:rPr>
              <w:t>*</w:t>
            </w:r>
          </w:p>
        </w:tc>
        <w:tc>
          <w:tcPr>
            <w:tcW w:w="4513" w:type="dxa"/>
            <w:vAlign w:val="center"/>
          </w:tcPr>
          <w:p w14:paraId="5BD7F884" w14:textId="77B3AE46" w:rsidR="00CA0A0A" w:rsidRPr="0097344B" w:rsidRDefault="004213BC" w:rsidP="00681D78">
            <w:pPr>
              <w:tabs>
                <w:tab w:val="left" w:pos="1080"/>
              </w:tabs>
              <w:jc w:val="left"/>
              <w:rPr>
                <w:rFonts w:cs="Times New Roman"/>
                <w:sz w:val="20"/>
                <w:szCs w:val="20"/>
              </w:rPr>
            </w:pPr>
            <w:r w:rsidRPr="0097344B">
              <w:rPr>
                <w:rFonts w:cs="Times New Roman"/>
                <w:sz w:val="20"/>
                <w:szCs w:val="20"/>
              </w:rPr>
              <w:t>Score between 1-100 - Territorial ordering and planning measures</w:t>
            </w:r>
          </w:p>
        </w:tc>
      </w:tr>
      <w:tr w:rsidR="00CA0A0A" w:rsidRPr="0097344B" w14:paraId="1A522E07" w14:textId="77777777" w:rsidTr="00146201">
        <w:tc>
          <w:tcPr>
            <w:tcW w:w="456" w:type="dxa"/>
            <w:vAlign w:val="center"/>
          </w:tcPr>
          <w:p w14:paraId="69133EAF" w14:textId="13DD55DC" w:rsidR="00CA0A0A" w:rsidRPr="0097344B" w:rsidRDefault="00CA0A0A" w:rsidP="00146201">
            <w:pPr>
              <w:tabs>
                <w:tab w:val="left" w:pos="1080"/>
              </w:tabs>
              <w:jc w:val="center"/>
              <w:rPr>
                <w:rFonts w:cs="Times New Roman"/>
                <w:sz w:val="20"/>
                <w:szCs w:val="20"/>
              </w:rPr>
            </w:pPr>
            <w:r w:rsidRPr="0097344B">
              <w:rPr>
                <w:rFonts w:cs="Times New Roman"/>
                <w:sz w:val="20"/>
                <w:szCs w:val="20"/>
              </w:rPr>
              <w:t>22</w:t>
            </w:r>
          </w:p>
        </w:tc>
        <w:tc>
          <w:tcPr>
            <w:tcW w:w="3859" w:type="dxa"/>
            <w:vAlign w:val="center"/>
          </w:tcPr>
          <w:p w14:paraId="2258C087" w14:textId="65092F2F" w:rsidR="00CA0A0A" w:rsidRPr="0097344B" w:rsidRDefault="00CA0A0A" w:rsidP="00681D78">
            <w:pPr>
              <w:tabs>
                <w:tab w:val="left" w:pos="1080"/>
              </w:tabs>
              <w:jc w:val="left"/>
              <w:rPr>
                <w:rFonts w:cs="Times New Roman"/>
                <w:sz w:val="20"/>
                <w:szCs w:val="20"/>
              </w:rPr>
            </w:pPr>
            <w:r w:rsidRPr="0097344B">
              <w:rPr>
                <w:sz w:val="20"/>
                <w:szCs w:val="20"/>
              </w:rPr>
              <w:t>MDM_Education.ci</w:t>
            </w:r>
            <w:r w:rsidR="00127A00" w:rsidRPr="0097344B">
              <w:rPr>
                <w:sz w:val="20"/>
                <w:szCs w:val="20"/>
              </w:rPr>
              <w:t>*</w:t>
            </w:r>
          </w:p>
        </w:tc>
        <w:tc>
          <w:tcPr>
            <w:tcW w:w="4513" w:type="dxa"/>
            <w:vAlign w:val="center"/>
          </w:tcPr>
          <w:p w14:paraId="41DEC5AC" w14:textId="1103AD96" w:rsidR="00CA0A0A" w:rsidRPr="0097344B" w:rsidRDefault="004213BC" w:rsidP="00681D78">
            <w:pPr>
              <w:tabs>
                <w:tab w:val="left" w:pos="1080"/>
              </w:tabs>
              <w:jc w:val="left"/>
              <w:rPr>
                <w:rFonts w:cs="Times New Roman"/>
                <w:sz w:val="20"/>
                <w:szCs w:val="20"/>
              </w:rPr>
            </w:pPr>
            <w:r w:rsidRPr="0097344B">
              <w:rPr>
                <w:rFonts w:cs="Times New Roman"/>
                <w:sz w:val="20"/>
                <w:szCs w:val="20"/>
              </w:rPr>
              <w:t>Score between 1-100 - Educational coverage and quality in middle education</w:t>
            </w:r>
          </w:p>
        </w:tc>
      </w:tr>
      <w:tr w:rsidR="00CA0A0A" w:rsidRPr="0097344B" w14:paraId="2781F43A" w14:textId="77777777" w:rsidTr="00146201">
        <w:tc>
          <w:tcPr>
            <w:tcW w:w="456" w:type="dxa"/>
            <w:vAlign w:val="center"/>
          </w:tcPr>
          <w:p w14:paraId="5DBC9483" w14:textId="3066D6A8" w:rsidR="00CA0A0A" w:rsidRPr="0097344B" w:rsidRDefault="00CA0A0A" w:rsidP="00146201">
            <w:pPr>
              <w:tabs>
                <w:tab w:val="left" w:pos="1080"/>
              </w:tabs>
              <w:jc w:val="center"/>
              <w:rPr>
                <w:rFonts w:cs="Times New Roman"/>
                <w:sz w:val="20"/>
                <w:szCs w:val="20"/>
              </w:rPr>
            </w:pPr>
            <w:r w:rsidRPr="0097344B">
              <w:rPr>
                <w:rFonts w:cs="Times New Roman"/>
                <w:sz w:val="20"/>
                <w:szCs w:val="20"/>
              </w:rPr>
              <w:t>23</w:t>
            </w:r>
          </w:p>
        </w:tc>
        <w:tc>
          <w:tcPr>
            <w:tcW w:w="3859" w:type="dxa"/>
            <w:vAlign w:val="center"/>
          </w:tcPr>
          <w:p w14:paraId="269A5ADB" w14:textId="1352B05D" w:rsidR="00CA0A0A" w:rsidRPr="0097344B" w:rsidRDefault="00CA0A0A" w:rsidP="00681D78">
            <w:pPr>
              <w:tabs>
                <w:tab w:val="left" w:pos="1080"/>
              </w:tabs>
              <w:jc w:val="left"/>
              <w:rPr>
                <w:rFonts w:cs="Times New Roman"/>
                <w:sz w:val="20"/>
                <w:szCs w:val="20"/>
              </w:rPr>
            </w:pPr>
            <w:r w:rsidRPr="0097344B">
              <w:rPr>
                <w:sz w:val="20"/>
                <w:szCs w:val="20"/>
              </w:rPr>
              <w:t>MDM_Health_Coverage.ci</w:t>
            </w:r>
            <w:r w:rsidR="00127A00" w:rsidRPr="0097344B">
              <w:rPr>
                <w:sz w:val="20"/>
                <w:szCs w:val="20"/>
              </w:rPr>
              <w:t>*</w:t>
            </w:r>
          </w:p>
        </w:tc>
        <w:tc>
          <w:tcPr>
            <w:tcW w:w="4513" w:type="dxa"/>
            <w:vAlign w:val="center"/>
          </w:tcPr>
          <w:p w14:paraId="0A9C414E" w14:textId="4B363722" w:rsidR="00CA0A0A" w:rsidRPr="0097344B" w:rsidRDefault="004213BC" w:rsidP="00681D78">
            <w:pPr>
              <w:tabs>
                <w:tab w:val="left" w:pos="1080"/>
              </w:tabs>
              <w:jc w:val="left"/>
              <w:rPr>
                <w:rFonts w:cs="Times New Roman"/>
                <w:sz w:val="20"/>
                <w:szCs w:val="20"/>
              </w:rPr>
            </w:pPr>
            <w:r w:rsidRPr="0097344B">
              <w:rPr>
                <w:rFonts w:cs="Times New Roman"/>
                <w:sz w:val="20"/>
                <w:szCs w:val="20"/>
              </w:rPr>
              <w:t>Score between 1-100 - Health coverage and services</w:t>
            </w:r>
          </w:p>
        </w:tc>
      </w:tr>
      <w:tr w:rsidR="00CA0A0A" w:rsidRPr="0097344B" w14:paraId="583D5285" w14:textId="77777777" w:rsidTr="00146201">
        <w:tc>
          <w:tcPr>
            <w:tcW w:w="456" w:type="dxa"/>
            <w:vAlign w:val="center"/>
          </w:tcPr>
          <w:p w14:paraId="3F8312F6" w14:textId="2FDE5BE1" w:rsidR="00CA0A0A" w:rsidRPr="0097344B" w:rsidRDefault="00CA0A0A" w:rsidP="00146201">
            <w:pPr>
              <w:tabs>
                <w:tab w:val="left" w:pos="1080"/>
              </w:tabs>
              <w:jc w:val="center"/>
              <w:rPr>
                <w:rFonts w:cs="Times New Roman"/>
                <w:sz w:val="20"/>
                <w:szCs w:val="20"/>
              </w:rPr>
            </w:pPr>
            <w:r w:rsidRPr="0097344B">
              <w:rPr>
                <w:rFonts w:cs="Times New Roman"/>
                <w:sz w:val="20"/>
                <w:szCs w:val="20"/>
              </w:rPr>
              <w:t>24</w:t>
            </w:r>
          </w:p>
        </w:tc>
        <w:tc>
          <w:tcPr>
            <w:tcW w:w="3859" w:type="dxa"/>
            <w:vAlign w:val="center"/>
          </w:tcPr>
          <w:p w14:paraId="227B428F" w14:textId="6F62280E" w:rsidR="00CA0A0A" w:rsidRPr="0097344B" w:rsidRDefault="00CA0A0A" w:rsidP="00681D78">
            <w:pPr>
              <w:tabs>
                <w:tab w:val="left" w:pos="1080"/>
              </w:tabs>
              <w:jc w:val="left"/>
              <w:rPr>
                <w:rFonts w:cs="Times New Roman"/>
                <w:sz w:val="20"/>
                <w:szCs w:val="20"/>
              </w:rPr>
            </w:pPr>
            <w:r w:rsidRPr="0097344B">
              <w:rPr>
                <w:sz w:val="20"/>
                <w:szCs w:val="20"/>
              </w:rPr>
              <w:t>MDM_Services.ci</w:t>
            </w:r>
            <w:r w:rsidR="00127A00" w:rsidRPr="0097344B">
              <w:rPr>
                <w:sz w:val="20"/>
                <w:szCs w:val="20"/>
              </w:rPr>
              <w:t>*</w:t>
            </w:r>
          </w:p>
        </w:tc>
        <w:tc>
          <w:tcPr>
            <w:tcW w:w="4513" w:type="dxa"/>
            <w:vAlign w:val="center"/>
          </w:tcPr>
          <w:p w14:paraId="6DB51D98" w14:textId="73C78444" w:rsidR="00CA0A0A" w:rsidRPr="0097344B" w:rsidRDefault="007F0945" w:rsidP="00681D78">
            <w:pPr>
              <w:tabs>
                <w:tab w:val="left" w:pos="1080"/>
              </w:tabs>
              <w:jc w:val="left"/>
              <w:rPr>
                <w:rFonts w:cs="Times New Roman"/>
                <w:sz w:val="20"/>
                <w:szCs w:val="20"/>
              </w:rPr>
            </w:pPr>
            <w:r w:rsidRPr="0097344B">
              <w:rPr>
                <w:rFonts w:cs="Times New Roman"/>
                <w:sz w:val="20"/>
                <w:szCs w:val="20"/>
              </w:rPr>
              <w:t>Score 1-100 - Coverage and quality of public services</w:t>
            </w:r>
          </w:p>
        </w:tc>
      </w:tr>
      <w:tr w:rsidR="00CA0A0A" w:rsidRPr="0097344B" w14:paraId="06C03845" w14:textId="77777777" w:rsidTr="00146201">
        <w:tc>
          <w:tcPr>
            <w:tcW w:w="456" w:type="dxa"/>
            <w:vAlign w:val="center"/>
          </w:tcPr>
          <w:p w14:paraId="37ADBC34" w14:textId="29069CF0" w:rsidR="00CA0A0A" w:rsidRPr="0097344B" w:rsidRDefault="00CA0A0A" w:rsidP="00146201">
            <w:pPr>
              <w:tabs>
                <w:tab w:val="left" w:pos="1080"/>
              </w:tabs>
              <w:jc w:val="center"/>
              <w:rPr>
                <w:rFonts w:cs="Times New Roman"/>
                <w:sz w:val="20"/>
                <w:szCs w:val="20"/>
              </w:rPr>
            </w:pPr>
            <w:r w:rsidRPr="0097344B">
              <w:rPr>
                <w:rFonts w:cs="Times New Roman"/>
                <w:sz w:val="20"/>
                <w:szCs w:val="20"/>
              </w:rPr>
              <w:t>25</w:t>
            </w:r>
          </w:p>
        </w:tc>
        <w:tc>
          <w:tcPr>
            <w:tcW w:w="3859" w:type="dxa"/>
            <w:vAlign w:val="center"/>
          </w:tcPr>
          <w:p w14:paraId="1F19FA9F" w14:textId="6C293C26" w:rsidR="00CA0A0A" w:rsidRPr="0097344B" w:rsidRDefault="00CA0A0A" w:rsidP="00681D78">
            <w:pPr>
              <w:tabs>
                <w:tab w:val="left" w:pos="1080"/>
              </w:tabs>
              <w:jc w:val="left"/>
              <w:rPr>
                <w:rFonts w:cs="Times New Roman"/>
                <w:sz w:val="20"/>
                <w:szCs w:val="20"/>
              </w:rPr>
            </w:pPr>
            <w:r w:rsidRPr="0097344B">
              <w:rPr>
                <w:sz w:val="20"/>
                <w:szCs w:val="20"/>
              </w:rPr>
              <w:t>MDM_Security_And_Coexistence.ci</w:t>
            </w:r>
            <w:r w:rsidR="00127A00" w:rsidRPr="0097344B">
              <w:rPr>
                <w:sz w:val="20"/>
                <w:szCs w:val="20"/>
              </w:rPr>
              <w:t>*</w:t>
            </w:r>
          </w:p>
        </w:tc>
        <w:tc>
          <w:tcPr>
            <w:tcW w:w="4513" w:type="dxa"/>
            <w:vAlign w:val="center"/>
          </w:tcPr>
          <w:p w14:paraId="42B07689" w14:textId="72452345" w:rsidR="00CA0A0A" w:rsidRPr="0097344B" w:rsidRDefault="007F0945" w:rsidP="00681D78">
            <w:pPr>
              <w:tabs>
                <w:tab w:val="left" w:pos="1080"/>
              </w:tabs>
              <w:jc w:val="left"/>
              <w:rPr>
                <w:rFonts w:cs="Times New Roman"/>
                <w:sz w:val="20"/>
                <w:szCs w:val="20"/>
              </w:rPr>
            </w:pPr>
            <w:r w:rsidRPr="0097344B">
              <w:rPr>
                <w:rFonts w:cs="Times New Roman"/>
                <w:sz w:val="20"/>
                <w:szCs w:val="20"/>
              </w:rPr>
              <w:t>Score 1-100 - Security and social coexistence indicators</w:t>
            </w:r>
          </w:p>
        </w:tc>
      </w:tr>
      <w:tr w:rsidR="00CA0A0A" w:rsidRPr="0097344B" w14:paraId="54CD8EE5" w14:textId="77777777" w:rsidTr="00146201">
        <w:tc>
          <w:tcPr>
            <w:tcW w:w="456" w:type="dxa"/>
            <w:vAlign w:val="center"/>
          </w:tcPr>
          <w:p w14:paraId="173B6205" w14:textId="361DE7DD" w:rsidR="00CA0A0A" w:rsidRPr="0097344B" w:rsidRDefault="00CA0A0A" w:rsidP="00146201">
            <w:pPr>
              <w:tabs>
                <w:tab w:val="left" w:pos="1080"/>
              </w:tabs>
              <w:jc w:val="center"/>
              <w:rPr>
                <w:rFonts w:cs="Times New Roman"/>
                <w:sz w:val="20"/>
                <w:szCs w:val="20"/>
              </w:rPr>
            </w:pPr>
            <w:r w:rsidRPr="0097344B">
              <w:rPr>
                <w:rFonts w:cs="Times New Roman"/>
                <w:sz w:val="20"/>
                <w:szCs w:val="20"/>
              </w:rPr>
              <w:t>26</w:t>
            </w:r>
          </w:p>
        </w:tc>
        <w:tc>
          <w:tcPr>
            <w:tcW w:w="3859" w:type="dxa"/>
            <w:vAlign w:val="center"/>
          </w:tcPr>
          <w:p w14:paraId="5C2C2112" w14:textId="2D0FAB86" w:rsidR="00CA0A0A" w:rsidRPr="0097344B" w:rsidRDefault="00CA0A0A" w:rsidP="00681D78">
            <w:pPr>
              <w:tabs>
                <w:tab w:val="left" w:pos="1080"/>
              </w:tabs>
              <w:jc w:val="left"/>
              <w:rPr>
                <w:rFonts w:cs="Times New Roman"/>
                <w:sz w:val="20"/>
                <w:szCs w:val="20"/>
              </w:rPr>
            </w:pPr>
            <w:proofErr w:type="spellStart"/>
            <w:r w:rsidRPr="0097344B">
              <w:rPr>
                <w:sz w:val="20"/>
                <w:szCs w:val="20"/>
              </w:rPr>
              <w:t>TotalIncome.fp</w:t>
            </w:r>
            <w:proofErr w:type="spellEnd"/>
            <w:r w:rsidR="00635838" w:rsidRPr="0097344B">
              <w:rPr>
                <w:sz w:val="20"/>
                <w:szCs w:val="20"/>
              </w:rPr>
              <w:t>*</w:t>
            </w:r>
          </w:p>
        </w:tc>
        <w:tc>
          <w:tcPr>
            <w:tcW w:w="4513" w:type="dxa"/>
            <w:vAlign w:val="center"/>
          </w:tcPr>
          <w:p w14:paraId="23FDA5C7" w14:textId="6A220CB5" w:rsidR="00CA0A0A" w:rsidRPr="0097344B" w:rsidRDefault="007F0945" w:rsidP="00681D78">
            <w:pPr>
              <w:tabs>
                <w:tab w:val="left" w:pos="1080"/>
              </w:tabs>
              <w:jc w:val="left"/>
              <w:rPr>
                <w:rFonts w:cs="Times New Roman"/>
                <w:sz w:val="20"/>
                <w:szCs w:val="20"/>
              </w:rPr>
            </w:pPr>
            <w:r w:rsidRPr="0097344B">
              <w:rPr>
                <w:rFonts w:cs="Times New Roman"/>
                <w:sz w:val="20"/>
                <w:szCs w:val="20"/>
              </w:rPr>
              <w:t>$ Millions of Pesos - Total income received</w:t>
            </w:r>
            <w:r w:rsidRPr="0097344B">
              <w:rPr>
                <w:rFonts w:cs="Times New Roman"/>
                <w:sz w:val="20"/>
                <w:szCs w:val="20"/>
              </w:rPr>
              <w:t xml:space="preserve"> in the municipality</w:t>
            </w:r>
          </w:p>
        </w:tc>
      </w:tr>
      <w:tr w:rsidR="00CA0A0A" w:rsidRPr="0097344B" w14:paraId="104D4D38" w14:textId="77777777" w:rsidTr="00146201">
        <w:tc>
          <w:tcPr>
            <w:tcW w:w="456" w:type="dxa"/>
            <w:vAlign w:val="center"/>
          </w:tcPr>
          <w:p w14:paraId="6CEFCB98" w14:textId="34E27398" w:rsidR="00CA0A0A" w:rsidRPr="0097344B" w:rsidRDefault="00CA0A0A" w:rsidP="00146201">
            <w:pPr>
              <w:tabs>
                <w:tab w:val="left" w:pos="1080"/>
              </w:tabs>
              <w:jc w:val="center"/>
              <w:rPr>
                <w:rFonts w:cs="Times New Roman"/>
                <w:sz w:val="20"/>
                <w:szCs w:val="20"/>
              </w:rPr>
            </w:pPr>
            <w:r w:rsidRPr="0097344B">
              <w:rPr>
                <w:rFonts w:cs="Times New Roman"/>
                <w:sz w:val="20"/>
                <w:szCs w:val="20"/>
              </w:rPr>
              <w:t>27</w:t>
            </w:r>
          </w:p>
        </w:tc>
        <w:tc>
          <w:tcPr>
            <w:tcW w:w="3859" w:type="dxa"/>
            <w:vAlign w:val="center"/>
          </w:tcPr>
          <w:p w14:paraId="46626F58" w14:textId="4D33FB9C" w:rsidR="00CA0A0A" w:rsidRPr="0097344B" w:rsidRDefault="00CA0A0A" w:rsidP="00681D78">
            <w:pPr>
              <w:tabs>
                <w:tab w:val="left" w:pos="1080"/>
              </w:tabs>
              <w:jc w:val="left"/>
              <w:rPr>
                <w:rFonts w:cs="Times New Roman"/>
                <w:sz w:val="20"/>
                <w:szCs w:val="20"/>
              </w:rPr>
            </w:pPr>
            <w:proofErr w:type="spellStart"/>
            <w:r w:rsidRPr="0097344B">
              <w:rPr>
                <w:sz w:val="20"/>
                <w:szCs w:val="20"/>
              </w:rPr>
              <w:t>TotalExpenses.fp</w:t>
            </w:r>
            <w:proofErr w:type="spellEnd"/>
            <w:r w:rsidR="00635838" w:rsidRPr="0097344B">
              <w:rPr>
                <w:sz w:val="20"/>
                <w:szCs w:val="20"/>
              </w:rPr>
              <w:t>*</w:t>
            </w:r>
          </w:p>
        </w:tc>
        <w:tc>
          <w:tcPr>
            <w:tcW w:w="4513" w:type="dxa"/>
            <w:vAlign w:val="center"/>
          </w:tcPr>
          <w:p w14:paraId="495656D0" w14:textId="6C107ECC" w:rsidR="00CA0A0A" w:rsidRPr="0097344B" w:rsidRDefault="00C84CFD" w:rsidP="00681D78">
            <w:pPr>
              <w:tabs>
                <w:tab w:val="left" w:pos="1080"/>
              </w:tabs>
              <w:jc w:val="left"/>
              <w:rPr>
                <w:rFonts w:cs="Times New Roman"/>
                <w:sz w:val="20"/>
                <w:szCs w:val="20"/>
              </w:rPr>
            </w:pPr>
            <w:r w:rsidRPr="0097344B">
              <w:rPr>
                <w:rFonts w:cs="Times New Roman"/>
                <w:sz w:val="20"/>
                <w:szCs w:val="20"/>
              </w:rPr>
              <w:t>$ Millions of Pesos - Total expenses</w:t>
            </w:r>
            <w:r w:rsidRPr="0097344B">
              <w:rPr>
                <w:rFonts w:cs="Times New Roman"/>
                <w:sz w:val="20"/>
                <w:szCs w:val="20"/>
              </w:rPr>
              <w:t xml:space="preserve"> of the municipality</w:t>
            </w:r>
            <w:r w:rsidR="000D58CF" w:rsidRPr="0097344B">
              <w:rPr>
                <w:rFonts w:cs="Times New Roman"/>
                <w:sz w:val="20"/>
                <w:szCs w:val="20"/>
              </w:rPr>
              <w:t>*</w:t>
            </w:r>
            <w:r w:rsidR="001A33BE" w:rsidRPr="0097344B">
              <w:rPr>
                <w:rFonts w:cs="Times New Roman"/>
                <w:sz w:val="20"/>
                <w:szCs w:val="20"/>
              </w:rPr>
              <w:t xml:space="preserve"> </w:t>
            </w:r>
          </w:p>
        </w:tc>
      </w:tr>
      <w:tr w:rsidR="00CA0A0A" w:rsidRPr="0097344B" w14:paraId="32350797" w14:textId="77777777" w:rsidTr="00146201">
        <w:tc>
          <w:tcPr>
            <w:tcW w:w="456" w:type="dxa"/>
            <w:vAlign w:val="center"/>
          </w:tcPr>
          <w:p w14:paraId="00982727" w14:textId="4282DA28" w:rsidR="00CA0A0A" w:rsidRPr="0097344B" w:rsidRDefault="00CA0A0A" w:rsidP="00146201">
            <w:pPr>
              <w:tabs>
                <w:tab w:val="left" w:pos="1080"/>
              </w:tabs>
              <w:jc w:val="center"/>
              <w:rPr>
                <w:rFonts w:cs="Times New Roman"/>
                <w:sz w:val="20"/>
                <w:szCs w:val="20"/>
              </w:rPr>
            </w:pPr>
            <w:r w:rsidRPr="0097344B">
              <w:rPr>
                <w:rFonts w:cs="Times New Roman"/>
                <w:sz w:val="20"/>
                <w:szCs w:val="20"/>
              </w:rPr>
              <w:t>28</w:t>
            </w:r>
          </w:p>
        </w:tc>
        <w:tc>
          <w:tcPr>
            <w:tcW w:w="3859" w:type="dxa"/>
            <w:vAlign w:val="center"/>
          </w:tcPr>
          <w:p w14:paraId="6822B36B" w14:textId="5E4877E5" w:rsidR="00CA0A0A" w:rsidRPr="0097344B" w:rsidRDefault="00CA0A0A" w:rsidP="00681D78">
            <w:pPr>
              <w:tabs>
                <w:tab w:val="left" w:pos="1080"/>
              </w:tabs>
              <w:jc w:val="left"/>
              <w:rPr>
                <w:rFonts w:cs="Times New Roman"/>
                <w:sz w:val="20"/>
                <w:szCs w:val="20"/>
              </w:rPr>
            </w:pPr>
            <w:proofErr w:type="spellStart"/>
            <w:r w:rsidRPr="0097344B">
              <w:rPr>
                <w:sz w:val="20"/>
                <w:szCs w:val="20"/>
              </w:rPr>
              <w:t>Self_financing_of_operating_expenses.sfp</w:t>
            </w:r>
            <w:proofErr w:type="spellEnd"/>
            <w:r w:rsidR="00635838" w:rsidRPr="0097344B">
              <w:rPr>
                <w:sz w:val="20"/>
                <w:szCs w:val="20"/>
              </w:rPr>
              <w:t>*</w:t>
            </w:r>
          </w:p>
        </w:tc>
        <w:tc>
          <w:tcPr>
            <w:tcW w:w="4513" w:type="dxa"/>
            <w:vAlign w:val="center"/>
          </w:tcPr>
          <w:p w14:paraId="164A0F2E" w14:textId="04B093B5" w:rsidR="00CA0A0A" w:rsidRPr="0097344B" w:rsidRDefault="00EE4B9A" w:rsidP="00681D78">
            <w:pPr>
              <w:tabs>
                <w:tab w:val="left" w:pos="1080"/>
              </w:tabs>
              <w:jc w:val="left"/>
              <w:rPr>
                <w:rFonts w:cs="Times New Roman"/>
                <w:sz w:val="20"/>
                <w:szCs w:val="20"/>
              </w:rPr>
            </w:pPr>
            <w:r w:rsidRPr="0097344B">
              <w:rPr>
                <w:rFonts w:cs="Times New Roman"/>
                <w:sz w:val="20"/>
                <w:szCs w:val="20"/>
              </w:rPr>
              <w:t>Score 1-100 - Self-financing of operating expenses: the ability to cover the operating expenses of the central administration with unrestricted income (Law 617 of 2000)</w:t>
            </w:r>
          </w:p>
        </w:tc>
      </w:tr>
      <w:tr w:rsidR="00CA0A0A" w:rsidRPr="0097344B" w14:paraId="34FA5F2D" w14:textId="77777777" w:rsidTr="00146201">
        <w:tc>
          <w:tcPr>
            <w:tcW w:w="456" w:type="dxa"/>
            <w:vAlign w:val="center"/>
          </w:tcPr>
          <w:p w14:paraId="37710851" w14:textId="35D83A03" w:rsidR="00CA0A0A" w:rsidRPr="0097344B" w:rsidRDefault="00CA0A0A" w:rsidP="00146201">
            <w:pPr>
              <w:tabs>
                <w:tab w:val="left" w:pos="1080"/>
              </w:tabs>
              <w:jc w:val="center"/>
              <w:rPr>
                <w:rFonts w:cs="Times New Roman"/>
                <w:sz w:val="20"/>
                <w:szCs w:val="20"/>
              </w:rPr>
            </w:pPr>
            <w:r w:rsidRPr="0097344B">
              <w:rPr>
                <w:rFonts w:cs="Times New Roman"/>
                <w:sz w:val="20"/>
                <w:szCs w:val="20"/>
              </w:rPr>
              <w:t>29</w:t>
            </w:r>
          </w:p>
        </w:tc>
        <w:tc>
          <w:tcPr>
            <w:tcW w:w="3859" w:type="dxa"/>
            <w:vAlign w:val="center"/>
          </w:tcPr>
          <w:p w14:paraId="0658EAD0" w14:textId="6A501A41" w:rsidR="00CA0A0A" w:rsidRPr="0097344B" w:rsidRDefault="00CA0A0A" w:rsidP="00681D78">
            <w:pPr>
              <w:tabs>
                <w:tab w:val="left" w:pos="1080"/>
              </w:tabs>
              <w:jc w:val="left"/>
              <w:rPr>
                <w:rFonts w:cs="Times New Roman"/>
                <w:sz w:val="20"/>
                <w:szCs w:val="20"/>
              </w:rPr>
            </w:pPr>
            <w:proofErr w:type="spellStart"/>
            <w:r w:rsidRPr="0097344B">
              <w:rPr>
                <w:sz w:val="20"/>
                <w:szCs w:val="20"/>
              </w:rPr>
              <w:t>Debt_service_support.sfp</w:t>
            </w:r>
            <w:proofErr w:type="spellEnd"/>
            <w:r w:rsidR="00CC3932" w:rsidRPr="0097344B">
              <w:rPr>
                <w:sz w:val="20"/>
                <w:szCs w:val="20"/>
              </w:rPr>
              <w:t>*</w:t>
            </w:r>
          </w:p>
        </w:tc>
        <w:tc>
          <w:tcPr>
            <w:tcW w:w="4513" w:type="dxa"/>
            <w:vAlign w:val="center"/>
          </w:tcPr>
          <w:p w14:paraId="1C34E9CF" w14:textId="3DD8D441" w:rsidR="00CA0A0A" w:rsidRPr="0097344B" w:rsidRDefault="00EE4B9A" w:rsidP="00681D78">
            <w:pPr>
              <w:tabs>
                <w:tab w:val="left" w:pos="1080"/>
              </w:tabs>
              <w:jc w:val="left"/>
              <w:rPr>
                <w:rFonts w:cs="Times New Roman"/>
                <w:sz w:val="20"/>
                <w:szCs w:val="20"/>
              </w:rPr>
            </w:pPr>
            <w:r w:rsidRPr="0097344B">
              <w:rPr>
                <w:rFonts w:cs="Times New Roman"/>
                <w:sz w:val="20"/>
                <w:szCs w:val="20"/>
              </w:rPr>
              <w:t>Score 1-100 - Debt service support: the ability to support debt service with perceived revenues.</w:t>
            </w:r>
          </w:p>
        </w:tc>
      </w:tr>
      <w:tr w:rsidR="00CA0A0A" w:rsidRPr="0097344B" w14:paraId="651C3750" w14:textId="77777777" w:rsidTr="00146201">
        <w:tc>
          <w:tcPr>
            <w:tcW w:w="456" w:type="dxa"/>
            <w:vAlign w:val="center"/>
          </w:tcPr>
          <w:p w14:paraId="042204F0" w14:textId="18C4D80C" w:rsidR="00CA0A0A" w:rsidRPr="0097344B" w:rsidRDefault="00CA0A0A" w:rsidP="00146201">
            <w:pPr>
              <w:tabs>
                <w:tab w:val="left" w:pos="1080"/>
              </w:tabs>
              <w:jc w:val="center"/>
              <w:rPr>
                <w:rFonts w:cs="Times New Roman"/>
                <w:sz w:val="20"/>
                <w:szCs w:val="20"/>
              </w:rPr>
            </w:pPr>
            <w:r w:rsidRPr="0097344B">
              <w:rPr>
                <w:rFonts w:cs="Times New Roman"/>
                <w:sz w:val="20"/>
                <w:szCs w:val="20"/>
              </w:rPr>
              <w:t>30</w:t>
            </w:r>
          </w:p>
        </w:tc>
        <w:tc>
          <w:tcPr>
            <w:tcW w:w="3859" w:type="dxa"/>
            <w:vAlign w:val="center"/>
          </w:tcPr>
          <w:p w14:paraId="28241885" w14:textId="1E0C1A04" w:rsidR="00CA0A0A" w:rsidRPr="0097344B" w:rsidRDefault="00CA0A0A" w:rsidP="00681D78">
            <w:pPr>
              <w:tabs>
                <w:tab w:val="left" w:pos="1080"/>
              </w:tabs>
              <w:jc w:val="left"/>
              <w:rPr>
                <w:rFonts w:cs="Times New Roman"/>
                <w:sz w:val="20"/>
                <w:szCs w:val="20"/>
              </w:rPr>
            </w:pPr>
            <w:proofErr w:type="spellStart"/>
            <w:r w:rsidRPr="0097344B">
              <w:rPr>
                <w:sz w:val="20"/>
                <w:szCs w:val="20"/>
              </w:rPr>
              <w:t>Dependence_on_transfers_from_the_Nation_and_Royalties.sfp</w:t>
            </w:r>
            <w:proofErr w:type="spellEnd"/>
            <w:r w:rsidR="00CC3932" w:rsidRPr="0097344B">
              <w:rPr>
                <w:sz w:val="20"/>
                <w:szCs w:val="20"/>
              </w:rPr>
              <w:t>*</w:t>
            </w:r>
          </w:p>
        </w:tc>
        <w:tc>
          <w:tcPr>
            <w:tcW w:w="4513" w:type="dxa"/>
            <w:vAlign w:val="center"/>
          </w:tcPr>
          <w:p w14:paraId="0BCD7C0A" w14:textId="6140B235" w:rsidR="00CA0A0A" w:rsidRPr="0097344B" w:rsidRDefault="00EE4B9A" w:rsidP="00681D78">
            <w:pPr>
              <w:tabs>
                <w:tab w:val="left" w:pos="1080"/>
              </w:tabs>
              <w:jc w:val="left"/>
              <w:rPr>
                <w:rFonts w:cs="Times New Roman"/>
                <w:sz w:val="20"/>
                <w:szCs w:val="20"/>
              </w:rPr>
            </w:pPr>
            <w:r w:rsidRPr="0097344B">
              <w:rPr>
                <w:rFonts w:cs="Times New Roman"/>
                <w:sz w:val="20"/>
                <w:szCs w:val="20"/>
              </w:rPr>
              <w:t>Score 1-100 - Dependence on transfers from the Nation and Royalties: measures the importance of national transfers and royalties (SGR) in total revenues.</w:t>
            </w:r>
          </w:p>
        </w:tc>
      </w:tr>
      <w:tr w:rsidR="00CA0A0A" w:rsidRPr="0097344B" w14:paraId="69F09A2E" w14:textId="77777777" w:rsidTr="00146201">
        <w:tc>
          <w:tcPr>
            <w:tcW w:w="456" w:type="dxa"/>
            <w:vAlign w:val="center"/>
          </w:tcPr>
          <w:p w14:paraId="0682F44C" w14:textId="07D17611" w:rsidR="00CA0A0A" w:rsidRPr="0097344B" w:rsidRDefault="00CA0A0A" w:rsidP="00146201">
            <w:pPr>
              <w:tabs>
                <w:tab w:val="left" w:pos="1080"/>
              </w:tabs>
              <w:jc w:val="center"/>
              <w:rPr>
                <w:rFonts w:cs="Times New Roman"/>
                <w:sz w:val="20"/>
                <w:szCs w:val="20"/>
              </w:rPr>
            </w:pPr>
            <w:r w:rsidRPr="0097344B">
              <w:rPr>
                <w:rFonts w:cs="Times New Roman"/>
                <w:sz w:val="20"/>
                <w:szCs w:val="20"/>
              </w:rPr>
              <w:t>31</w:t>
            </w:r>
          </w:p>
        </w:tc>
        <w:tc>
          <w:tcPr>
            <w:tcW w:w="3859" w:type="dxa"/>
            <w:vAlign w:val="center"/>
          </w:tcPr>
          <w:p w14:paraId="68E2C13A" w14:textId="514EBC3B" w:rsidR="00CA0A0A" w:rsidRPr="0097344B" w:rsidRDefault="00CA0A0A" w:rsidP="00681D78">
            <w:pPr>
              <w:tabs>
                <w:tab w:val="left" w:pos="1080"/>
              </w:tabs>
              <w:jc w:val="left"/>
              <w:rPr>
                <w:rFonts w:cs="Times New Roman"/>
                <w:sz w:val="20"/>
                <w:szCs w:val="20"/>
              </w:rPr>
            </w:pPr>
            <w:proofErr w:type="spellStart"/>
            <w:r w:rsidRPr="0097344B">
              <w:rPr>
                <w:sz w:val="20"/>
                <w:szCs w:val="20"/>
              </w:rPr>
              <w:t>Generation_of_Own_Resources.sfp</w:t>
            </w:r>
            <w:proofErr w:type="spellEnd"/>
            <w:r w:rsidR="00CC3932" w:rsidRPr="0097344B">
              <w:rPr>
                <w:sz w:val="20"/>
                <w:szCs w:val="20"/>
              </w:rPr>
              <w:t>*</w:t>
            </w:r>
          </w:p>
        </w:tc>
        <w:tc>
          <w:tcPr>
            <w:tcW w:w="4513" w:type="dxa"/>
            <w:vAlign w:val="center"/>
          </w:tcPr>
          <w:p w14:paraId="5E1BC20F" w14:textId="737DB001" w:rsidR="00CA0A0A" w:rsidRPr="0097344B" w:rsidRDefault="00EE4B9A" w:rsidP="00681D78">
            <w:pPr>
              <w:tabs>
                <w:tab w:val="left" w:pos="1080"/>
              </w:tabs>
              <w:jc w:val="left"/>
              <w:rPr>
                <w:rFonts w:cs="Times New Roman"/>
                <w:sz w:val="20"/>
                <w:szCs w:val="20"/>
              </w:rPr>
            </w:pPr>
            <w:r w:rsidRPr="0097344B">
              <w:rPr>
                <w:rFonts w:cs="Times New Roman"/>
                <w:sz w:val="20"/>
                <w:szCs w:val="20"/>
              </w:rPr>
              <w:t>Score 1-100 - Generation of Own Resources: the ability to generate resources complementary to the transfers.</w:t>
            </w:r>
          </w:p>
        </w:tc>
      </w:tr>
      <w:tr w:rsidR="00CA0A0A" w:rsidRPr="0097344B" w14:paraId="490CBA0F" w14:textId="77777777" w:rsidTr="00146201">
        <w:tc>
          <w:tcPr>
            <w:tcW w:w="456" w:type="dxa"/>
            <w:vAlign w:val="center"/>
          </w:tcPr>
          <w:p w14:paraId="4E57C3A8" w14:textId="0755020C" w:rsidR="00CA0A0A" w:rsidRPr="0097344B" w:rsidRDefault="00CA0A0A" w:rsidP="00146201">
            <w:pPr>
              <w:tabs>
                <w:tab w:val="left" w:pos="1080"/>
              </w:tabs>
              <w:jc w:val="center"/>
              <w:rPr>
                <w:rFonts w:cs="Times New Roman"/>
                <w:sz w:val="20"/>
                <w:szCs w:val="20"/>
              </w:rPr>
            </w:pPr>
            <w:r w:rsidRPr="0097344B">
              <w:rPr>
                <w:rFonts w:cs="Times New Roman"/>
                <w:sz w:val="20"/>
                <w:szCs w:val="20"/>
              </w:rPr>
              <w:t>32</w:t>
            </w:r>
          </w:p>
        </w:tc>
        <w:tc>
          <w:tcPr>
            <w:tcW w:w="3859" w:type="dxa"/>
            <w:vAlign w:val="center"/>
          </w:tcPr>
          <w:p w14:paraId="17F9E1EB" w14:textId="549806CA" w:rsidR="00CA0A0A" w:rsidRPr="0097344B" w:rsidRDefault="00CA0A0A" w:rsidP="00681D78">
            <w:pPr>
              <w:tabs>
                <w:tab w:val="left" w:pos="1080"/>
              </w:tabs>
              <w:jc w:val="left"/>
              <w:rPr>
                <w:rFonts w:cs="Times New Roman"/>
                <w:sz w:val="20"/>
                <w:szCs w:val="20"/>
              </w:rPr>
            </w:pPr>
            <w:proofErr w:type="spellStart"/>
            <w:r w:rsidRPr="0097344B">
              <w:rPr>
                <w:sz w:val="20"/>
                <w:szCs w:val="20"/>
              </w:rPr>
              <w:t>Magnitude_of_Investment.sfp</w:t>
            </w:r>
            <w:proofErr w:type="spellEnd"/>
            <w:r w:rsidR="00CC3932" w:rsidRPr="0097344B">
              <w:rPr>
                <w:sz w:val="20"/>
                <w:szCs w:val="20"/>
              </w:rPr>
              <w:t>*</w:t>
            </w:r>
          </w:p>
        </w:tc>
        <w:tc>
          <w:tcPr>
            <w:tcW w:w="4513" w:type="dxa"/>
            <w:vAlign w:val="center"/>
          </w:tcPr>
          <w:p w14:paraId="685CBEB3" w14:textId="399356D7" w:rsidR="00CA0A0A" w:rsidRPr="0097344B" w:rsidRDefault="00EE4B9A" w:rsidP="00681D78">
            <w:pPr>
              <w:tabs>
                <w:tab w:val="left" w:pos="1080"/>
              </w:tabs>
              <w:jc w:val="left"/>
              <w:rPr>
                <w:rFonts w:cs="Times New Roman"/>
                <w:sz w:val="20"/>
                <w:szCs w:val="20"/>
              </w:rPr>
            </w:pPr>
            <w:r w:rsidRPr="0097344B">
              <w:rPr>
                <w:rFonts w:cs="Times New Roman"/>
                <w:sz w:val="20"/>
                <w:szCs w:val="20"/>
              </w:rPr>
              <w:t>Score 1-100 - Magnitude of Investment: quantifies the magnitude of the investment executed by the territorial entity.</w:t>
            </w:r>
          </w:p>
        </w:tc>
      </w:tr>
      <w:tr w:rsidR="00CA0A0A" w:rsidRPr="0097344B" w14:paraId="76BA6B5C" w14:textId="77777777" w:rsidTr="00146201">
        <w:tc>
          <w:tcPr>
            <w:tcW w:w="456" w:type="dxa"/>
            <w:vAlign w:val="center"/>
          </w:tcPr>
          <w:p w14:paraId="084AB3E9" w14:textId="79BA4BF7" w:rsidR="00CA0A0A" w:rsidRPr="0097344B" w:rsidRDefault="00CA0A0A" w:rsidP="00146201">
            <w:pPr>
              <w:tabs>
                <w:tab w:val="left" w:pos="1080"/>
              </w:tabs>
              <w:jc w:val="center"/>
              <w:rPr>
                <w:rFonts w:cs="Times New Roman"/>
                <w:sz w:val="20"/>
                <w:szCs w:val="20"/>
              </w:rPr>
            </w:pPr>
            <w:r w:rsidRPr="0097344B">
              <w:rPr>
                <w:rFonts w:cs="Times New Roman"/>
                <w:sz w:val="20"/>
                <w:szCs w:val="20"/>
              </w:rPr>
              <w:t>33</w:t>
            </w:r>
          </w:p>
        </w:tc>
        <w:tc>
          <w:tcPr>
            <w:tcW w:w="3859" w:type="dxa"/>
            <w:vAlign w:val="center"/>
          </w:tcPr>
          <w:p w14:paraId="34E498AF" w14:textId="674947AD" w:rsidR="00CA0A0A" w:rsidRPr="0097344B" w:rsidRDefault="00CA0A0A" w:rsidP="00681D78">
            <w:pPr>
              <w:tabs>
                <w:tab w:val="left" w:pos="1080"/>
              </w:tabs>
              <w:jc w:val="left"/>
              <w:rPr>
                <w:rFonts w:cs="Times New Roman"/>
                <w:sz w:val="20"/>
                <w:szCs w:val="20"/>
              </w:rPr>
            </w:pPr>
            <w:proofErr w:type="spellStart"/>
            <w:r w:rsidRPr="0097344B">
              <w:rPr>
                <w:sz w:val="20"/>
                <w:szCs w:val="20"/>
              </w:rPr>
              <w:t>Saving_Capacity.sfp</w:t>
            </w:r>
            <w:proofErr w:type="spellEnd"/>
            <w:r w:rsidR="00CC3932" w:rsidRPr="0097344B">
              <w:rPr>
                <w:sz w:val="20"/>
                <w:szCs w:val="20"/>
              </w:rPr>
              <w:t>*</w:t>
            </w:r>
          </w:p>
        </w:tc>
        <w:tc>
          <w:tcPr>
            <w:tcW w:w="4513" w:type="dxa"/>
            <w:vAlign w:val="center"/>
          </w:tcPr>
          <w:p w14:paraId="40C23D67" w14:textId="6223A11A" w:rsidR="00CA0A0A" w:rsidRPr="0097344B" w:rsidRDefault="00EE4B9A" w:rsidP="00681D78">
            <w:pPr>
              <w:tabs>
                <w:tab w:val="left" w:pos="1080"/>
              </w:tabs>
              <w:jc w:val="left"/>
              <w:rPr>
                <w:rFonts w:cs="Times New Roman"/>
                <w:sz w:val="20"/>
                <w:szCs w:val="20"/>
              </w:rPr>
            </w:pPr>
            <w:r w:rsidRPr="0097344B">
              <w:rPr>
                <w:rFonts w:cs="Times New Roman"/>
                <w:sz w:val="20"/>
                <w:szCs w:val="20"/>
              </w:rPr>
              <w:t>Score 1-100 - Saving Capacity: determines the degree to which surpluses are freed up to finance investment.</w:t>
            </w:r>
          </w:p>
        </w:tc>
      </w:tr>
      <w:tr w:rsidR="00CA0A0A" w:rsidRPr="0097344B" w14:paraId="2683926B" w14:textId="77777777" w:rsidTr="00146201">
        <w:tc>
          <w:tcPr>
            <w:tcW w:w="456" w:type="dxa"/>
            <w:vAlign w:val="center"/>
          </w:tcPr>
          <w:p w14:paraId="68B5AB8B" w14:textId="7A719C91" w:rsidR="00CA0A0A" w:rsidRPr="0097344B" w:rsidRDefault="00CA0A0A" w:rsidP="00146201">
            <w:pPr>
              <w:tabs>
                <w:tab w:val="left" w:pos="1080"/>
              </w:tabs>
              <w:jc w:val="center"/>
              <w:rPr>
                <w:rFonts w:cs="Times New Roman"/>
                <w:sz w:val="20"/>
                <w:szCs w:val="20"/>
              </w:rPr>
            </w:pPr>
            <w:r w:rsidRPr="0097344B">
              <w:rPr>
                <w:rFonts w:cs="Times New Roman"/>
                <w:sz w:val="20"/>
                <w:szCs w:val="20"/>
              </w:rPr>
              <w:t>34</w:t>
            </w:r>
          </w:p>
        </w:tc>
        <w:tc>
          <w:tcPr>
            <w:tcW w:w="3859" w:type="dxa"/>
            <w:vAlign w:val="center"/>
          </w:tcPr>
          <w:p w14:paraId="1C82EEE8" w14:textId="014F9EF4" w:rsidR="00CA0A0A" w:rsidRPr="0097344B" w:rsidRDefault="00CA0A0A" w:rsidP="00681D78">
            <w:pPr>
              <w:tabs>
                <w:tab w:val="left" w:pos="1080"/>
              </w:tabs>
              <w:jc w:val="left"/>
              <w:rPr>
                <w:rFonts w:cs="Times New Roman"/>
                <w:sz w:val="20"/>
                <w:szCs w:val="20"/>
              </w:rPr>
            </w:pPr>
            <w:proofErr w:type="spellStart"/>
            <w:r w:rsidRPr="0097344B">
              <w:rPr>
                <w:sz w:val="20"/>
                <w:szCs w:val="20"/>
              </w:rPr>
              <w:t>Fiscal_Performance_Indicator.sfp</w:t>
            </w:r>
            <w:proofErr w:type="spellEnd"/>
            <w:r w:rsidR="00CC3932" w:rsidRPr="0097344B">
              <w:rPr>
                <w:sz w:val="20"/>
                <w:szCs w:val="20"/>
              </w:rPr>
              <w:t>*</w:t>
            </w:r>
          </w:p>
        </w:tc>
        <w:tc>
          <w:tcPr>
            <w:tcW w:w="4513" w:type="dxa"/>
            <w:vAlign w:val="center"/>
          </w:tcPr>
          <w:p w14:paraId="6613F3F9" w14:textId="4FC6E43E" w:rsidR="00CA0A0A" w:rsidRPr="0097344B" w:rsidRDefault="00EE4B9A" w:rsidP="00681D78">
            <w:pPr>
              <w:tabs>
                <w:tab w:val="left" w:pos="1080"/>
              </w:tabs>
              <w:jc w:val="left"/>
              <w:rPr>
                <w:rFonts w:cs="Times New Roman"/>
                <w:sz w:val="20"/>
                <w:szCs w:val="20"/>
              </w:rPr>
            </w:pPr>
            <w:r w:rsidRPr="0097344B">
              <w:rPr>
                <w:rFonts w:cs="Times New Roman"/>
                <w:sz w:val="20"/>
                <w:szCs w:val="20"/>
              </w:rPr>
              <w:t>Score 1-100 - Fiscal Performance Indicator</w:t>
            </w:r>
          </w:p>
        </w:tc>
      </w:tr>
    </w:tbl>
    <w:p w14:paraId="7041BA52" w14:textId="61BA4C78" w:rsidR="000D58CF" w:rsidRPr="0097344B" w:rsidRDefault="000D58CF" w:rsidP="000D58CF">
      <w:pPr>
        <w:pStyle w:val="ListParagraph"/>
        <w:jc w:val="right"/>
        <w:rPr>
          <w:b/>
          <w:bCs/>
          <w:sz w:val="16"/>
          <w:szCs w:val="14"/>
        </w:rPr>
      </w:pPr>
      <w:r w:rsidRPr="0097344B">
        <w:rPr>
          <w:b/>
          <w:bCs/>
          <w:sz w:val="16"/>
          <w:szCs w:val="14"/>
        </w:rPr>
        <w:t>*</w:t>
      </w:r>
      <w:r w:rsidRPr="0097344B">
        <w:rPr>
          <w:b/>
          <w:bCs/>
          <w:sz w:val="16"/>
          <w:szCs w:val="14"/>
        </w:rPr>
        <w:t xml:space="preserve">(interpolated to </w:t>
      </w:r>
      <w:r w:rsidRPr="0097344B">
        <w:rPr>
          <w:b/>
          <w:bCs/>
          <w:sz w:val="16"/>
          <w:szCs w:val="14"/>
        </w:rPr>
        <w:t xml:space="preserve">match </w:t>
      </w:r>
      <w:r w:rsidR="00130CD3" w:rsidRPr="0097344B">
        <w:rPr>
          <w:b/>
          <w:bCs/>
          <w:sz w:val="16"/>
          <w:szCs w:val="14"/>
        </w:rPr>
        <w:t xml:space="preserve">GEIH employed workers </w:t>
      </w:r>
      <w:r w:rsidRPr="0097344B">
        <w:rPr>
          <w:b/>
          <w:bCs/>
          <w:sz w:val="16"/>
          <w:szCs w:val="14"/>
        </w:rPr>
        <w:t>monthly frequency)</w:t>
      </w:r>
    </w:p>
    <w:p w14:paraId="7A060217" w14:textId="176C6A6C" w:rsidR="00DF7D00" w:rsidRPr="0097344B" w:rsidRDefault="000D58CF" w:rsidP="00F22E44">
      <w:pPr>
        <w:pStyle w:val="Caption"/>
        <w:jc w:val="center"/>
      </w:pPr>
      <w:r w:rsidRPr="0097344B">
        <w:t>Table 2, Selected variables for model fitting and analysi</w:t>
      </w:r>
      <w:r w:rsidR="00F22E44" w:rsidRPr="0097344B">
        <w:t>s</w:t>
      </w:r>
    </w:p>
    <w:p w14:paraId="514CE124" w14:textId="5DAF9F49" w:rsidR="007B24B0" w:rsidRPr="0097344B" w:rsidRDefault="007B24B0" w:rsidP="00D61B26">
      <w:pPr>
        <w:pStyle w:val="SubTitulo"/>
      </w:pPr>
      <w:bookmarkStart w:id="13" w:name="_Toc165200804"/>
      <w:r w:rsidRPr="0097344B">
        <w:t>Preprocessin</w:t>
      </w:r>
      <w:r w:rsidR="003E67F8" w:rsidRPr="0097344B">
        <w:t>g</w:t>
      </w:r>
      <w:bookmarkEnd w:id="13"/>
    </w:p>
    <w:p w14:paraId="533E5579" w14:textId="0537A35A" w:rsidR="00622DAC" w:rsidRPr="0097344B" w:rsidRDefault="00622DAC" w:rsidP="00622DAC">
      <w:pPr>
        <w:rPr>
          <w:rFonts w:cs="Times New Roman"/>
          <w:szCs w:val="24"/>
        </w:rPr>
      </w:pPr>
      <w:r w:rsidRPr="0097344B">
        <w:rPr>
          <w:rFonts w:cs="Times New Roman"/>
          <w:szCs w:val="24"/>
        </w:rPr>
        <w:t xml:space="preserve">The first decision was to define the scope of the research and the timeframe </w:t>
      </w:r>
      <w:r w:rsidR="007120CD" w:rsidRPr="0097344B">
        <w:rPr>
          <w:rFonts w:cs="Times New Roman"/>
          <w:szCs w:val="24"/>
        </w:rPr>
        <w:t xml:space="preserve">of </w:t>
      </w:r>
      <w:r w:rsidR="00DA4057" w:rsidRPr="0097344B">
        <w:rPr>
          <w:rFonts w:cs="Times New Roman"/>
          <w:szCs w:val="24"/>
        </w:rPr>
        <w:t xml:space="preserve"> interest</w:t>
      </w:r>
      <w:r w:rsidR="007120CD" w:rsidRPr="0097344B">
        <w:rPr>
          <w:rFonts w:cs="Times New Roman"/>
          <w:szCs w:val="24"/>
        </w:rPr>
        <w:t xml:space="preserve"> for the evaluation</w:t>
      </w:r>
      <w:r w:rsidR="00DA4057" w:rsidRPr="0097344B">
        <w:rPr>
          <w:rFonts w:cs="Times New Roman"/>
          <w:szCs w:val="24"/>
        </w:rPr>
        <w:t xml:space="preserve">. </w:t>
      </w:r>
      <w:r w:rsidR="00DA4057" w:rsidRPr="0097344B">
        <w:rPr>
          <w:rFonts w:cs="Times New Roman"/>
          <w:szCs w:val="24"/>
        </w:rPr>
        <w:t>In Colombia, administrative periods for Mayors and Governors are for 4 years since 2008</w:t>
      </w:r>
      <w:r w:rsidR="00CA4E26" w:rsidRPr="0097344B">
        <w:rPr>
          <w:rFonts w:cs="Times New Roman"/>
          <w:szCs w:val="24"/>
        </w:rPr>
        <w:t xml:space="preserve"> </w:t>
      </w:r>
      <w:r w:rsidR="0024483F" w:rsidRPr="0097344B">
        <w:rPr>
          <w:rFonts w:cs="Times New Roman"/>
          <w:szCs w:val="24"/>
        </w:rPr>
        <w:fldChar w:fldCharType="begin"/>
      </w:r>
      <w:r w:rsidR="0024483F" w:rsidRPr="0097344B">
        <w:rPr>
          <w:rFonts w:cs="Times New Roman"/>
          <w:szCs w:val="24"/>
        </w:rPr>
        <w:instrText xml:space="preserve"> ADDIN ZOTERO_ITEM CSL_CITATION {"citationID":"L50HAgX2","properties":{"formattedCitation":"(Asamblea Nacional Constituyente, 1991)","plainCitation":"(Asamblea Nacional Constituyente, 1991)","noteIndex":0},"citationItems":[{"id":277,"uris":["http://zotero.org/users/local/qejHwYbB/items/F47D6FV6"],"itemData":{"id":277,"type":"document","language":"es","publisher":"Imprenta Nacional","title":"Constitución Política de Colombia de 1991.","author":[{"family":"Asamblea Nacional Constituyente","given":""}],"issued":{"date-parts":[["1991"]]}}}],"schema":"https://github.com/citation-style-language/schema/raw/master/csl-citation.json"} </w:instrText>
      </w:r>
      <w:r w:rsidR="0024483F" w:rsidRPr="0097344B">
        <w:rPr>
          <w:rFonts w:cs="Times New Roman"/>
          <w:szCs w:val="24"/>
        </w:rPr>
        <w:fldChar w:fldCharType="separate"/>
      </w:r>
      <w:r w:rsidR="0024483F" w:rsidRPr="0097344B">
        <w:rPr>
          <w:rFonts w:cs="Times New Roman"/>
        </w:rPr>
        <w:t>(</w:t>
      </w:r>
      <w:proofErr w:type="spellStart"/>
      <w:r w:rsidR="0024483F" w:rsidRPr="0097344B">
        <w:rPr>
          <w:rFonts w:cs="Times New Roman"/>
        </w:rPr>
        <w:t>Asamblea</w:t>
      </w:r>
      <w:proofErr w:type="spellEnd"/>
      <w:r w:rsidR="0024483F" w:rsidRPr="0097344B">
        <w:rPr>
          <w:rFonts w:cs="Times New Roman"/>
        </w:rPr>
        <w:t xml:space="preserve"> Nacional </w:t>
      </w:r>
      <w:proofErr w:type="spellStart"/>
      <w:r w:rsidR="0024483F" w:rsidRPr="0097344B">
        <w:rPr>
          <w:rFonts w:cs="Times New Roman"/>
        </w:rPr>
        <w:t>Constituyente</w:t>
      </w:r>
      <w:proofErr w:type="spellEnd"/>
      <w:r w:rsidR="0024483F" w:rsidRPr="0097344B">
        <w:rPr>
          <w:rFonts w:cs="Times New Roman"/>
        </w:rPr>
        <w:t>, 1991</w:t>
      </w:r>
      <w:r w:rsidR="00CA4E26" w:rsidRPr="0097344B">
        <w:rPr>
          <w:rFonts w:cs="Times New Roman"/>
        </w:rPr>
        <w:t>, art 315</w:t>
      </w:r>
      <w:r w:rsidR="0024483F" w:rsidRPr="0097344B">
        <w:rPr>
          <w:rFonts w:cs="Times New Roman"/>
        </w:rPr>
        <w:t>)</w:t>
      </w:r>
      <w:r w:rsidR="0024483F" w:rsidRPr="0097344B">
        <w:rPr>
          <w:rFonts w:cs="Times New Roman"/>
          <w:szCs w:val="24"/>
        </w:rPr>
        <w:fldChar w:fldCharType="end"/>
      </w:r>
      <w:r w:rsidR="00DA4057" w:rsidRPr="0097344B">
        <w:rPr>
          <w:rFonts w:cs="Times New Roman"/>
          <w:szCs w:val="24"/>
        </w:rPr>
        <w:t>. Our datasets span between several administrative time periods (2008-2011 / 2012-2015 / 2016-2019 / 2020-2023 / 2024-2027)</w:t>
      </w:r>
      <w:r w:rsidR="00DA4057" w:rsidRPr="0097344B">
        <w:rPr>
          <w:rFonts w:cs="Times New Roman"/>
          <w:szCs w:val="24"/>
        </w:rPr>
        <w:t>. T</w:t>
      </w:r>
      <w:r w:rsidR="00DA4057" w:rsidRPr="0097344B">
        <w:rPr>
          <w:rFonts w:cs="Times New Roman"/>
          <w:szCs w:val="24"/>
        </w:rPr>
        <w:t xml:space="preserve">aking into consideration the </w:t>
      </w:r>
      <w:r w:rsidR="00DA4057" w:rsidRPr="0097344B">
        <w:rPr>
          <w:rFonts w:cs="Times New Roman"/>
          <w:szCs w:val="24"/>
        </w:rPr>
        <w:t xml:space="preserve">start of the </w:t>
      </w:r>
      <w:r w:rsidR="00DA4057" w:rsidRPr="0097344B">
        <w:rPr>
          <w:rFonts w:cs="Times New Roman"/>
          <w:szCs w:val="24"/>
        </w:rPr>
        <w:t xml:space="preserve">2020 Covid-19 pandemic and the disruption </w:t>
      </w:r>
      <w:r w:rsidR="00DA4057" w:rsidRPr="0097344B">
        <w:rPr>
          <w:rFonts w:cs="Times New Roman"/>
          <w:szCs w:val="24"/>
        </w:rPr>
        <w:lastRenderedPageBreak/>
        <w:t>it</w:t>
      </w:r>
      <w:r w:rsidR="00DA4057" w:rsidRPr="0097344B">
        <w:rPr>
          <w:rFonts w:cs="Times New Roman"/>
          <w:szCs w:val="24"/>
        </w:rPr>
        <w:t xml:space="preserve"> brought to global health, economic, logistical, and productive systems, as well as the introduction of the MDM statistic in 2016 ("</w:t>
      </w:r>
      <w:proofErr w:type="spellStart"/>
      <w:r w:rsidR="00DA4057" w:rsidRPr="0097344B">
        <w:rPr>
          <w:rFonts w:cs="Times New Roman"/>
          <w:i/>
          <w:iCs/>
          <w:szCs w:val="24"/>
        </w:rPr>
        <w:t>Medición</w:t>
      </w:r>
      <w:proofErr w:type="spellEnd"/>
      <w:r w:rsidR="00DA4057" w:rsidRPr="0097344B">
        <w:rPr>
          <w:rFonts w:cs="Times New Roman"/>
          <w:i/>
          <w:iCs/>
          <w:szCs w:val="24"/>
        </w:rPr>
        <w:t xml:space="preserve"> de </w:t>
      </w:r>
      <w:proofErr w:type="spellStart"/>
      <w:r w:rsidR="00DA4057" w:rsidRPr="0097344B">
        <w:rPr>
          <w:rFonts w:cs="Times New Roman"/>
          <w:i/>
          <w:iCs/>
          <w:szCs w:val="24"/>
        </w:rPr>
        <w:t>Desempeño</w:t>
      </w:r>
      <w:proofErr w:type="spellEnd"/>
      <w:r w:rsidR="00DA4057" w:rsidRPr="0097344B">
        <w:rPr>
          <w:rFonts w:cs="Times New Roman"/>
          <w:i/>
          <w:iCs/>
          <w:szCs w:val="24"/>
        </w:rPr>
        <w:t xml:space="preserve"> Municipal</w:t>
      </w:r>
      <w:r w:rsidR="00DA4057" w:rsidRPr="0097344B">
        <w:rPr>
          <w:rFonts w:cs="Times New Roman"/>
          <w:szCs w:val="24"/>
        </w:rPr>
        <w:t>" = Municipal Performance Measurement, which ranks Colombian cities by their performance on various key economic, health, safety, and demographic indicators)</w:t>
      </w:r>
      <w:r w:rsidR="003D1424" w:rsidRPr="0097344B">
        <w:rPr>
          <w:rFonts w:cs="Times New Roman"/>
          <w:szCs w:val="24"/>
        </w:rPr>
        <w:t xml:space="preserve"> </w:t>
      </w:r>
      <w:r w:rsidR="002C3DEF" w:rsidRPr="0097344B">
        <w:rPr>
          <w:rFonts w:cs="Times New Roman"/>
          <w:szCs w:val="24"/>
        </w:rPr>
        <w:fldChar w:fldCharType="begin"/>
      </w:r>
      <w:r w:rsidR="002C3DEF" w:rsidRPr="0097344B">
        <w:rPr>
          <w:rFonts w:cs="Times New Roman"/>
          <w:szCs w:val="24"/>
        </w:rPr>
        <w:instrText xml:space="preserve"> ADDIN ZOTERO_ITEM CSL_CITATION {"citationID":"yG3OcoK8","properties":{"formattedCitation":"(Departamento Nacional de Planeaci\\uc0\\u243{}n, 2021)","plainCitation":"(Departamento Nacional de Planeación, 2021)","noteIndex":0},"citationItems":[{"id":298,"uris":["http://zotero.org/users/local/qejHwYbB/items/3CRHDVM4"],"itemData":{"id":298,"type":"dataset","title":"Medición de Desempeño Municipal","URL":"https://portalterritorial.dnp.gov.co/AdmInfoTerritorial/MenuInfoTerrEstMDM","author":[{"family":"Departamento Nacional de Planeación","given":""}],"issued":{"date-parts":[["2021"]]}}}],"schema":"https://github.com/citation-style-language/schema/raw/master/csl-citation.json"} </w:instrText>
      </w:r>
      <w:r w:rsidR="002C3DEF" w:rsidRPr="0097344B">
        <w:rPr>
          <w:rFonts w:cs="Times New Roman"/>
          <w:szCs w:val="24"/>
        </w:rPr>
        <w:fldChar w:fldCharType="separate"/>
      </w:r>
      <w:r w:rsidR="002C3DEF" w:rsidRPr="0097344B">
        <w:rPr>
          <w:rFonts w:cs="Times New Roman"/>
          <w:kern w:val="0"/>
        </w:rPr>
        <w:t>(</w:t>
      </w:r>
      <w:proofErr w:type="spellStart"/>
      <w:r w:rsidR="002C3DEF" w:rsidRPr="0097344B">
        <w:rPr>
          <w:rFonts w:cs="Times New Roman"/>
          <w:kern w:val="0"/>
        </w:rPr>
        <w:t>Departamento</w:t>
      </w:r>
      <w:proofErr w:type="spellEnd"/>
      <w:r w:rsidR="002C3DEF" w:rsidRPr="0097344B">
        <w:rPr>
          <w:rFonts w:cs="Times New Roman"/>
          <w:kern w:val="0"/>
        </w:rPr>
        <w:t xml:space="preserve"> Nacional de </w:t>
      </w:r>
      <w:proofErr w:type="spellStart"/>
      <w:r w:rsidR="002C3DEF" w:rsidRPr="0097344B">
        <w:rPr>
          <w:rFonts w:cs="Times New Roman"/>
          <w:kern w:val="0"/>
        </w:rPr>
        <w:t>Planeación</w:t>
      </w:r>
      <w:proofErr w:type="spellEnd"/>
      <w:r w:rsidR="002C3DEF" w:rsidRPr="0097344B">
        <w:rPr>
          <w:rFonts w:cs="Times New Roman"/>
          <w:kern w:val="0"/>
        </w:rPr>
        <w:t>, 2021)</w:t>
      </w:r>
      <w:r w:rsidR="002C3DEF" w:rsidRPr="0097344B">
        <w:rPr>
          <w:rFonts w:cs="Times New Roman"/>
          <w:szCs w:val="24"/>
        </w:rPr>
        <w:fldChar w:fldCharType="end"/>
      </w:r>
      <w:r w:rsidR="002C3DEF" w:rsidRPr="0097344B">
        <w:rPr>
          <w:rFonts w:cs="Times New Roman"/>
          <w:szCs w:val="24"/>
        </w:rPr>
        <w:t>,</w:t>
      </w:r>
      <w:r w:rsidR="00AD1BC2" w:rsidRPr="0097344B">
        <w:rPr>
          <w:rFonts w:cs="Times New Roman"/>
          <w:szCs w:val="24"/>
        </w:rPr>
        <w:t xml:space="preserve"> </w:t>
      </w:r>
      <w:r w:rsidR="00DA4057" w:rsidRPr="0097344B">
        <w:rPr>
          <w:rFonts w:cs="Times New Roman"/>
          <w:szCs w:val="24"/>
        </w:rPr>
        <w:t xml:space="preserve">the timeframe selected </w:t>
      </w:r>
      <w:r w:rsidR="00E533ED" w:rsidRPr="0097344B">
        <w:rPr>
          <w:rFonts w:cs="Times New Roman"/>
          <w:szCs w:val="24"/>
        </w:rPr>
        <w:t>for</w:t>
      </w:r>
      <w:r w:rsidR="00E533ED" w:rsidRPr="0097344B">
        <w:rPr>
          <w:rFonts w:cs="Times New Roman"/>
          <w:szCs w:val="24"/>
        </w:rPr>
        <w:t xml:space="preserve"> our prediction</w:t>
      </w:r>
      <w:r w:rsidR="00E533ED" w:rsidRPr="0097344B">
        <w:rPr>
          <w:rFonts w:cs="Times New Roman"/>
          <w:szCs w:val="24"/>
        </w:rPr>
        <w:t xml:space="preserve">s analysis </w:t>
      </w:r>
      <w:r w:rsidR="00C02438" w:rsidRPr="0097344B">
        <w:rPr>
          <w:rFonts w:cs="Times New Roman"/>
          <w:szCs w:val="24"/>
        </w:rPr>
        <w:t>was</w:t>
      </w:r>
      <w:r w:rsidR="00E533ED" w:rsidRPr="0097344B">
        <w:rPr>
          <w:rFonts w:cs="Times New Roman"/>
          <w:szCs w:val="24"/>
        </w:rPr>
        <w:t xml:space="preserve"> the</w:t>
      </w:r>
      <w:r w:rsidR="00DA4057" w:rsidRPr="0097344B">
        <w:rPr>
          <w:rFonts w:cs="Times New Roman"/>
          <w:szCs w:val="24"/>
        </w:rPr>
        <w:t xml:space="preserve"> 2016-2019</w:t>
      </w:r>
      <w:r w:rsidR="00E533ED" w:rsidRPr="0097344B">
        <w:rPr>
          <w:rFonts w:cs="Times New Roman"/>
          <w:szCs w:val="24"/>
        </w:rPr>
        <w:t xml:space="preserve"> </w:t>
      </w:r>
      <w:r w:rsidR="00DA4057" w:rsidRPr="0097344B">
        <w:rPr>
          <w:rFonts w:cs="Times New Roman"/>
          <w:szCs w:val="24"/>
        </w:rPr>
        <w:t>administrative time period.</w:t>
      </w:r>
      <w:r w:rsidR="00E533ED" w:rsidRPr="0097344B">
        <w:rPr>
          <w:rFonts w:cs="Times New Roman"/>
          <w:szCs w:val="24"/>
        </w:rPr>
        <w:t xml:space="preserve"> </w:t>
      </w:r>
      <w:r w:rsidR="0090112C" w:rsidRPr="0097344B">
        <w:rPr>
          <w:rFonts w:cs="Times New Roman"/>
          <w:szCs w:val="24"/>
        </w:rPr>
        <w:t xml:space="preserve"> </w:t>
      </w:r>
    </w:p>
    <w:p w14:paraId="1F297B94" w14:textId="46F626BB" w:rsidR="004B0BD0" w:rsidRPr="0097344B" w:rsidRDefault="00D41D09" w:rsidP="00622DAC">
      <w:pPr>
        <w:rPr>
          <w:rFonts w:cs="Times New Roman"/>
          <w:szCs w:val="24"/>
        </w:rPr>
      </w:pPr>
      <w:r w:rsidRPr="0097344B">
        <w:rPr>
          <w:rFonts w:cs="Times New Roman"/>
          <w:szCs w:val="24"/>
        </w:rPr>
        <w:t xml:space="preserve">Our variable of interest is the total number of employed civilians for each city, stored in the </w:t>
      </w:r>
      <w:r w:rsidRPr="0097344B">
        <w:rPr>
          <w:rFonts w:cs="Times New Roman"/>
          <w:i/>
          <w:iCs/>
          <w:szCs w:val="24"/>
        </w:rPr>
        <w:t xml:space="preserve">Gran </w:t>
      </w:r>
      <w:proofErr w:type="spellStart"/>
      <w:r w:rsidRPr="0097344B">
        <w:rPr>
          <w:rFonts w:cs="Times New Roman"/>
          <w:i/>
          <w:iCs/>
          <w:szCs w:val="24"/>
        </w:rPr>
        <w:t>Encuesta</w:t>
      </w:r>
      <w:proofErr w:type="spellEnd"/>
      <w:r w:rsidRPr="0097344B">
        <w:rPr>
          <w:rFonts w:cs="Times New Roman"/>
          <w:i/>
          <w:iCs/>
          <w:szCs w:val="24"/>
        </w:rPr>
        <w:t xml:space="preserve"> </w:t>
      </w:r>
      <w:proofErr w:type="spellStart"/>
      <w:r w:rsidRPr="0097344B">
        <w:rPr>
          <w:rFonts w:cs="Times New Roman"/>
          <w:i/>
          <w:iCs/>
          <w:szCs w:val="24"/>
        </w:rPr>
        <w:t>Integrada</w:t>
      </w:r>
      <w:proofErr w:type="spellEnd"/>
      <w:r w:rsidRPr="0097344B">
        <w:rPr>
          <w:rFonts w:cs="Times New Roman"/>
          <w:i/>
          <w:iCs/>
          <w:szCs w:val="24"/>
        </w:rPr>
        <w:t xml:space="preserve"> de </w:t>
      </w:r>
      <w:proofErr w:type="spellStart"/>
      <w:r w:rsidRPr="0097344B">
        <w:rPr>
          <w:rFonts w:cs="Times New Roman"/>
          <w:i/>
          <w:iCs/>
          <w:szCs w:val="24"/>
        </w:rPr>
        <w:t>Hogares</w:t>
      </w:r>
      <w:proofErr w:type="spellEnd"/>
      <w:r w:rsidRPr="0097344B">
        <w:rPr>
          <w:rFonts w:cs="Times New Roman"/>
          <w:i/>
          <w:iCs/>
          <w:szCs w:val="24"/>
        </w:rPr>
        <w:t xml:space="preserve"> </w:t>
      </w:r>
      <w:r w:rsidRPr="0097344B">
        <w:rPr>
          <w:rFonts w:cs="Times New Roman"/>
          <w:szCs w:val="24"/>
        </w:rPr>
        <w:t xml:space="preserve">(GEIH) dataset. </w:t>
      </w:r>
      <w:r w:rsidR="0062788A" w:rsidRPr="0097344B">
        <w:rPr>
          <w:rFonts w:cs="Times New Roman"/>
          <w:szCs w:val="24"/>
        </w:rPr>
        <w:t>This information is stored in a monthly basis</w:t>
      </w:r>
      <w:r w:rsidR="00A42E00" w:rsidRPr="0097344B">
        <w:rPr>
          <w:rFonts w:cs="Times New Roman"/>
          <w:szCs w:val="24"/>
        </w:rPr>
        <w:t xml:space="preserve">, so in order to be able to fit and </w:t>
      </w:r>
      <w:r w:rsidR="00465434" w:rsidRPr="0097344B">
        <w:rPr>
          <w:rFonts w:cs="Times New Roman"/>
          <w:szCs w:val="24"/>
        </w:rPr>
        <w:t xml:space="preserve">define our prediction models, </w:t>
      </w:r>
      <w:r w:rsidR="00CE50BD" w:rsidRPr="0097344B">
        <w:rPr>
          <w:rFonts w:cs="Times New Roman"/>
          <w:szCs w:val="24"/>
        </w:rPr>
        <w:t>our dependent variables have to match that timescale</w:t>
      </w:r>
      <w:r w:rsidR="00AE2E50" w:rsidRPr="0097344B">
        <w:rPr>
          <w:rFonts w:cs="Times New Roman"/>
          <w:szCs w:val="24"/>
        </w:rPr>
        <w:t xml:space="preserve"> </w:t>
      </w:r>
      <w:r w:rsidR="00245703" w:rsidRPr="0097344B">
        <w:rPr>
          <w:rFonts w:cs="Times New Roman"/>
          <w:szCs w:val="24"/>
        </w:rPr>
        <w:fldChar w:fldCharType="begin"/>
      </w:r>
      <w:r w:rsidR="00245703" w:rsidRPr="0097344B">
        <w:rPr>
          <w:rFonts w:cs="Times New Roman"/>
          <w:szCs w:val="24"/>
        </w:rPr>
        <w:instrText xml:space="preserve"> ADDIN ZOTERO_ITEM CSL_CITATION {"citationID":"zmeVEInv","properties":{"formattedCitation":"(Brockwell &amp; Davis, 2010)","plainCitation":"(Brockwell &amp; Davis, 2010)","noteIndex":0},"citationItems":[{"id":302,"uris":["http://zotero.org/users/local/qejHwYbB/items/Y2URA3KG"],"itemData":{"id":302,"type":"book","collection-title":"Springer texts in statistics","edition":"Second edition, (corrected at 8th. printing 2010)","event-place":"New York, NY","ISBN":"978-0-387-95351-9","language":"en","number-of-pages":"434","publisher":"Springer","publisher-place":"New York, NY","source":"K10plus ISBN","title":"Introduction to time series and forecasting","author":[{"family":"Brockwell","given":"Peter J."},{"family":"Davis","given":"Richard A."}],"issued":{"date-parts":[["2010"]]}}}],"schema":"https://github.com/citation-style-language/schema/raw/master/csl-citation.json"} </w:instrText>
      </w:r>
      <w:r w:rsidR="00245703" w:rsidRPr="0097344B">
        <w:rPr>
          <w:rFonts w:cs="Times New Roman"/>
          <w:szCs w:val="24"/>
        </w:rPr>
        <w:fldChar w:fldCharType="separate"/>
      </w:r>
      <w:r w:rsidR="00245703" w:rsidRPr="0097344B">
        <w:rPr>
          <w:rFonts w:cs="Times New Roman"/>
        </w:rPr>
        <w:t>(Brockwell &amp; Davis, 2010)</w:t>
      </w:r>
      <w:r w:rsidR="00245703" w:rsidRPr="0097344B">
        <w:rPr>
          <w:rFonts w:cs="Times New Roman"/>
          <w:szCs w:val="24"/>
        </w:rPr>
        <w:fldChar w:fldCharType="end"/>
      </w:r>
      <w:r w:rsidR="00CE50BD" w:rsidRPr="0097344B">
        <w:rPr>
          <w:rFonts w:cs="Times New Roman"/>
          <w:szCs w:val="24"/>
        </w:rPr>
        <w:t xml:space="preserve">. </w:t>
      </w:r>
      <w:r w:rsidR="004E5B78" w:rsidRPr="0097344B">
        <w:rPr>
          <w:rFonts w:cs="Times New Roman"/>
          <w:szCs w:val="24"/>
        </w:rPr>
        <w:t>In order to do so, for all of the variables that were originally stored in a yearly frequency, interpolation was applied</w:t>
      </w:r>
      <w:r w:rsidR="00DC2867" w:rsidRPr="0097344B">
        <w:rPr>
          <w:rFonts w:cs="Times New Roman"/>
          <w:szCs w:val="24"/>
        </w:rPr>
        <w:t xml:space="preserve">. Here, the unknown monthly </w:t>
      </w:r>
      <w:r w:rsidR="00B2036C" w:rsidRPr="0097344B">
        <w:rPr>
          <w:rFonts w:cs="Times New Roman"/>
          <w:szCs w:val="24"/>
        </w:rPr>
        <w:t xml:space="preserve">values were estimated </w:t>
      </w:r>
      <w:r w:rsidR="00246AF7" w:rsidRPr="0097344B">
        <w:rPr>
          <w:rFonts w:cs="Times New Roman"/>
          <w:szCs w:val="24"/>
        </w:rPr>
        <w:t xml:space="preserve">using spline interpolation. </w:t>
      </w:r>
      <w:r w:rsidR="00400F32" w:rsidRPr="0097344B">
        <w:rPr>
          <w:rFonts w:cs="Times New Roman"/>
          <w:szCs w:val="24"/>
        </w:rPr>
        <w:t>In t</w:t>
      </w:r>
      <w:r w:rsidR="0076017D" w:rsidRPr="0097344B">
        <w:rPr>
          <w:rFonts w:cs="Times New Roman"/>
          <w:szCs w:val="24"/>
        </w:rPr>
        <w:t>his method of interpolation</w:t>
      </w:r>
      <w:r w:rsidR="000A43C8" w:rsidRPr="0097344B">
        <w:rPr>
          <w:rFonts w:cs="Times New Roman"/>
          <w:szCs w:val="24"/>
        </w:rPr>
        <w:t xml:space="preserve"> </w:t>
      </w:r>
      <w:r w:rsidR="00F46B9B" w:rsidRPr="0097344B">
        <w:rPr>
          <w:rFonts w:cs="Times New Roman"/>
          <w:szCs w:val="24"/>
        </w:rPr>
        <w:t xml:space="preserve">the </w:t>
      </w:r>
      <w:r w:rsidR="00F46B9B" w:rsidRPr="0097344B">
        <w:rPr>
          <w:rFonts w:cs="Times New Roman"/>
          <w:szCs w:val="24"/>
        </w:rPr>
        <w:t xml:space="preserve">interpolant is a piecewise polynomial known as a spline, </w:t>
      </w:r>
      <w:r w:rsidR="00972A62" w:rsidRPr="0097344B">
        <w:rPr>
          <w:rFonts w:cs="Times New Roman"/>
          <w:szCs w:val="24"/>
        </w:rPr>
        <w:t>that fits</w:t>
      </w:r>
      <w:r w:rsidR="00F46B9B" w:rsidRPr="0097344B">
        <w:rPr>
          <w:rFonts w:cs="Times New Roman"/>
          <w:szCs w:val="24"/>
        </w:rPr>
        <w:t xml:space="preserve"> low-degree polynomials to segments of data points to enhance accuracy and prevent oscillatory errors typical of high-degree polynomial interpolation</w:t>
      </w:r>
      <w:r w:rsidR="00CE0382" w:rsidRPr="0097344B">
        <w:rPr>
          <w:rFonts w:cs="Times New Roman"/>
          <w:szCs w:val="24"/>
        </w:rPr>
        <w:t xml:space="preserve"> </w:t>
      </w:r>
      <w:r w:rsidR="00CE0382" w:rsidRPr="0097344B">
        <w:rPr>
          <w:rFonts w:cs="Times New Roman"/>
          <w:szCs w:val="24"/>
        </w:rPr>
        <w:fldChar w:fldCharType="begin"/>
      </w:r>
      <w:r w:rsidR="00CE0382" w:rsidRPr="0097344B">
        <w:rPr>
          <w:rFonts w:cs="Times New Roman"/>
          <w:szCs w:val="24"/>
        </w:rPr>
        <w:instrText xml:space="preserve"> ADDIN ZOTERO_ITEM CSL_CITATION {"citationID":"CsgtoMOX","properties":{"formattedCitation":"(Wolber &amp; Alfy, 1999)","plainCitation":"(Wolber &amp; Alfy, 1999)","noteIndex":0},"citationItems":[{"id":228,"uris":["http://zotero.org/users/local/qejHwYbB/items/AZT7J49V"],"itemData":{"id":228,"type":"paper-conference","abstract":"This paper describes the use of cubic splines for interpolating monotonic data sets. Interpolating cubic splines are popular for ﬁtting data because they use low-order polynomials and have C2 continuity, a property that permits them to satisfy a desirable smoothness constraint. Unfortunately, that same constraint often violates another desirable property: monotonicity. The goal of this work is to determine the smoothest possible curve that passes through its control points while simultaneously satisfying the monotonicity constraint. We ﬁrst describe a set of conditions that form the basis of the monotonic cubic spline interpolation algorithm presented in this paper. The conditions are simpliﬁed and consolidated to yield a fast method for determining monotonicity. This result is applied within an energy minimization framework to yield linear and nonlinear optimization-based methods. We consider various energy measures for the optimization objective functions. Comparisons among the different techniques are given, and superior monotonic cubic spline interpolation results are presented.","container-title":"Proceedings Computer Graphics International CGI-99","DOI":"10.1109/CGI.1999.777953","event-place":"Canmore, Alta., Canada","event-title":"Proceedings Computer Graphics International CGI-99","ISBN":"978-0-7695-0185-7","language":"en","page":"188-195","publisher":"IEEE","publisher-place":"Canmore, Alta., Canada","source":"DOI.org (Crossref)","title":"Monotonic cubic spline interpolation","URL":"http://ieeexplore.ieee.org/document/777953/","author":[{"literal":"Wolber"},{"literal":"Alfy"}],"accessed":{"date-parts":[["2024",4,1]]},"issued":{"date-parts":[["1999"]]}}}],"schema":"https://github.com/citation-style-language/schema/raw/master/csl-citation.json"} </w:instrText>
      </w:r>
      <w:r w:rsidR="00CE0382" w:rsidRPr="0097344B">
        <w:rPr>
          <w:rFonts w:cs="Times New Roman"/>
          <w:szCs w:val="24"/>
        </w:rPr>
        <w:fldChar w:fldCharType="separate"/>
      </w:r>
      <w:r w:rsidR="00CE0382" w:rsidRPr="0097344B">
        <w:rPr>
          <w:rFonts w:cs="Times New Roman"/>
        </w:rPr>
        <w:t>(Wolber &amp; Alfy, 1999)</w:t>
      </w:r>
      <w:r w:rsidR="00CE0382" w:rsidRPr="0097344B">
        <w:rPr>
          <w:rFonts w:cs="Times New Roman"/>
          <w:szCs w:val="24"/>
        </w:rPr>
        <w:fldChar w:fldCharType="end"/>
      </w:r>
      <w:r w:rsidR="00F46B9B" w:rsidRPr="0097344B">
        <w:rPr>
          <w:rFonts w:cs="Times New Roman"/>
          <w:szCs w:val="24"/>
        </w:rPr>
        <w:t>.</w:t>
      </w:r>
      <w:r w:rsidR="00972A62" w:rsidRPr="0097344B">
        <w:rPr>
          <w:rFonts w:cs="Times New Roman"/>
          <w:szCs w:val="24"/>
        </w:rPr>
        <w:t xml:space="preserve"> In order to avoid </w:t>
      </w:r>
      <w:r w:rsidR="0016184C" w:rsidRPr="0097344B">
        <w:rPr>
          <w:rFonts w:cs="Times New Roman"/>
          <w:szCs w:val="24"/>
        </w:rPr>
        <w:t xml:space="preserve">overestimations in the dependent variables, </w:t>
      </w:r>
      <w:r w:rsidR="00400F32" w:rsidRPr="0097344B">
        <w:rPr>
          <w:rFonts w:cs="Times New Roman"/>
          <w:szCs w:val="24"/>
        </w:rPr>
        <w:t>e</w:t>
      </w:r>
      <w:r w:rsidR="0016184C" w:rsidRPr="0097344B">
        <w:rPr>
          <w:rFonts w:cs="Times New Roman"/>
          <w:szCs w:val="24"/>
        </w:rPr>
        <w:t xml:space="preserve">specially those related to yearly scores, the interpolation was </w:t>
      </w:r>
      <w:r w:rsidR="00D51F73" w:rsidRPr="0097344B">
        <w:rPr>
          <w:rFonts w:cs="Times New Roman"/>
          <w:szCs w:val="24"/>
        </w:rPr>
        <w:t>set within unique minimums and maximums for each</w:t>
      </w:r>
      <w:r w:rsidR="009F0593" w:rsidRPr="0097344B">
        <w:rPr>
          <w:rFonts w:cs="Times New Roman"/>
          <w:szCs w:val="24"/>
        </w:rPr>
        <w:t>, so it followed mostly the trends of th</w:t>
      </w:r>
      <w:r w:rsidR="007120CD" w:rsidRPr="0097344B">
        <w:rPr>
          <w:rFonts w:cs="Times New Roman"/>
          <w:szCs w:val="24"/>
        </w:rPr>
        <w:t xml:space="preserve">e historical information. </w:t>
      </w:r>
    </w:p>
    <w:p w14:paraId="52A4C0A9" w14:textId="74F962E5" w:rsidR="003721AB" w:rsidRPr="0097344B" w:rsidRDefault="00C22367" w:rsidP="00D61B26">
      <w:pPr>
        <w:pStyle w:val="SubTitulo"/>
      </w:pPr>
      <w:bookmarkStart w:id="14" w:name="_Toc165200805"/>
      <w:r w:rsidRPr="0097344B">
        <w:t>Models</w:t>
      </w:r>
      <w:bookmarkEnd w:id="14"/>
    </w:p>
    <w:p w14:paraId="25ABA592" w14:textId="48F24093" w:rsidR="00E5774B" w:rsidRPr="0097344B" w:rsidRDefault="00634BB7" w:rsidP="00C02841">
      <w:pPr>
        <w:rPr>
          <w:rFonts w:cs="Times New Roman"/>
          <w:szCs w:val="24"/>
        </w:rPr>
      </w:pPr>
      <w:r w:rsidRPr="0097344B">
        <w:rPr>
          <w:rFonts w:cs="Times New Roman"/>
          <w:szCs w:val="24"/>
        </w:rPr>
        <w:t xml:space="preserve">In the realm of statistical models, diverse methodologies </w:t>
      </w:r>
      <w:r w:rsidR="00BA4F9D" w:rsidRPr="0097344B">
        <w:rPr>
          <w:rFonts w:cs="Times New Roman"/>
          <w:szCs w:val="24"/>
        </w:rPr>
        <w:t>cater to specific data characteristics and analytical needs</w:t>
      </w:r>
      <w:r w:rsidR="00F06433" w:rsidRPr="0097344B">
        <w:rPr>
          <w:rFonts w:cs="Times New Roman"/>
          <w:szCs w:val="24"/>
        </w:rPr>
        <w:t xml:space="preserve">. </w:t>
      </w:r>
      <w:r w:rsidR="00AE7C63" w:rsidRPr="0097344B">
        <w:rPr>
          <w:rFonts w:cs="Times New Roman"/>
          <w:szCs w:val="24"/>
        </w:rPr>
        <w:t xml:space="preserve">Linear regression models are foundational in statistical </w:t>
      </w:r>
      <w:r w:rsidR="00525898" w:rsidRPr="0097344B">
        <w:rPr>
          <w:rFonts w:cs="Times New Roman"/>
          <w:szCs w:val="24"/>
        </w:rPr>
        <w:t>analysis and</w:t>
      </w:r>
      <w:r w:rsidR="00AE7C63" w:rsidRPr="0097344B">
        <w:rPr>
          <w:rFonts w:cs="Times New Roman"/>
          <w:szCs w:val="24"/>
        </w:rPr>
        <w:t xml:space="preserve"> are used primarily to predict a dependent variable based on linear relationships with one or more independent variables. </w:t>
      </w:r>
      <w:r w:rsidR="00525898" w:rsidRPr="0097344B">
        <w:rPr>
          <w:rFonts w:cs="Times New Roman"/>
          <w:szCs w:val="24"/>
        </w:rPr>
        <w:t xml:space="preserve">For this type of </w:t>
      </w:r>
      <w:r w:rsidR="00B56493" w:rsidRPr="0097344B">
        <w:rPr>
          <w:rFonts w:cs="Times New Roman"/>
          <w:szCs w:val="24"/>
        </w:rPr>
        <w:t>model</w:t>
      </w:r>
      <w:r w:rsidR="00525898" w:rsidRPr="0097344B">
        <w:rPr>
          <w:rFonts w:cs="Times New Roman"/>
          <w:szCs w:val="24"/>
        </w:rPr>
        <w:t xml:space="preserve">, </w:t>
      </w:r>
      <w:r w:rsidR="003F1E52" w:rsidRPr="0097344B">
        <w:rPr>
          <w:rFonts w:cs="Times New Roman"/>
          <w:szCs w:val="24"/>
        </w:rPr>
        <w:t>it is assumed that the relationship between the dependent and independent variables is linear and that the residuals are normally distributed and homoscedastic</w:t>
      </w:r>
      <w:r w:rsidR="00EB5CF9" w:rsidRPr="0097344B">
        <w:rPr>
          <w:rFonts w:cs="Times New Roman"/>
          <w:szCs w:val="24"/>
        </w:rPr>
        <w:t xml:space="preserve"> </w:t>
      </w:r>
      <w:r w:rsidR="00EB5CF9" w:rsidRPr="0097344B">
        <w:rPr>
          <w:rFonts w:cs="Times New Roman"/>
          <w:szCs w:val="24"/>
        </w:rPr>
        <w:fldChar w:fldCharType="begin"/>
      </w:r>
      <w:r w:rsidR="00EB5CF9" w:rsidRPr="0097344B">
        <w:rPr>
          <w:rFonts w:cs="Times New Roman"/>
          <w:szCs w:val="24"/>
        </w:rPr>
        <w:instrText xml:space="preserve"> ADDIN ZOTERO_ITEM CSL_CITATION {"citationID":"Wk5mnx3R","properties":{"formattedCitation":"(Yan &amp; Su, 2009)","plainCitation":"(Yan &amp; Su, 2009)","noteIndex":0},"citationItems":[{"id":306,"uris":["http://zotero.org/users/local/qejHwYbB/items/W67LXQJI"],"itemData":{"id":306,"type":"book","call-number":"QA278.2 .Y36 2009","event-place":"Singapore ; Hackensack, NJ","ISBN":"978-981-283-410-2","language":"en","note":"OCLC: ocn236336049","number-of-pages":"328","publisher":"World Scientific","publisher-place":"Singapore ; Hackensack, NJ","source":"Library of Congress ISBN","title":"Linear regression analysis: theory and computing","title-short":"Linear regression analysis","author":[{"family":"Yan","given":"Xin"},{"family":"Su","given":"Xiaogang"}],"issued":{"date-parts":[["2009"]]}}}],"schema":"https://github.com/citation-style-language/schema/raw/master/csl-citation.json"} </w:instrText>
      </w:r>
      <w:r w:rsidR="00EB5CF9" w:rsidRPr="0097344B">
        <w:rPr>
          <w:rFonts w:cs="Times New Roman"/>
          <w:szCs w:val="24"/>
        </w:rPr>
        <w:fldChar w:fldCharType="separate"/>
      </w:r>
      <w:r w:rsidR="00EB5CF9" w:rsidRPr="0097344B">
        <w:rPr>
          <w:rFonts w:cs="Times New Roman"/>
        </w:rPr>
        <w:t>(Yan &amp; Su, 2009)</w:t>
      </w:r>
      <w:r w:rsidR="00EB5CF9" w:rsidRPr="0097344B">
        <w:rPr>
          <w:rFonts w:cs="Times New Roman"/>
          <w:szCs w:val="24"/>
        </w:rPr>
        <w:fldChar w:fldCharType="end"/>
      </w:r>
      <w:r w:rsidR="003F1E52" w:rsidRPr="0097344B">
        <w:rPr>
          <w:rFonts w:cs="Times New Roman"/>
          <w:szCs w:val="24"/>
        </w:rPr>
        <w:t xml:space="preserve">. </w:t>
      </w:r>
      <w:r w:rsidR="00B56493" w:rsidRPr="0097344B">
        <w:rPr>
          <w:rFonts w:cs="Times New Roman"/>
          <w:szCs w:val="24"/>
        </w:rPr>
        <w:t>Time series models</w:t>
      </w:r>
      <w:r w:rsidR="00963B0A" w:rsidRPr="0097344B">
        <w:rPr>
          <w:rFonts w:cs="Times New Roman"/>
          <w:szCs w:val="24"/>
        </w:rPr>
        <w:t xml:space="preserve"> are specialized for analyzing </w:t>
      </w:r>
      <w:r w:rsidR="002F2E38" w:rsidRPr="0097344B">
        <w:rPr>
          <w:rFonts w:cs="Times New Roman"/>
          <w:szCs w:val="24"/>
        </w:rPr>
        <w:t xml:space="preserve">data structured in time order, they are crucial for forecasting </w:t>
      </w:r>
      <w:r w:rsidR="005F3252" w:rsidRPr="0097344B">
        <w:rPr>
          <w:rFonts w:cs="Times New Roman"/>
          <w:szCs w:val="24"/>
        </w:rPr>
        <w:t>where data show seasonality, trends, and autocorrelation, and they focus on dependencies within the time series itself rather than external variables</w:t>
      </w:r>
      <w:r w:rsidR="00605395" w:rsidRPr="0097344B">
        <w:rPr>
          <w:rFonts w:cs="Times New Roman"/>
          <w:szCs w:val="24"/>
        </w:rPr>
        <w:t xml:space="preserve"> </w:t>
      </w:r>
      <w:r w:rsidR="00605395" w:rsidRPr="0097344B">
        <w:rPr>
          <w:rFonts w:cs="Times New Roman"/>
          <w:szCs w:val="24"/>
        </w:rPr>
        <w:fldChar w:fldCharType="begin"/>
      </w:r>
      <w:r w:rsidR="00605395" w:rsidRPr="0097344B">
        <w:rPr>
          <w:rFonts w:cs="Times New Roman"/>
          <w:szCs w:val="24"/>
        </w:rPr>
        <w:instrText xml:space="preserve"> ADDIN ZOTERO_ITEM CSL_CITATION {"citationID":"47eA0rze","properties":{"formattedCitation":"(Brockwell &amp; Davis, 2010)","plainCitation":"(Brockwell &amp; Davis, 2010)","noteIndex":0},"citationItems":[{"id":302,"uris":["http://zotero.org/users/local/qejHwYbB/items/Y2URA3KG"],"itemData":{"id":302,"type":"book","collection-title":"Springer texts in statistics","edition":"Second edition, (corrected at 8th. printing 2010)","event-place":"New York, NY","ISBN":"978-0-387-95351-9","language":"en","number-of-pages":"434","publisher":"Springer","publisher-place":"New York, NY","source":"K10plus ISBN","title":"Introduction to time series and forecasting","author":[{"family":"Brockwell","given":"Peter J."},{"family":"Davis","given":"Richard A."}],"issued":{"date-parts":[["2010"]]}}}],"schema":"https://github.com/citation-style-language/schema/raw/master/csl-citation.json"} </w:instrText>
      </w:r>
      <w:r w:rsidR="00605395" w:rsidRPr="0097344B">
        <w:rPr>
          <w:rFonts w:cs="Times New Roman"/>
          <w:szCs w:val="24"/>
        </w:rPr>
        <w:fldChar w:fldCharType="separate"/>
      </w:r>
      <w:r w:rsidR="00605395" w:rsidRPr="0097344B">
        <w:rPr>
          <w:rFonts w:cs="Times New Roman"/>
        </w:rPr>
        <w:t>(Brockwell &amp; Davis, 2010)</w:t>
      </w:r>
      <w:r w:rsidR="00605395" w:rsidRPr="0097344B">
        <w:rPr>
          <w:rFonts w:cs="Times New Roman"/>
          <w:szCs w:val="24"/>
        </w:rPr>
        <w:fldChar w:fldCharType="end"/>
      </w:r>
      <w:r w:rsidR="005F3252" w:rsidRPr="0097344B">
        <w:rPr>
          <w:rFonts w:cs="Times New Roman"/>
          <w:szCs w:val="24"/>
        </w:rPr>
        <w:t xml:space="preserve">. </w:t>
      </w:r>
      <w:r w:rsidR="00E547CC" w:rsidRPr="0097344B">
        <w:rPr>
          <w:rFonts w:cs="Times New Roman"/>
          <w:szCs w:val="24"/>
        </w:rPr>
        <w:t xml:space="preserve">Machine learning </w:t>
      </w:r>
      <w:r w:rsidR="006A28F5" w:rsidRPr="0097344B">
        <w:rPr>
          <w:rFonts w:cs="Times New Roman"/>
          <w:szCs w:val="24"/>
        </w:rPr>
        <w:t xml:space="preserve">models provide more robust predictions by learning complex patterns from large datasets without explicitly </w:t>
      </w:r>
      <w:r w:rsidR="00B54BE7" w:rsidRPr="0097344B">
        <w:rPr>
          <w:rFonts w:cs="Times New Roman"/>
          <w:szCs w:val="24"/>
        </w:rPr>
        <w:t xml:space="preserve">predefined equations, they can model nonlinear interactions and are particularly useful in scenarios where relationships between variables are </w:t>
      </w:r>
      <w:r w:rsidR="008F390C" w:rsidRPr="0097344B">
        <w:rPr>
          <w:rFonts w:cs="Times New Roman"/>
          <w:szCs w:val="24"/>
        </w:rPr>
        <w:t>highly complex or are not well understood</w:t>
      </w:r>
      <w:r w:rsidR="007C718C" w:rsidRPr="0097344B">
        <w:rPr>
          <w:rFonts w:cs="Times New Roman"/>
          <w:szCs w:val="24"/>
        </w:rPr>
        <w:t xml:space="preserve"> </w:t>
      </w:r>
      <w:r w:rsidR="007C718C" w:rsidRPr="0097344B">
        <w:rPr>
          <w:rFonts w:cs="Times New Roman"/>
          <w:szCs w:val="24"/>
        </w:rPr>
        <w:fldChar w:fldCharType="begin"/>
      </w:r>
      <w:r w:rsidR="00E5774B" w:rsidRPr="0097344B">
        <w:rPr>
          <w:rFonts w:cs="Times New Roman"/>
          <w:szCs w:val="24"/>
        </w:rPr>
        <w:instrText xml:space="preserve"> ADDIN ZOTERO_ITEM CSL_CITATION {"citationID":"2xKVcK5e","properties":{"formattedCitation":"(Hurwitz, 2018)","plainCitation":"(Hurwitz, 2018)","noteIndex":0},"citationItems":[{"id":310,"uris":["http://zotero.org/users/local/qejHwYbB/items/JEW4ZRIR"],"itemData":{"id":310,"type":"article-journal","language":"en","source":"Zotero","title":"Machine Learning For Dummies®, IBM Limited Edition","author":[{"family":"Hurwitz","given":"Judith"}],"issued":{"date-parts":[["2018"]]}}}],"schema":"https://github.com/citation-style-language/schema/raw/master/csl-citation.json"} </w:instrText>
      </w:r>
      <w:r w:rsidR="007C718C" w:rsidRPr="0097344B">
        <w:rPr>
          <w:rFonts w:cs="Times New Roman"/>
          <w:szCs w:val="24"/>
        </w:rPr>
        <w:fldChar w:fldCharType="separate"/>
      </w:r>
      <w:r w:rsidR="00E5774B" w:rsidRPr="0097344B">
        <w:rPr>
          <w:rFonts w:cs="Times New Roman"/>
          <w:szCs w:val="24"/>
        </w:rPr>
        <w:t>(Hurwitz, 2018)</w:t>
      </w:r>
      <w:r w:rsidR="007C718C" w:rsidRPr="0097344B">
        <w:rPr>
          <w:rFonts w:cs="Times New Roman"/>
          <w:szCs w:val="24"/>
        </w:rPr>
        <w:fldChar w:fldCharType="end"/>
      </w:r>
      <w:r w:rsidR="008F390C" w:rsidRPr="0097344B">
        <w:rPr>
          <w:rFonts w:cs="Times New Roman"/>
          <w:szCs w:val="24"/>
        </w:rPr>
        <w:t xml:space="preserve">. </w:t>
      </w:r>
      <w:r w:rsidR="007A3242" w:rsidRPr="0097344B">
        <w:rPr>
          <w:rFonts w:cs="Times New Roman"/>
          <w:szCs w:val="24"/>
        </w:rPr>
        <w:t>Evaluating these different types of models will provide insights into the feasibility of accurately predicting our variable of interest.</w:t>
      </w:r>
    </w:p>
    <w:p w14:paraId="64B80013" w14:textId="24DF84C3" w:rsidR="00C22367" w:rsidRPr="0097344B" w:rsidRDefault="00A03E08" w:rsidP="00031FA6">
      <w:pPr>
        <w:rPr>
          <w:b/>
          <w:bCs/>
        </w:rPr>
      </w:pPr>
      <w:r w:rsidRPr="0097344B">
        <w:rPr>
          <w:b/>
          <w:bCs/>
        </w:rPr>
        <w:t>OLS</w:t>
      </w:r>
      <w:r w:rsidR="007521F0" w:rsidRPr="0097344B">
        <w:rPr>
          <w:b/>
          <w:bCs/>
        </w:rPr>
        <w:t xml:space="preserve"> </w:t>
      </w:r>
      <w:r w:rsidR="00031FA6" w:rsidRPr="0097344B">
        <w:rPr>
          <w:b/>
          <w:bCs/>
        </w:rPr>
        <w:t>Model</w:t>
      </w:r>
    </w:p>
    <w:p w14:paraId="5C3CAE6D" w14:textId="75B05AEB" w:rsidR="003D42A1" w:rsidRPr="0097344B" w:rsidRDefault="00CF09CE" w:rsidP="00031FA6">
      <w:r w:rsidRPr="0097344B">
        <w:t xml:space="preserve">The Ordinary Least Squared (OLS) model </w:t>
      </w:r>
      <w:r w:rsidR="005E603B" w:rsidRPr="0097344B">
        <w:t>is used to estimate the relationship between a dependent variable and one or more independent variables, l</w:t>
      </w:r>
      <w:r w:rsidR="00110AB6" w:rsidRPr="0097344B">
        <w:t>ooking to minimize the sum of the squares of the differences between observed and predicted values</w:t>
      </w:r>
      <w:r w:rsidR="00FB33EE" w:rsidRPr="0097344B">
        <w:t xml:space="preserve">. It ensures the best fit line through data points, </w:t>
      </w:r>
      <w:r w:rsidR="00B705BC" w:rsidRPr="0097344B">
        <w:t>aiming to yield unbiased and efficient estimates as well as to reduce prediction error</w:t>
      </w:r>
      <w:r w:rsidR="00376B56" w:rsidRPr="0097344B">
        <w:t xml:space="preserve"> </w:t>
      </w:r>
      <w:r w:rsidR="00376B56" w:rsidRPr="0097344B">
        <w:fldChar w:fldCharType="begin"/>
      </w:r>
      <w:r w:rsidR="00376B56" w:rsidRPr="0097344B">
        <w:instrText xml:space="preserve"> ADDIN ZOTERO_ITEM CSL_CITATION {"citationID":"hNTw8eCu","properties":{"formattedCitation":"(Yan &amp; Su, 2009)","plainCitation":"(Yan &amp; Su, 2009)","noteIndex":0},"citationItems":[{"id":306,"uris":["http://zotero.org/users/local/qejHwYbB/items/W67LXQJI"],"itemData":{"id":306,"type":"book","call-number":"QA278.2 .Y36 2009","event-place":"Singapore ; Hackensack, NJ","ISBN":"978-981-283-410-2","language":"en","note":"OCLC: ocn236336049","number-of-pages":"328","publisher":"World Scientific","publisher-place":"Singapore ; Hackensack, NJ","source":"Library of Congress ISBN","title":"Linear regression analysis: theory and computing","title-short":"Linear regression analysis","author":[{"family":"Yan","given":"Xin"},{"family":"Su","given":"Xiaogang"}],"issued":{"date-parts":[["2009"]]}}}],"schema":"https://github.com/citation-style-language/schema/raw/master/csl-citation.json"} </w:instrText>
      </w:r>
      <w:r w:rsidR="00376B56" w:rsidRPr="0097344B">
        <w:fldChar w:fldCharType="separate"/>
      </w:r>
      <w:r w:rsidR="00376B56" w:rsidRPr="0097344B">
        <w:rPr>
          <w:rFonts w:cs="Times New Roman"/>
        </w:rPr>
        <w:t>(Yan &amp; Su, 2009)</w:t>
      </w:r>
      <w:r w:rsidR="00376B56" w:rsidRPr="0097344B">
        <w:fldChar w:fldCharType="end"/>
      </w:r>
      <w:r w:rsidR="00B705BC" w:rsidRPr="0097344B">
        <w:t xml:space="preserve">. </w:t>
      </w:r>
    </w:p>
    <w:p w14:paraId="19E33C73" w14:textId="15F1EA30" w:rsidR="00183496" w:rsidRPr="0097344B" w:rsidRDefault="003160F7" w:rsidP="00031FA6">
      <w:pPr>
        <w:rPr>
          <w:rFonts w:eastAsiaTheme="minorEastAsia"/>
          <w:shd w:val="clear" w:color="auto" w:fill="FFFFFF"/>
        </w:rPr>
      </w:pPr>
      <m:oMathPara>
        <m:oMath>
          <m:r>
            <w:rPr>
              <w:rFonts w:ascii="Cambria Math" w:eastAsiaTheme="minorEastAsia" w:hAnsi="Cambria Math"/>
              <w:shd w:val="clear" w:color="auto" w:fill="FFFFFF"/>
            </w:rPr>
            <m:t xml:space="preserve">Y= </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β</m:t>
              </m:r>
            </m:e>
            <m:sub>
              <m:r>
                <w:rPr>
                  <w:rFonts w:ascii="Cambria Math" w:eastAsiaTheme="minorEastAsia" w:hAnsi="Cambria Math"/>
                  <w:shd w:val="clear" w:color="auto" w:fill="FFFFFF"/>
                </w:rPr>
                <m:t>0</m:t>
              </m:r>
            </m:sub>
          </m:sSub>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β</m:t>
              </m:r>
            </m:e>
            <m:sub>
              <m:r>
                <w:rPr>
                  <w:rFonts w:ascii="Cambria Math" w:eastAsiaTheme="minorEastAsia" w:hAnsi="Cambria Math"/>
                  <w:shd w:val="clear" w:color="auto" w:fill="FFFFFF"/>
                </w:rPr>
                <m:t>1</m:t>
              </m:r>
            </m:sub>
          </m:sSub>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X</m:t>
              </m:r>
            </m:e>
            <m:sub>
              <m:r>
                <w:rPr>
                  <w:rFonts w:ascii="Cambria Math" w:eastAsiaTheme="minorEastAsia" w:hAnsi="Cambria Math"/>
                  <w:shd w:val="clear" w:color="auto" w:fill="FFFFFF"/>
                </w:rPr>
                <m:t>i</m:t>
              </m:r>
            </m:sub>
          </m:sSub>
          <m:r>
            <w:rPr>
              <w:rFonts w:ascii="Cambria Math" w:eastAsiaTheme="minorEastAsia" w:hAnsi="Cambria Math"/>
              <w:shd w:val="clear" w:color="auto" w:fill="FFFFFF"/>
            </w:rPr>
            <m:t>+…</m:t>
          </m:r>
          <m:r>
            <w:rPr>
              <w:rFonts w:ascii="Cambria Math" w:eastAsiaTheme="minorEastAsia" w:hAnsi="Cambria Math"/>
              <w:shd w:val="clear" w:color="auto" w:fill="FFFFFF"/>
            </w:rPr>
            <m:t>+</m:t>
          </m:r>
          <m:r>
            <w:rPr>
              <w:rFonts w:ascii="Cambria Math" w:eastAsiaTheme="minorEastAsia" w:hAnsi="Cambria Math"/>
              <w:shd w:val="clear" w:color="auto" w:fill="FFFFFF"/>
            </w:rPr>
            <m:t>ε</m:t>
          </m:r>
        </m:oMath>
      </m:oMathPara>
    </w:p>
    <w:p w14:paraId="7923A026" w14:textId="7CEF44F5" w:rsidR="00EA631D" w:rsidRPr="0097344B" w:rsidRDefault="00EA631D" w:rsidP="00183496">
      <w:pPr>
        <w:jc w:val="left"/>
        <w:rPr>
          <w:rFonts w:eastAsiaTheme="minorEastAsia"/>
          <w:shd w:val="clear" w:color="auto" w:fill="FFFFFF"/>
        </w:rPr>
      </w:pPr>
      <m:oMath>
        <m:r>
          <w:rPr>
            <w:rFonts w:ascii="Cambria Math" w:eastAsiaTheme="minorEastAsia" w:hAnsi="Cambria Math"/>
            <w:shd w:val="clear" w:color="auto" w:fill="FFFFFF"/>
          </w:rPr>
          <w:lastRenderedPageBreak/>
          <m:t>Y</m:t>
        </m:r>
      </m:oMath>
      <w:r w:rsidRPr="0097344B">
        <w:rPr>
          <w:rFonts w:eastAsiaTheme="minorEastAsia"/>
          <w:shd w:val="clear" w:color="auto" w:fill="FFFFFF"/>
        </w:rPr>
        <w:t xml:space="preserve"> = Dependent Variable</w:t>
      </w:r>
      <w:r w:rsidR="00183496" w:rsidRPr="0097344B">
        <w:rPr>
          <w:rFonts w:eastAsiaTheme="minorEastAsia"/>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β</m:t>
            </m:r>
          </m:e>
          <m:sub>
            <m:r>
              <w:rPr>
                <w:rFonts w:ascii="Cambria Math" w:eastAsiaTheme="minorEastAsia" w:hAnsi="Cambria Math"/>
                <w:shd w:val="clear" w:color="auto" w:fill="FFFFFF"/>
              </w:rPr>
              <m:t>0</m:t>
            </m:r>
          </m:sub>
        </m:sSub>
      </m:oMath>
      <w:r w:rsidRPr="0097344B">
        <w:rPr>
          <w:rFonts w:eastAsiaTheme="minorEastAsia"/>
          <w:shd w:val="clear" w:color="auto" w:fill="FFFFFF"/>
        </w:rPr>
        <w:t xml:space="preserve"> = </w:t>
      </w:r>
      <w:r w:rsidR="00A50B81" w:rsidRPr="0097344B">
        <w:rPr>
          <w:rFonts w:eastAsiaTheme="minorEastAsia"/>
          <w:shd w:val="clear" w:color="auto" w:fill="FFFFFF"/>
        </w:rPr>
        <w:t>Intercept</w:t>
      </w:r>
      <w:r w:rsidR="00FB0584" w:rsidRPr="0097344B">
        <w:rPr>
          <w:rFonts w:eastAsiaTheme="minorEastAsia"/>
          <w:shd w:val="clear" w:color="auto" w:fill="FFFFFF"/>
        </w:rPr>
        <w:t xml:space="preserve"> </w:t>
      </w:r>
      <w:r w:rsidR="00E442F4" w:rsidRPr="0097344B">
        <w:rPr>
          <w:rFonts w:eastAsiaTheme="minorEastAsia"/>
          <w:shd w:val="clear" w:color="auto" w:fill="FFFFFF"/>
        </w:rPr>
        <w:t>of model</w:t>
      </w:r>
      <w:r w:rsidR="00183496" w:rsidRPr="0097344B">
        <w:rPr>
          <w:rFonts w:eastAsiaTheme="minorEastAsia"/>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β</m:t>
            </m:r>
          </m:e>
          <m:sub>
            <m:r>
              <w:rPr>
                <w:rFonts w:ascii="Cambria Math" w:eastAsiaTheme="minorEastAsia" w:hAnsi="Cambria Math"/>
                <w:shd w:val="clear" w:color="auto" w:fill="FFFFFF"/>
              </w:rPr>
              <m:t>1</m:t>
            </m:r>
          </m:sub>
        </m:sSub>
      </m:oMath>
      <w:r w:rsidR="00E442F4" w:rsidRPr="0097344B">
        <w:rPr>
          <w:rFonts w:eastAsiaTheme="minorEastAsia"/>
          <w:shd w:val="clear" w:color="auto" w:fill="FFFFFF"/>
        </w:rPr>
        <w:t>=</w:t>
      </w:r>
      <w:r w:rsidR="008B63E4" w:rsidRPr="0097344B">
        <w:rPr>
          <w:rFonts w:eastAsiaTheme="minorEastAsia"/>
          <w:shd w:val="clear" w:color="auto" w:fill="FFFFFF"/>
        </w:rPr>
        <w:t xml:space="preserve"> Coefficients of independent variables</w:t>
      </w:r>
      <w:r w:rsidR="00183496" w:rsidRPr="0097344B">
        <w:rPr>
          <w:rFonts w:eastAsiaTheme="minorEastAsia"/>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X</m:t>
            </m:r>
          </m:e>
          <m:sub>
            <m:r>
              <w:rPr>
                <w:rFonts w:ascii="Cambria Math" w:eastAsiaTheme="minorEastAsia" w:hAnsi="Cambria Math"/>
                <w:shd w:val="clear" w:color="auto" w:fill="FFFFFF"/>
              </w:rPr>
              <m:t>i</m:t>
            </m:r>
          </m:sub>
        </m:sSub>
      </m:oMath>
      <w:r w:rsidR="008B63E4" w:rsidRPr="0097344B">
        <w:rPr>
          <w:rFonts w:eastAsiaTheme="minorEastAsia"/>
          <w:shd w:val="clear" w:color="auto" w:fill="FFFFFF"/>
        </w:rPr>
        <w:t xml:space="preserve"> =</w:t>
      </w:r>
      <w:r w:rsidR="00E361B7" w:rsidRPr="0097344B">
        <w:rPr>
          <w:rFonts w:eastAsiaTheme="minorEastAsia"/>
          <w:shd w:val="clear" w:color="auto" w:fill="FFFFFF"/>
        </w:rPr>
        <w:t xml:space="preserve"> Independent variables</w:t>
      </w:r>
      <w:r w:rsidR="00183496" w:rsidRPr="0097344B">
        <w:rPr>
          <w:rFonts w:eastAsiaTheme="minorEastAsia"/>
          <w:shd w:val="clear" w:color="auto" w:fill="FFFFFF"/>
        </w:rPr>
        <w:br/>
      </w:r>
      <m:oMath>
        <m:r>
          <w:rPr>
            <w:rFonts w:ascii="Cambria Math" w:eastAsiaTheme="minorEastAsia" w:hAnsi="Cambria Math"/>
            <w:shd w:val="clear" w:color="auto" w:fill="FFFFFF"/>
          </w:rPr>
          <m:t>ε</m:t>
        </m:r>
      </m:oMath>
      <w:r w:rsidR="00BC2988" w:rsidRPr="0097344B">
        <w:rPr>
          <w:rFonts w:eastAsiaTheme="minorEastAsia"/>
          <w:shd w:val="clear" w:color="auto" w:fill="FFFFFF"/>
        </w:rPr>
        <w:t xml:space="preserve"> = Residuals</w:t>
      </w:r>
      <w:r w:rsidR="00376B56" w:rsidRPr="0097344B">
        <w:rPr>
          <w:rFonts w:eastAsiaTheme="minorEastAsia"/>
          <w:shd w:val="clear" w:color="auto" w:fill="FFFFFF"/>
        </w:rPr>
        <w:t>.</w:t>
      </w:r>
    </w:p>
    <w:p w14:paraId="260BDFF6" w14:textId="5D9AA31E" w:rsidR="005129C4" w:rsidRPr="0097344B" w:rsidRDefault="00C13B01" w:rsidP="00031FA6">
      <w:r w:rsidRPr="0097344B">
        <w:t xml:space="preserve">Linear regression </w:t>
      </w:r>
      <w:r w:rsidR="00734ADC" w:rsidRPr="0097344B">
        <w:t>makes</w:t>
      </w:r>
      <w:r w:rsidRPr="0097344B">
        <w:t xml:space="preserve"> seve</w:t>
      </w:r>
      <w:r w:rsidR="00066344" w:rsidRPr="0097344B">
        <w:t>ral key assumptions</w:t>
      </w:r>
      <w:r w:rsidR="005129C4" w:rsidRPr="0097344B">
        <w:t>:</w:t>
      </w:r>
    </w:p>
    <w:p w14:paraId="72EA8BFD" w14:textId="529302A2" w:rsidR="00D07231" w:rsidRPr="0097344B" w:rsidRDefault="005129C4" w:rsidP="005129C4">
      <w:pPr>
        <w:pStyle w:val="ListParagraph"/>
        <w:numPr>
          <w:ilvl w:val="0"/>
          <w:numId w:val="19"/>
        </w:numPr>
      </w:pPr>
      <w:r w:rsidRPr="0097344B">
        <w:t>T</w:t>
      </w:r>
      <w:r w:rsidR="00F76D3C" w:rsidRPr="0097344B">
        <w:t xml:space="preserve">here must be a linear relationship between </w:t>
      </w:r>
      <w:r w:rsidRPr="0097344B">
        <w:t>the independent and dependent variables</w:t>
      </w:r>
    </w:p>
    <w:p w14:paraId="752E12E3" w14:textId="1B9CB287" w:rsidR="004E2417" w:rsidRPr="0097344B" w:rsidRDefault="004E2417" w:rsidP="005129C4">
      <w:pPr>
        <w:pStyle w:val="ListParagraph"/>
        <w:numPr>
          <w:ilvl w:val="0"/>
          <w:numId w:val="19"/>
        </w:numPr>
      </w:pPr>
      <w:r w:rsidRPr="0097344B">
        <w:t>All variables need to be multivariate normal</w:t>
      </w:r>
    </w:p>
    <w:p w14:paraId="10EB5961" w14:textId="3AFCD37A" w:rsidR="00E964EF" w:rsidRPr="0097344B" w:rsidRDefault="00E964EF" w:rsidP="00E964EF">
      <w:pPr>
        <w:pStyle w:val="ListParagraph"/>
        <w:numPr>
          <w:ilvl w:val="0"/>
          <w:numId w:val="19"/>
        </w:numPr>
      </w:pPr>
      <w:r w:rsidRPr="0097344B">
        <w:t>There must be little or no multicollinearity in the data</w:t>
      </w:r>
    </w:p>
    <w:p w14:paraId="7901E3B6" w14:textId="5832F0DD" w:rsidR="00E964EF" w:rsidRPr="0097344B" w:rsidRDefault="00F4061E" w:rsidP="00E964EF">
      <w:pPr>
        <w:pStyle w:val="ListParagraph"/>
        <w:numPr>
          <w:ilvl w:val="0"/>
          <w:numId w:val="19"/>
        </w:numPr>
      </w:pPr>
      <w:r w:rsidRPr="0097344B">
        <w:t xml:space="preserve">No </w:t>
      </w:r>
      <w:r w:rsidR="00DA45A6" w:rsidRPr="0097344B">
        <w:t>autocorrelation</w:t>
      </w:r>
    </w:p>
    <w:p w14:paraId="7E436CE1" w14:textId="0C30758B" w:rsidR="00A14163" w:rsidRPr="0097344B" w:rsidRDefault="00F4061E" w:rsidP="00454D70">
      <w:pPr>
        <w:pStyle w:val="ListParagraph"/>
        <w:numPr>
          <w:ilvl w:val="0"/>
          <w:numId w:val="19"/>
        </w:numPr>
      </w:pPr>
      <w:r w:rsidRPr="0097344B">
        <w:t>Homoscedasticity</w:t>
      </w:r>
    </w:p>
    <w:p w14:paraId="5993398C" w14:textId="4475D9B4" w:rsidR="00647884" w:rsidRPr="0097344B" w:rsidRDefault="00691674" w:rsidP="00647884">
      <w:pPr>
        <w:rPr>
          <w:b/>
          <w:bCs/>
        </w:rPr>
      </w:pPr>
      <w:r w:rsidRPr="0097344B">
        <w:rPr>
          <w:b/>
          <w:bCs/>
        </w:rPr>
        <w:t>ARIMA</w:t>
      </w:r>
      <w:r w:rsidR="00647884" w:rsidRPr="0097344B">
        <w:rPr>
          <w:b/>
          <w:bCs/>
        </w:rPr>
        <w:t xml:space="preserve"> </w:t>
      </w:r>
      <w:r w:rsidRPr="0097344B">
        <w:rPr>
          <w:b/>
          <w:bCs/>
        </w:rPr>
        <w:t xml:space="preserve">&amp; SARIMA </w:t>
      </w:r>
      <w:r w:rsidR="00647884" w:rsidRPr="0097344B">
        <w:rPr>
          <w:b/>
          <w:bCs/>
        </w:rPr>
        <w:t>Model</w:t>
      </w:r>
    </w:p>
    <w:p w14:paraId="1C573D80" w14:textId="23E743A4" w:rsidR="00691674" w:rsidRPr="0097344B" w:rsidRDefault="00691674" w:rsidP="00691674">
      <w:pPr>
        <w:rPr>
          <w:rFonts w:cs="Times New Roman"/>
          <w:szCs w:val="24"/>
        </w:rPr>
      </w:pPr>
      <w:r w:rsidRPr="0097344B">
        <w:rPr>
          <w:rFonts w:cs="Times New Roman"/>
          <w:szCs w:val="24"/>
        </w:rPr>
        <w:t>The Auto</w:t>
      </w:r>
      <w:r w:rsidR="001F6D5C" w:rsidRPr="0097344B">
        <w:rPr>
          <w:rFonts w:cs="Times New Roman"/>
          <w:szCs w:val="24"/>
        </w:rPr>
        <w:t xml:space="preserve">regressive Integrated Moving Average </w:t>
      </w:r>
      <w:r w:rsidR="006F49B4" w:rsidRPr="0097344B">
        <w:rPr>
          <w:rFonts w:cs="Times New Roman"/>
          <w:szCs w:val="24"/>
        </w:rPr>
        <w:t>(</w:t>
      </w:r>
      <w:r w:rsidR="006F49B4" w:rsidRPr="0097344B">
        <w:rPr>
          <w:rFonts w:cs="Times New Roman"/>
          <w:szCs w:val="24"/>
        </w:rPr>
        <w:t>ARIMA(</w:t>
      </w:r>
      <w:proofErr w:type="spellStart"/>
      <w:r w:rsidR="006F49B4" w:rsidRPr="0097344B">
        <w:rPr>
          <w:rFonts w:cs="Times New Roman"/>
          <w:i/>
          <w:iCs/>
          <w:szCs w:val="24"/>
        </w:rPr>
        <w:t>p,d,q</w:t>
      </w:r>
      <w:proofErr w:type="spellEnd"/>
      <w:r w:rsidR="006F49B4" w:rsidRPr="0097344B">
        <w:rPr>
          <w:rFonts w:cs="Times New Roman"/>
          <w:szCs w:val="24"/>
        </w:rPr>
        <w:t>)</w:t>
      </w:r>
      <w:r w:rsidR="006F49B4" w:rsidRPr="0097344B">
        <w:rPr>
          <w:rFonts w:cs="Times New Roman"/>
          <w:szCs w:val="24"/>
        </w:rPr>
        <w:t>)</w:t>
      </w:r>
      <w:r w:rsidR="006F49B4" w:rsidRPr="0097344B">
        <w:rPr>
          <w:rFonts w:cs="Times New Roman"/>
          <w:szCs w:val="24"/>
        </w:rPr>
        <w:t xml:space="preserve">, </w:t>
      </w:r>
      <w:r w:rsidR="001F6D5C" w:rsidRPr="0097344B">
        <w:rPr>
          <w:rFonts w:cs="Times New Roman"/>
          <w:szCs w:val="24"/>
        </w:rPr>
        <w:t xml:space="preserve">model is designed to forecast data based on its own past values and it is a cornerstone of </w:t>
      </w:r>
      <w:r w:rsidR="00E249CB" w:rsidRPr="0097344B">
        <w:rPr>
          <w:rFonts w:cs="Times New Roman"/>
          <w:szCs w:val="24"/>
        </w:rPr>
        <w:t xml:space="preserve">univariate </w:t>
      </w:r>
      <w:r w:rsidR="001F6D5C" w:rsidRPr="0097344B">
        <w:rPr>
          <w:rFonts w:cs="Times New Roman"/>
          <w:szCs w:val="24"/>
        </w:rPr>
        <w:t>time series analysis</w:t>
      </w:r>
      <w:r w:rsidR="00E249CB" w:rsidRPr="0097344B">
        <w:rPr>
          <w:rFonts w:cs="Times New Roman"/>
          <w:szCs w:val="24"/>
        </w:rPr>
        <w:t xml:space="preserve"> </w:t>
      </w:r>
      <w:r w:rsidR="00AA72E1" w:rsidRPr="0097344B">
        <w:rPr>
          <w:rFonts w:cs="Times New Roman"/>
          <w:szCs w:val="24"/>
        </w:rPr>
        <w:fldChar w:fldCharType="begin"/>
      </w:r>
      <w:r w:rsidR="00AA72E1" w:rsidRPr="0097344B">
        <w:rPr>
          <w:rFonts w:cs="Times New Roman"/>
          <w:szCs w:val="24"/>
        </w:rPr>
        <w:instrText xml:space="preserve"> ADDIN ZOTERO_ITEM CSL_CITATION {"citationID":"l61amLC2","properties":{"formattedCitation":"(Box &amp; Jenkins, 1976)","plainCitation":"(Box &amp; Jenkins, 1976)","noteIndex":0},"citationItems":[{"id":313,"uris":["http://zotero.org/users/local/qejHwYbB/items/PHIDQG3H"],"itemData":{"id":313,"type":"book","collection-title":"Holden-Day series in time series analysis and digital processing","ISBN":"978-0-8162-1104-3","note":"LCCN: lc76008713","publisher":"Holden-Day","title":"Time Series Analysis: Forecasting and Control","URL":"https://books.google.de/books?id=1WVHAAAAMAAJ","author":[{"family":"Box","given":"G.E.P."},{"family":"Jenkins","given":"G.M."}],"issued":{"date-parts":[["1976"]]}}}],"schema":"https://github.com/citation-style-language/schema/raw/master/csl-citation.json"} </w:instrText>
      </w:r>
      <w:r w:rsidR="00AA72E1" w:rsidRPr="0097344B">
        <w:rPr>
          <w:rFonts w:cs="Times New Roman"/>
          <w:szCs w:val="24"/>
        </w:rPr>
        <w:fldChar w:fldCharType="separate"/>
      </w:r>
      <w:r w:rsidR="00AA72E1" w:rsidRPr="0097344B">
        <w:rPr>
          <w:rFonts w:cs="Times New Roman"/>
        </w:rPr>
        <w:t>(Box &amp; Jenkins, 1976)</w:t>
      </w:r>
      <w:r w:rsidR="00AA72E1" w:rsidRPr="0097344B">
        <w:rPr>
          <w:rFonts w:cs="Times New Roman"/>
          <w:szCs w:val="24"/>
        </w:rPr>
        <w:fldChar w:fldCharType="end"/>
      </w:r>
      <w:r w:rsidR="001F6D5C" w:rsidRPr="0097344B">
        <w:rPr>
          <w:rFonts w:cs="Times New Roman"/>
          <w:szCs w:val="24"/>
        </w:rPr>
        <w:t xml:space="preserve">. </w:t>
      </w:r>
      <w:r w:rsidR="00F1216B" w:rsidRPr="0097344B">
        <w:rPr>
          <w:rFonts w:cs="Times New Roman"/>
          <w:szCs w:val="24"/>
        </w:rPr>
        <w:t>It encapsulates three key components:</w:t>
      </w:r>
    </w:p>
    <w:p w14:paraId="762941EA" w14:textId="1FC73065" w:rsidR="00F1216B" w:rsidRPr="0097344B" w:rsidRDefault="00F1216B" w:rsidP="00F1216B">
      <w:pPr>
        <w:pStyle w:val="ListParagraph"/>
        <w:numPr>
          <w:ilvl w:val="0"/>
          <w:numId w:val="20"/>
        </w:numPr>
        <w:rPr>
          <w:rFonts w:cs="Times New Roman"/>
          <w:szCs w:val="24"/>
        </w:rPr>
      </w:pPr>
      <w:r w:rsidRPr="0097344B">
        <w:rPr>
          <w:rFonts w:cs="Times New Roman"/>
          <w:szCs w:val="24"/>
        </w:rPr>
        <w:t xml:space="preserve">Autoregression (AR): </w:t>
      </w:r>
      <w:r w:rsidR="00146DD4" w:rsidRPr="0097344B">
        <w:rPr>
          <w:rFonts w:cs="Times New Roman"/>
          <w:szCs w:val="24"/>
        </w:rPr>
        <w:t>Relationship between an observation and a number of lagged observations</w:t>
      </w:r>
      <w:r w:rsidR="003D3702" w:rsidRPr="0097344B">
        <w:rPr>
          <w:rFonts w:cs="Times New Roman"/>
          <w:szCs w:val="24"/>
        </w:rPr>
        <w:t xml:space="preserve"> (</w:t>
      </w:r>
      <w:r w:rsidR="003D3702" w:rsidRPr="0097344B">
        <w:rPr>
          <w:rFonts w:cs="Times New Roman"/>
          <w:i/>
          <w:iCs/>
          <w:szCs w:val="24"/>
        </w:rPr>
        <w:t>p</w:t>
      </w:r>
      <w:r w:rsidR="003D3702" w:rsidRPr="0097344B">
        <w:rPr>
          <w:rFonts w:cs="Times New Roman"/>
          <w:szCs w:val="24"/>
        </w:rPr>
        <w:t>)</w:t>
      </w:r>
    </w:p>
    <w:p w14:paraId="56B9DB48" w14:textId="3FB8D52A" w:rsidR="00F1216B" w:rsidRPr="0097344B" w:rsidRDefault="00F1216B" w:rsidP="00F1216B">
      <w:pPr>
        <w:pStyle w:val="ListParagraph"/>
        <w:numPr>
          <w:ilvl w:val="0"/>
          <w:numId w:val="20"/>
        </w:numPr>
        <w:rPr>
          <w:rFonts w:cs="Times New Roman"/>
          <w:szCs w:val="24"/>
        </w:rPr>
      </w:pPr>
      <w:r w:rsidRPr="0097344B">
        <w:rPr>
          <w:rFonts w:cs="Times New Roman"/>
          <w:szCs w:val="24"/>
        </w:rPr>
        <w:t>Integration (I):</w:t>
      </w:r>
      <w:r w:rsidR="00146DD4" w:rsidRPr="0097344B">
        <w:rPr>
          <w:rFonts w:cs="Times New Roman"/>
          <w:szCs w:val="24"/>
        </w:rPr>
        <w:t xml:space="preserve"> representing the differencing steps to make the series stationary</w:t>
      </w:r>
      <w:r w:rsidR="003D3702" w:rsidRPr="0097344B">
        <w:rPr>
          <w:rFonts w:cs="Times New Roman"/>
          <w:szCs w:val="24"/>
        </w:rPr>
        <w:t xml:space="preserve"> (</w:t>
      </w:r>
      <w:r w:rsidR="003D3702" w:rsidRPr="0097344B">
        <w:rPr>
          <w:rFonts w:cs="Times New Roman"/>
          <w:i/>
          <w:iCs/>
          <w:szCs w:val="24"/>
        </w:rPr>
        <w:t>d)</w:t>
      </w:r>
    </w:p>
    <w:p w14:paraId="787AF6FF" w14:textId="1A4F9451" w:rsidR="00815CA3" w:rsidRPr="0097344B" w:rsidRDefault="00F1216B" w:rsidP="003C60ED">
      <w:pPr>
        <w:pStyle w:val="ListParagraph"/>
        <w:numPr>
          <w:ilvl w:val="0"/>
          <w:numId w:val="20"/>
        </w:numPr>
        <w:rPr>
          <w:rFonts w:cs="Times New Roman"/>
          <w:szCs w:val="24"/>
        </w:rPr>
      </w:pPr>
      <w:r w:rsidRPr="0097344B">
        <w:rPr>
          <w:rFonts w:cs="Times New Roman"/>
          <w:szCs w:val="24"/>
        </w:rPr>
        <w:t>Moving Average (MA):</w:t>
      </w:r>
      <w:r w:rsidR="00DB710D" w:rsidRPr="0097344B">
        <w:rPr>
          <w:rFonts w:cs="Times New Roman"/>
          <w:szCs w:val="24"/>
        </w:rPr>
        <w:t xml:space="preserve"> models the error term as a combination of previous errors</w:t>
      </w:r>
      <w:r w:rsidR="006F49B4" w:rsidRPr="0097344B">
        <w:rPr>
          <w:rFonts w:cs="Times New Roman"/>
          <w:szCs w:val="24"/>
        </w:rPr>
        <w:t xml:space="preserve"> (</w:t>
      </w:r>
      <w:r w:rsidR="006F49B4" w:rsidRPr="0097344B">
        <w:rPr>
          <w:rFonts w:cs="Times New Roman"/>
          <w:i/>
          <w:iCs/>
          <w:szCs w:val="24"/>
        </w:rPr>
        <w:t>q</w:t>
      </w:r>
      <w:r w:rsidR="006F49B4" w:rsidRPr="0097344B">
        <w:rPr>
          <w:rFonts w:cs="Times New Roman"/>
          <w:szCs w:val="24"/>
        </w:rPr>
        <w:t>)</w:t>
      </w:r>
    </w:p>
    <w:p w14:paraId="6E6B90E5" w14:textId="0202F24C" w:rsidR="0002331C" w:rsidRPr="0097344B" w:rsidRDefault="00B84EC6" w:rsidP="0002331C">
      <w:r w:rsidRPr="0097344B">
        <w:rPr>
          <w:rFonts w:cs="Times New Roman"/>
          <w:szCs w:val="24"/>
        </w:rPr>
        <mc:AlternateContent>
          <mc:Choice Requires="wps">
            <w:drawing>
              <wp:anchor distT="0" distB="0" distL="114300" distR="114300" simplePos="0" relativeHeight="251659264" behindDoc="0" locked="0" layoutInCell="1" allowOverlap="1" wp14:anchorId="2AFB7CFA" wp14:editId="5306D3C1">
                <wp:simplePos x="0" y="0"/>
                <wp:positionH relativeFrom="column">
                  <wp:posOffset>1755140</wp:posOffset>
                </wp:positionH>
                <wp:positionV relativeFrom="paragraph">
                  <wp:posOffset>615950</wp:posOffset>
                </wp:positionV>
                <wp:extent cx="181610" cy="914400"/>
                <wp:effectExtent l="0" t="4445" r="23495" b="23495"/>
                <wp:wrapNone/>
                <wp:docPr id="1965477182" name="Right Brace 9"/>
                <wp:cNvGraphicFramePr/>
                <a:graphic xmlns:a="http://schemas.openxmlformats.org/drawingml/2006/main">
                  <a:graphicData uri="http://schemas.microsoft.com/office/word/2010/wordprocessingShape">
                    <wps:wsp>
                      <wps:cNvSpPr/>
                      <wps:spPr>
                        <a:xfrm rot="5400000">
                          <a:off x="0" y="0"/>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2CA82675" w14:textId="0AF9FF83" w:rsidR="00047E07" w:rsidRPr="0097344B" w:rsidRDefault="00047E07" w:rsidP="00047E07">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B7CFA"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9" o:spid="_x0000_s1026" type="#_x0000_t88" style="position:absolute;left:0;text-align:left;margin-left:138.2pt;margin-top:48.5pt;width:14.3pt;height:1in;rotation:9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" adj="357" strokecolor="black [3200]" strokeweight=".5pt">
                <v:stroke joinstyle="miter"/>
                <v:textbox style="layout-flow:vertical">
                  <w:txbxContent>
                    <w:p w14:paraId="2CA82675" w14:textId="0AF9FF83" w:rsidR="00047E07" w:rsidRPr="0097344B" w:rsidRDefault="00047E07" w:rsidP="00047E07">
                      <w:pPr>
                        <w:jc w:val="center"/>
                      </w:pPr>
                      <w:proofErr w:type="spellStart"/>
                      <w:r w:rsidRPr="0097344B">
                        <w:t>asda</w:t>
                      </w:r>
                      <w:proofErr w:type="spellEnd"/>
                    </w:p>
                  </w:txbxContent>
                </v:textbox>
              </v:shape>
            </w:pict>
          </mc:Fallback>
        </mc:AlternateContent>
      </w:r>
      <w:r w:rsidR="00047E07" w:rsidRPr="0097344B">
        <w:rPr>
          <w:rFonts w:cs="Times New Roman"/>
          <w:szCs w:val="24"/>
        </w:rPr>
        <mc:AlternateContent>
          <mc:Choice Requires="wps">
            <w:drawing>
              <wp:anchor distT="0" distB="0" distL="114300" distR="114300" simplePos="0" relativeHeight="251663360" behindDoc="0" locked="0" layoutInCell="1" allowOverlap="1" wp14:anchorId="1A3DF35D" wp14:editId="0CA90631">
                <wp:simplePos x="0" y="0"/>
                <wp:positionH relativeFrom="column">
                  <wp:posOffset>3587750</wp:posOffset>
                </wp:positionH>
                <wp:positionV relativeFrom="paragraph">
                  <wp:posOffset>626745</wp:posOffset>
                </wp:positionV>
                <wp:extent cx="193043" cy="914400"/>
                <wp:effectExtent l="1270" t="0" r="17780" b="17780"/>
                <wp:wrapNone/>
                <wp:docPr id="2084228855" name="Right Brace 9"/>
                <wp:cNvGraphicFramePr/>
                <a:graphic xmlns:a="http://schemas.openxmlformats.org/drawingml/2006/main">
                  <a:graphicData uri="http://schemas.microsoft.com/office/word/2010/wordprocessingShape">
                    <wps:wsp>
                      <wps:cNvSpPr/>
                      <wps:spPr>
                        <a:xfrm rot="5400000">
                          <a:off x="0" y="0"/>
                          <a:ext cx="193043"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700907D9" w14:textId="77777777" w:rsidR="00047E07" w:rsidRPr="0097344B" w:rsidRDefault="00047E07" w:rsidP="00047E07">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3DF35D" id="_x0000_s1027" type="#_x0000_t88" style="position:absolute;left:0;text-align:left;margin-left:282.5pt;margin-top:49.35pt;width:15.2pt;height:1in;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" adj="380" strokecolor="black [3200]" strokeweight=".5pt">
                <v:stroke joinstyle="miter"/>
                <v:textbox style="layout-flow:vertical">
                  <w:txbxContent>
                    <w:p w14:paraId="700907D9" w14:textId="77777777" w:rsidR="00047E07" w:rsidRPr="0097344B" w:rsidRDefault="00047E07" w:rsidP="00047E07">
                      <w:pPr>
                        <w:jc w:val="center"/>
                      </w:pPr>
                      <w:proofErr w:type="spellStart"/>
                      <w:r w:rsidRPr="0097344B">
                        <w:t>asda</w:t>
                      </w:r>
                      <w:proofErr w:type="spellEnd"/>
                    </w:p>
                  </w:txbxContent>
                </v:textbox>
              </v:shape>
            </w:pict>
          </mc:Fallback>
        </mc:AlternateContent>
      </w:r>
      <w:r w:rsidR="00047E07" w:rsidRPr="0097344B">
        <w:rPr>
          <w:rFonts w:cs="Times New Roman"/>
          <w:szCs w:val="24"/>
        </w:rPr>
        <mc:AlternateContent>
          <mc:Choice Requires="wps">
            <w:drawing>
              <wp:anchor distT="0" distB="0" distL="114300" distR="114300" simplePos="0" relativeHeight="251661312" behindDoc="0" locked="0" layoutInCell="1" allowOverlap="1" wp14:anchorId="3761CF4E" wp14:editId="72C05C4B">
                <wp:simplePos x="0" y="0"/>
                <wp:positionH relativeFrom="column">
                  <wp:posOffset>2486660</wp:posOffset>
                </wp:positionH>
                <wp:positionV relativeFrom="paragraph">
                  <wp:posOffset>795020</wp:posOffset>
                </wp:positionV>
                <wp:extent cx="181610" cy="560070"/>
                <wp:effectExtent l="1270" t="0" r="10160" b="10160"/>
                <wp:wrapNone/>
                <wp:docPr id="1852199004" name="Right Brace 9"/>
                <wp:cNvGraphicFramePr/>
                <a:graphic xmlns:a="http://schemas.openxmlformats.org/drawingml/2006/main">
                  <a:graphicData uri="http://schemas.microsoft.com/office/word/2010/wordprocessingShape">
                    <wps:wsp>
                      <wps:cNvSpPr/>
                      <wps:spPr>
                        <a:xfrm rot="5400000">
                          <a:off x="0" y="0"/>
                          <a:ext cx="181610" cy="560070"/>
                        </a:xfrm>
                        <a:prstGeom prst="rightBrace">
                          <a:avLst/>
                        </a:prstGeom>
                      </wps:spPr>
                      <wps:style>
                        <a:lnRef idx="1">
                          <a:schemeClr val="dk1"/>
                        </a:lnRef>
                        <a:fillRef idx="0">
                          <a:schemeClr val="dk1"/>
                        </a:fillRef>
                        <a:effectRef idx="0">
                          <a:schemeClr val="dk1"/>
                        </a:effectRef>
                        <a:fontRef idx="minor">
                          <a:schemeClr val="tx1"/>
                        </a:fontRef>
                      </wps:style>
                      <wps:txbx>
                        <w:txbxContent>
                          <w:p w14:paraId="03FE499F" w14:textId="77777777" w:rsidR="00047E07" w:rsidRPr="0097344B" w:rsidRDefault="00047E07" w:rsidP="00047E07">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61CF4E" id="_x0000_s1028" type="#_x0000_t88" style="position:absolute;left:0;text-align:left;margin-left:195.8pt;margin-top:62.6pt;width:14.3pt;height:44.1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" adj="584" strokecolor="black [3200]" strokeweight=".5pt">
                <v:stroke joinstyle="miter"/>
                <v:textbox style="layout-flow:vertical">
                  <w:txbxContent>
                    <w:p w14:paraId="03FE499F" w14:textId="77777777" w:rsidR="00047E07" w:rsidRPr="0097344B" w:rsidRDefault="00047E07" w:rsidP="00047E07">
                      <w:pPr>
                        <w:jc w:val="center"/>
                      </w:pPr>
                      <w:proofErr w:type="spellStart"/>
                      <w:r w:rsidRPr="0097344B">
                        <w:t>asda</w:t>
                      </w:r>
                      <w:proofErr w:type="spellEnd"/>
                    </w:p>
                  </w:txbxContent>
                </v:textbox>
              </v:shape>
            </w:pict>
          </mc:Fallback>
        </mc:AlternateContent>
      </w:r>
      <w:r w:rsidR="00226CFB" w:rsidRPr="0097344B">
        <w:t>.</w:t>
      </w:r>
    </w:p>
    <w:p w14:paraId="77B8BAD5" w14:textId="4A4F018A" w:rsidR="00053DEB" w:rsidRPr="0097344B" w:rsidRDefault="00791B36" w:rsidP="00C41B14">
      <w:pPr>
        <w:rPr>
          <w:rFonts w:eastAsiaTheme="minorEastAsia"/>
          <w:shd w:val="clear" w:color="auto" w:fill="FFFFFF"/>
        </w:rPr>
      </w:pPr>
      <m:oMathPara>
        <m:oMath>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i=1</m:t>
                  </m:r>
                </m:sub>
                <m:sup>
                  <m:r>
                    <w:rPr>
                      <w:rFonts w:ascii="Cambria Math" w:eastAsiaTheme="minorEastAsia" w:hAnsi="Cambria Math"/>
                      <w:shd w:val="clear" w:color="auto" w:fill="FFFFFF"/>
                    </w:rPr>
                    <m:t>p</m:t>
                  </m:r>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m:t>
                      </m:r>
                    </m:e>
                    <m:sub>
                      <m:r>
                        <w:rPr>
                          <w:rFonts w:ascii="Cambria Math" w:eastAsiaTheme="minorEastAsia" w:hAnsi="Cambria Math"/>
                          <w:shd w:val="clear" w:color="auto" w:fill="FFFFFF"/>
                        </w:rPr>
                        <m:t>i</m:t>
                      </m:r>
                    </m:sub>
                  </m:sSub>
                </m:e>
              </m:nary>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i</m:t>
                  </m:r>
                </m:sup>
              </m:sSup>
            </m:e>
          </m:d>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1-L</m:t>
                  </m:r>
                </m:e>
              </m:d>
            </m:e>
            <m:sup>
              <m:r>
                <w:rPr>
                  <w:rFonts w:ascii="Cambria Math" w:eastAsiaTheme="minorEastAsia" w:hAnsi="Cambria Math"/>
                  <w:shd w:val="clear" w:color="auto" w:fill="FFFFFF"/>
                </w:rPr>
                <m:t>d</m:t>
              </m:r>
            </m:sup>
          </m:sSup>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Y</m:t>
              </m:r>
            </m:e>
            <m:sub>
              <m:r>
                <w:rPr>
                  <w:rFonts w:ascii="Cambria Math" w:eastAsiaTheme="minorEastAsia" w:hAnsi="Cambria Math"/>
                  <w:shd w:val="clear" w:color="auto" w:fill="FFFFFF"/>
                </w:rPr>
                <m:t>t</m:t>
              </m:r>
            </m:sub>
          </m:sSub>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j=1</m:t>
              </m:r>
            </m:sub>
            <m:sup>
              <m:r>
                <w:rPr>
                  <w:rFonts w:ascii="Cambria Math" w:eastAsiaTheme="minorEastAsia" w:hAnsi="Cambria Math"/>
                  <w:shd w:val="clear" w:color="auto" w:fill="FFFFFF"/>
                </w:rPr>
                <m:t>q</m:t>
              </m:r>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j</m:t>
                  </m:r>
                </m:sup>
              </m:sSup>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ϵ</m:t>
                  </m:r>
                </m:e>
                <m:sub>
                  <m:r>
                    <w:rPr>
                      <w:rFonts w:ascii="Cambria Math" w:eastAsiaTheme="minorEastAsia" w:hAnsi="Cambria Math"/>
                      <w:shd w:val="clear" w:color="auto" w:fill="FFFFFF"/>
                    </w:rPr>
                    <m:t>t</m:t>
                  </m:r>
                </m:sub>
              </m:sSub>
            </m:e>
          </m:nary>
        </m:oMath>
      </m:oMathPara>
    </w:p>
    <w:p w14:paraId="78BACB76" w14:textId="2A71ABB6" w:rsidR="00047E07" w:rsidRPr="0097344B" w:rsidRDefault="006F49B4" w:rsidP="00C41B14">
      <w:pPr>
        <w:rPr>
          <w:rFonts w:eastAsiaTheme="minorEastAsia"/>
          <w:shd w:val="clear" w:color="auto" w:fill="FFFFFF"/>
        </w:rPr>
      </w:pPr>
      <w:r w:rsidRPr="0097344B">
        <w:rPr>
          <w:rFonts w:eastAsiaTheme="minorEastAsia"/>
          <w:shd w:val="clear" w:color="auto" w:fill="FFFFFF"/>
        </w:rPr>
        <mc:AlternateContent>
          <mc:Choice Requires="wps">
            <w:drawing>
              <wp:anchor distT="45720" distB="45720" distL="114300" distR="114300" simplePos="0" relativeHeight="251665408" behindDoc="1" locked="0" layoutInCell="1" allowOverlap="1" wp14:anchorId="5F004D6B" wp14:editId="40EE4DE6">
                <wp:simplePos x="0" y="0"/>
                <wp:positionH relativeFrom="column">
                  <wp:posOffset>1644015</wp:posOffset>
                </wp:positionH>
                <wp:positionV relativeFrom="paragraph">
                  <wp:posOffset>249555</wp:posOffset>
                </wp:positionV>
                <wp:extent cx="409575" cy="3143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9575" cy="314325"/>
                        </a:xfrm>
                        <a:prstGeom prst="rect">
                          <a:avLst/>
                        </a:prstGeom>
                        <a:solidFill>
                          <a:srgbClr val="FFFFFF"/>
                        </a:solidFill>
                        <a:ln w="9525">
                          <a:noFill/>
                          <a:miter lim="800000"/>
                          <a:headEnd/>
                          <a:tailEnd/>
                        </a:ln>
                      </wps:spPr>
                      <wps:txbx>
                        <w:txbxContent>
                          <w:p w14:paraId="121DCECA" w14:textId="436C69A1" w:rsidR="008D2186" w:rsidRPr="0097344B" w:rsidRDefault="008D2186">
                            <w:r w:rsidRPr="0097344B">
                              <w: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F004D6B" id="_x0000_t202" coordsize="21600,21600" o:spt="202" path="m,l,21600r21600,l21600,xe">
                <v:stroke joinstyle="miter"/>
                <v:path gradientshapeok="t" o:connecttype="rect"/>
              </v:shapetype>
              <v:shape id="Text Box 2" o:spid="_x0000_s1029" type="#_x0000_t202" style="position:absolute;left:0;text-align:left;margin-left:129.45pt;margin-top:19.65pt;width:32.25pt;height:24.7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" stroked="f">
                <v:textbox>
                  <w:txbxContent>
                    <w:p w14:paraId="121DCECA" w14:textId="436C69A1" w:rsidR="008D2186" w:rsidRPr="0097344B" w:rsidRDefault="008D2186">
                      <w:r w:rsidRPr="0097344B">
                        <w:t>AR</w:t>
                      </w:r>
                    </w:p>
                  </w:txbxContent>
                </v:textbox>
              </v:shape>
            </w:pict>
          </mc:Fallback>
        </mc:AlternateContent>
      </w:r>
    </w:p>
    <w:p w14:paraId="563E6AE0" w14:textId="67302719" w:rsidR="008D2186" w:rsidRPr="0097344B" w:rsidRDefault="006F49B4" w:rsidP="00C41B14">
      <w:pPr>
        <w:rPr>
          <w:rFonts w:eastAsiaTheme="minorEastAsia"/>
          <w:shd w:val="clear" w:color="auto" w:fill="FFFFFF"/>
        </w:rPr>
      </w:pPr>
      <w:r w:rsidRPr="0097344B">
        <w:rPr>
          <w:rFonts w:eastAsiaTheme="minorEastAsia"/>
          <w:shd w:val="clear" w:color="auto" w:fill="FFFFFF"/>
        </w:rPr>
        <mc:AlternateContent>
          <mc:Choice Requires="wps">
            <w:drawing>
              <wp:anchor distT="45720" distB="45720" distL="114300" distR="114300" simplePos="0" relativeHeight="251667456" behindDoc="1" locked="0" layoutInCell="1" allowOverlap="1" wp14:anchorId="4826ACA4" wp14:editId="3D58CC63">
                <wp:simplePos x="0" y="0"/>
                <wp:positionH relativeFrom="column">
                  <wp:posOffset>3453765</wp:posOffset>
                </wp:positionH>
                <wp:positionV relativeFrom="paragraph">
                  <wp:posOffset>1270</wp:posOffset>
                </wp:positionV>
                <wp:extent cx="466725" cy="314325"/>
                <wp:effectExtent l="0" t="0" r="9525" b="9525"/>
                <wp:wrapNone/>
                <wp:docPr id="1532934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314325"/>
                        </a:xfrm>
                        <a:prstGeom prst="rect">
                          <a:avLst/>
                        </a:prstGeom>
                        <a:solidFill>
                          <a:srgbClr val="FFFFFF"/>
                        </a:solidFill>
                        <a:ln w="9525">
                          <a:noFill/>
                          <a:miter lim="800000"/>
                          <a:headEnd/>
                          <a:tailEnd/>
                        </a:ln>
                      </wps:spPr>
                      <wps:txbx>
                        <w:txbxContent>
                          <w:p w14:paraId="01B0E280" w14:textId="5F5CEFC3" w:rsidR="003C60ED" w:rsidRPr="0097344B" w:rsidRDefault="003C60ED" w:rsidP="003C60ED">
                            <w:r w:rsidRPr="0097344B">
                              <w:t>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26ACA4" id="_x0000_s1030" type="#_x0000_t202" style="position:absolute;left:0;text-align:left;margin-left:271.95pt;margin-top:.1pt;width:36.75pt;height:24.75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" stroked="f">
                <v:textbox>
                  <w:txbxContent>
                    <w:p w14:paraId="01B0E280" w14:textId="5F5CEFC3" w:rsidR="003C60ED" w:rsidRPr="0097344B" w:rsidRDefault="003C60ED" w:rsidP="003C60ED">
                      <w:r w:rsidRPr="0097344B">
                        <w:t>MA</w:t>
                      </w:r>
                    </w:p>
                  </w:txbxContent>
                </v:textbox>
              </v:shape>
            </w:pict>
          </mc:Fallback>
        </mc:AlternateContent>
      </w:r>
      <w:r w:rsidRPr="0097344B">
        <w:rPr>
          <w:rFonts w:eastAsiaTheme="minorEastAsia"/>
          <w:shd w:val="clear" w:color="auto" w:fill="FFFFFF"/>
        </w:rPr>
        <mc:AlternateContent>
          <mc:Choice Requires="wps">
            <w:drawing>
              <wp:anchor distT="45720" distB="45720" distL="114300" distR="114300" simplePos="0" relativeHeight="251669504" behindDoc="1" locked="0" layoutInCell="1" allowOverlap="1" wp14:anchorId="519566D6" wp14:editId="1EDA0B89">
                <wp:simplePos x="0" y="0"/>
                <wp:positionH relativeFrom="column">
                  <wp:posOffset>2453640</wp:posOffset>
                </wp:positionH>
                <wp:positionV relativeFrom="paragraph">
                  <wp:posOffset>1270</wp:posOffset>
                </wp:positionV>
                <wp:extent cx="266700" cy="314325"/>
                <wp:effectExtent l="0" t="0" r="0" b="9525"/>
                <wp:wrapNone/>
                <wp:docPr id="9438163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 cy="314325"/>
                        </a:xfrm>
                        <a:prstGeom prst="rect">
                          <a:avLst/>
                        </a:prstGeom>
                        <a:solidFill>
                          <a:srgbClr val="FFFFFF"/>
                        </a:solidFill>
                        <a:ln w="9525">
                          <a:noFill/>
                          <a:miter lim="800000"/>
                          <a:headEnd/>
                          <a:tailEnd/>
                        </a:ln>
                      </wps:spPr>
                      <wps:txbx>
                        <w:txbxContent>
                          <w:p w14:paraId="74CEB209" w14:textId="6A34AE6A" w:rsidR="003C60ED" w:rsidRPr="0097344B" w:rsidRDefault="003C60ED" w:rsidP="003C60ED">
                            <w:r w:rsidRPr="0097344B">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566D6" id="_x0000_s1031" type="#_x0000_t202" style="position:absolute;left:0;text-align:left;margin-left:193.2pt;margin-top:.1pt;width:21pt;height:24.7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" stroked="f">
                <v:textbox>
                  <w:txbxContent>
                    <w:p w14:paraId="74CEB209" w14:textId="6A34AE6A" w:rsidR="003C60ED" w:rsidRPr="0097344B" w:rsidRDefault="003C60ED" w:rsidP="003C60ED">
                      <w:r w:rsidRPr="0097344B">
                        <w:t>I</w:t>
                      </w:r>
                    </w:p>
                  </w:txbxContent>
                </v:textbox>
              </v:shape>
            </w:pict>
          </mc:Fallback>
        </mc:AlternateContent>
      </w:r>
    </w:p>
    <w:p w14:paraId="6B01C28D" w14:textId="3C98CAEE" w:rsidR="00AE460D" w:rsidRPr="0097344B" w:rsidRDefault="001E14AD" w:rsidP="009640B4">
      <w:pPr>
        <w:jc w:val="left"/>
        <w:rPr>
          <w:rFonts w:eastAsiaTheme="minorEastAsia" w:cs="Times New Roman"/>
          <w:shd w:val="clear" w:color="auto" w:fill="FFFFFF"/>
        </w:rPr>
      </w:pP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Y</m:t>
            </m:r>
          </m:e>
          <m:sub>
            <m:r>
              <w:rPr>
                <w:rFonts w:ascii="Cambria Math" w:eastAsiaTheme="minorEastAsia" w:hAnsi="Cambria Math"/>
                <w:shd w:val="clear" w:color="auto" w:fill="FFFFFF"/>
              </w:rPr>
              <m:t>t</m:t>
            </m:r>
          </m:sub>
        </m:sSub>
      </m:oMath>
      <w:r w:rsidRPr="0097344B">
        <w:rPr>
          <w:rFonts w:eastAsiaTheme="minorEastAsia" w:cs="Times New Roman"/>
          <w:shd w:val="clear" w:color="auto" w:fill="FFFFFF"/>
        </w:rPr>
        <w:t xml:space="preserve"> = </w:t>
      </w:r>
      <w:r w:rsidR="009640B4" w:rsidRPr="0097344B">
        <w:rPr>
          <w:rFonts w:eastAsiaTheme="minorEastAsia" w:cs="Times New Roman"/>
          <w:shd w:val="clear" w:color="auto" w:fill="FFFFFF"/>
        </w:rPr>
        <w:t xml:space="preserve">Time series data at time </w:t>
      </w:r>
      <w:r w:rsidR="009640B4" w:rsidRPr="0097344B">
        <w:rPr>
          <w:rFonts w:eastAsiaTheme="minorEastAsia" w:cs="Times New Roman"/>
          <w:i/>
          <w:iCs/>
          <w:shd w:val="clear" w:color="auto" w:fill="FFFFFF"/>
        </w:rPr>
        <w:t>t</w:t>
      </w:r>
      <w:r w:rsidR="009640B4" w:rsidRPr="0097344B">
        <w:rPr>
          <w:rFonts w:eastAsiaTheme="minorEastAsia" w:cs="Times New Roman"/>
          <w:shd w:val="clear" w:color="auto" w:fill="FFFFFF"/>
        </w:rPr>
        <w:t>, dependent variable we are trying to forecast</w:t>
      </w:r>
      <w:r w:rsidR="009640B4" w:rsidRPr="0097344B">
        <w:rPr>
          <w:rFonts w:eastAsiaTheme="minorEastAsia" w:cs="Times New Roman"/>
          <w:shd w:val="clear" w:color="auto" w:fill="FFFFFF"/>
        </w:rPr>
        <w:br/>
      </w:r>
      <w:r w:rsidR="00730EF2" w:rsidRPr="0097344B">
        <w:rPr>
          <w:rFonts w:eastAsiaTheme="minorEastAsia" w:cs="Times New Roman"/>
          <w:i/>
          <w:iCs/>
          <w:shd w:val="clear" w:color="auto" w:fill="FFFFFF"/>
        </w:rPr>
        <w:t>p</w:t>
      </w:r>
      <w:r w:rsidR="00730EF2" w:rsidRPr="0097344B">
        <w:rPr>
          <w:rFonts w:eastAsiaTheme="minorEastAsia" w:cs="Times New Roman"/>
          <w:shd w:val="clear" w:color="auto" w:fill="FFFFFF"/>
        </w:rPr>
        <w:t xml:space="preserve"> = # of lag observations included in the model</w:t>
      </w:r>
      <w:r w:rsidR="00730EF2"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m:t>
            </m:r>
          </m:e>
          <m:sub>
            <m:r>
              <w:rPr>
                <w:rFonts w:ascii="Cambria Math" w:eastAsiaTheme="minorEastAsia" w:hAnsi="Cambria Math"/>
                <w:shd w:val="clear" w:color="auto" w:fill="FFFFFF"/>
              </w:rPr>
              <m:t>i</m:t>
            </m:r>
          </m:sub>
        </m:sSub>
      </m:oMath>
      <w:r w:rsidR="00730EF2" w:rsidRPr="0097344B">
        <w:rPr>
          <w:rFonts w:eastAsiaTheme="minorEastAsia" w:cs="Times New Roman"/>
          <w:shd w:val="clear" w:color="auto" w:fill="FFFFFF"/>
        </w:rPr>
        <w:t xml:space="preserve"> = </w:t>
      </w:r>
      <w:r w:rsidR="00AA75AC" w:rsidRPr="0097344B">
        <w:rPr>
          <w:rFonts w:eastAsiaTheme="minorEastAsia" w:cs="Times New Roman"/>
          <w:shd w:val="clear" w:color="auto" w:fill="FFFFFF"/>
        </w:rPr>
        <w:t>Coefficients of the autoregressive terms</w:t>
      </w:r>
      <w:r w:rsidR="00AA75AC" w:rsidRPr="0097344B">
        <w:rPr>
          <w:rFonts w:eastAsiaTheme="minorEastAsia" w:cs="Times New Roman"/>
          <w:shd w:val="clear" w:color="auto" w:fill="FFFFFF"/>
        </w:rPr>
        <w:br/>
      </w:r>
      <w:r w:rsidR="00AA75AC" w:rsidRPr="0097344B">
        <w:rPr>
          <w:rFonts w:eastAsiaTheme="minorEastAsia" w:cs="Times New Roman"/>
          <w:i/>
          <w:iCs/>
          <w:shd w:val="clear" w:color="auto" w:fill="FFFFFF"/>
        </w:rPr>
        <w:t xml:space="preserve">L = </w:t>
      </w:r>
      <w:r w:rsidR="00AA75AC" w:rsidRPr="0097344B">
        <w:rPr>
          <w:rFonts w:eastAsiaTheme="minorEastAsia" w:cs="Times New Roman"/>
          <w:shd w:val="clear" w:color="auto" w:fill="FFFFFF"/>
        </w:rPr>
        <w:t>Lag operator</w:t>
      </w:r>
      <w:r w:rsidR="00AA75AC" w:rsidRPr="0097344B">
        <w:rPr>
          <w:rFonts w:eastAsiaTheme="minorEastAsia" w:cs="Times New Roman"/>
          <w:shd w:val="clear" w:color="auto" w:fill="FFFFFF"/>
        </w:rPr>
        <w:br/>
      </w:r>
      <w:r w:rsidR="00AA75AC" w:rsidRPr="0097344B">
        <w:rPr>
          <w:rFonts w:eastAsiaTheme="minorEastAsia" w:cs="Times New Roman"/>
          <w:i/>
          <w:iCs/>
          <w:shd w:val="clear" w:color="auto" w:fill="FFFFFF"/>
        </w:rPr>
        <w:t>d =</w:t>
      </w:r>
      <w:r w:rsidR="00AA75AC" w:rsidRPr="0097344B">
        <w:rPr>
          <w:rFonts w:eastAsiaTheme="minorEastAsia" w:cs="Times New Roman"/>
          <w:shd w:val="clear" w:color="auto" w:fill="FFFFFF"/>
        </w:rPr>
        <w:t xml:space="preserve"> </w:t>
      </w:r>
      <w:r w:rsidR="00FC485A" w:rsidRPr="0097344B">
        <w:rPr>
          <w:rFonts w:eastAsiaTheme="minorEastAsia" w:cs="Times New Roman"/>
          <w:shd w:val="clear" w:color="auto" w:fill="FFFFFF"/>
        </w:rPr>
        <w:t>Degree of differencing</w:t>
      </w:r>
      <w:r w:rsidR="00FC485A" w:rsidRPr="0097344B">
        <w:rPr>
          <w:rFonts w:eastAsiaTheme="minorEastAsia" w:cs="Times New Roman"/>
          <w:shd w:val="clear" w:color="auto" w:fill="FFFFFF"/>
        </w:rPr>
        <w:br/>
      </w:r>
      <w:r w:rsidR="00FC485A" w:rsidRPr="0097344B">
        <w:rPr>
          <w:rFonts w:eastAsiaTheme="minorEastAsia" w:cs="Times New Roman"/>
          <w:i/>
          <w:iCs/>
          <w:shd w:val="clear" w:color="auto" w:fill="FFFFFF"/>
        </w:rPr>
        <w:t xml:space="preserve">q = </w:t>
      </w:r>
      <w:r w:rsidR="00FC485A" w:rsidRPr="0097344B">
        <w:rPr>
          <w:rFonts w:eastAsiaTheme="minorEastAsia" w:cs="Times New Roman"/>
          <w:shd w:val="clear" w:color="auto" w:fill="FFFFFF"/>
        </w:rPr>
        <w:t>Order of the moving average</w:t>
      </w:r>
      <w:r w:rsidR="00FC485A"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oMath>
      <w:r w:rsidR="00A022CF" w:rsidRPr="0097344B">
        <w:rPr>
          <w:rFonts w:eastAsiaTheme="minorEastAsia" w:cs="Times New Roman"/>
          <w:shd w:val="clear" w:color="auto" w:fill="FFFFFF"/>
        </w:rPr>
        <w:t xml:space="preserve">= </w:t>
      </w:r>
      <w:r w:rsidR="00AE460D" w:rsidRPr="0097344B">
        <w:rPr>
          <w:rFonts w:eastAsiaTheme="minorEastAsia" w:cs="Times New Roman"/>
          <w:shd w:val="clear" w:color="auto" w:fill="FFFFFF"/>
        </w:rPr>
        <w:t>Coefficients of the moving average terms</w:t>
      </w:r>
      <w:r w:rsidR="00AE460D"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ϵ</m:t>
            </m:r>
          </m:e>
          <m:sub>
            <m:r>
              <w:rPr>
                <w:rFonts w:ascii="Cambria Math" w:eastAsiaTheme="minorEastAsia" w:hAnsi="Cambria Math"/>
                <w:shd w:val="clear" w:color="auto" w:fill="FFFFFF"/>
              </w:rPr>
              <m:t>t</m:t>
            </m:r>
          </m:sub>
        </m:sSub>
      </m:oMath>
      <w:r w:rsidR="00AE460D" w:rsidRPr="0097344B">
        <w:rPr>
          <w:rFonts w:eastAsiaTheme="minorEastAsia" w:cs="Times New Roman"/>
          <w:shd w:val="clear" w:color="auto" w:fill="FFFFFF"/>
        </w:rPr>
        <w:t>= Error terms</w:t>
      </w:r>
      <w:r w:rsidR="00AE460D" w:rsidRPr="0097344B">
        <w:rPr>
          <w:rFonts w:eastAsiaTheme="minorEastAsia" w:cs="Times New Roman"/>
          <w:shd w:val="clear" w:color="auto" w:fill="FFFFFF"/>
        </w:rPr>
        <w:br/>
      </w:r>
    </w:p>
    <w:p w14:paraId="5F6F6B10" w14:textId="21D68BE6" w:rsidR="00691674" w:rsidRPr="0097344B" w:rsidRDefault="00F96B40" w:rsidP="00691674">
      <w:pPr>
        <w:rPr>
          <w:rFonts w:cs="Times New Roman"/>
          <w:szCs w:val="24"/>
        </w:rPr>
      </w:pPr>
      <w:r w:rsidRPr="0097344B">
        <w:rPr>
          <w:rFonts w:cs="Times New Roman"/>
          <w:szCs w:val="24"/>
        </w:rPr>
        <w:t xml:space="preserve">Seasonal Autoregressive Integrated Moving Average (SARIMA) extends the ARIMA model by specifically addressing and modeling seasonal variations in data. </w:t>
      </w:r>
      <w:r w:rsidR="00616746" w:rsidRPr="0097344B">
        <w:rPr>
          <w:rFonts w:cs="Times New Roman"/>
          <w:szCs w:val="24"/>
        </w:rPr>
        <w:t xml:space="preserve">It is particularly useful for modeling data with strong seasonal effects. </w:t>
      </w:r>
      <w:r w:rsidR="009E218E" w:rsidRPr="0097344B">
        <w:rPr>
          <w:rFonts w:cs="Times New Roman"/>
          <w:szCs w:val="24"/>
        </w:rPr>
        <w:t>The model is expressed as SARIMA(</w:t>
      </w:r>
      <w:proofErr w:type="spellStart"/>
      <w:r w:rsidR="009E218E" w:rsidRPr="0097344B">
        <w:rPr>
          <w:rFonts w:cs="Times New Roman"/>
          <w:i/>
          <w:iCs/>
          <w:szCs w:val="24"/>
        </w:rPr>
        <w:t>p,d,q</w:t>
      </w:r>
      <w:proofErr w:type="spellEnd"/>
      <w:r w:rsidR="009E218E" w:rsidRPr="0097344B">
        <w:rPr>
          <w:rFonts w:cs="Times New Roman"/>
          <w:szCs w:val="24"/>
        </w:rPr>
        <w:t>)(</w:t>
      </w:r>
      <w:r w:rsidR="009E218E" w:rsidRPr="0097344B">
        <w:rPr>
          <w:rFonts w:cs="Times New Roman"/>
          <w:i/>
          <w:iCs/>
          <w:szCs w:val="24"/>
        </w:rPr>
        <w:t>P,D,Q</w:t>
      </w:r>
      <w:r w:rsidR="009E218E" w:rsidRPr="0097344B">
        <w:rPr>
          <w:rFonts w:cs="Times New Roman"/>
          <w:szCs w:val="24"/>
        </w:rPr>
        <w:t>)[</w:t>
      </w:r>
      <w:r w:rsidR="009E218E" w:rsidRPr="0097344B">
        <w:rPr>
          <w:rFonts w:cs="Times New Roman"/>
          <w:i/>
          <w:iCs/>
          <w:szCs w:val="24"/>
        </w:rPr>
        <w:t>S</w:t>
      </w:r>
      <w:r w:rsidR="00044E55" w:rsidRPr="0097344B">
        <w:rPr>
          <w:rFonts w:cs="Times New Roman"/>
          <w:szCs w:val="24"/>
        </w:rPr>
        <w:t>], where (</w:t>
      </w:r>
      <w:proofErr w:type="spellStart"/>
      <w:r w:rsidR="00044E55" w:rsidRPr="0097344B">
        <w:rPr>
          <w:rFonts w:cs="Times New Roman"/>
          <w:i/>
          <w:iCs/>
          <w:szCs w:val="24"/>
        </w:rPr>
        <w:t>p,d,q</w:t>
      </w:r>
      <w:proofErr w:type="spellEnd"/>
      <w:r w:rsidR="00044E55" w:rsidRPr="0097344B">
        <w:rPr>
          <w:rFonts w:cs="Times New Roman"/>
          <w:szCs w:val="24"/>
        </w:rPr>
        <w:t>)</w:t>
      </w:r>
      <w:r w:rsidR="003934D5" w:rsidRPr="0097344B">
        <w:rPr>
          <w:rFonts w:cs="Times New Roman"/>
          <w:szCs w:val="24"/>
        </w:rPr>
        <w:t xml:space="preserve"> have the same definitions as the ARIMA model, </w:t>
      </w:r>
      <w:r w:rsidR="003934D5" w:rsidRPr="0097344B">
        <w:rPr>
          <w:rFonts w:cs="Times New Roman"/>
          <w:i/>
          <w:iCs/>
          <w:szCs w:val="24"/>
        </w:rPr>
        <w:t>P</w:t>
      </w:r>
      <w:r w:rsidR="003934D5" w:rsidRPr="0097344B">
        <w:rPr>
          <w:rFonts w:cs="Times New Roman"/>
          <w:szCs w:val="24"/>
        </w:rPr>
        <w:t xml:space="preserve"> </w:t>
      </w:r>
      <w:r w:rsidR="003934D5" w:rsidRPr="0097344B">
        <w:rPr>
          <w:rFonts w:cs="Times New Roman"/>
          <w:szCs w:val="24"/>
        </w:rPr>
        <w:lastRenderedPageBreak/>
        <w:t xml:space="preserve">represent the seasonal autoregressive, </w:t>
      </w:r>
      <w:r w:rsidR="003934D5" w:rsidRPr="0097344B">
        <w:rPr>
          <w:rFonts w:cs="Times New Roman"/>
          <w:i/>
          <w:iCs/>
          <w:szCs w:val="24"/>
        </w:rPr>
        <w:t>D</w:t>
      </w:r>
      <w:r w:rsidR="003934D5" w:rsidRPr="0097344B">
        <w:rPr>
          <w:rFonts w:cs="Times New Roman"/>
          <w:szCs w:val="24"/>
        </w:rPr>
        <w:t xml:space="preserve"> the seasonal differencing, </w:t>
      </w:r>
      <w:r w:rsidR="003934D5" w:rsidRPr="0097344B">
        <w:rPr>
          <w:rFonts w:cs="Times New Roman"/>
          <w:i/>
          <w:iCs/>
          <w:szCs w:val="24"/>
        </w:rPr>
        <w:t>Q</w:t>
      </w:r>
      <w:r w:rsidR="003934D5" w:rsidRPr="0097344B">
        <w:rPr>
          <w:rFonts w:cs="Times New Roman"/>
          <w:szCs w:val="24"/>
        </w:rPr>
        <w:t xml:space="preserve"> the</w:t>
      </w:r>
      <w:r w:rsidR="00A34655" w:rsidRPr="0097344B">
        <w:rPr>
          <w:rFonts w:cs="Times New Roman"/>
          <w:szCs w:val="24"/>
        </w:rPr>
        <w:t xml:space="preserve"> moving average </w:t>
      </w:r>
      <w:r w:rsidR="00610CD2" w:rsidRPr="0097344B">
        <w:rPr>
          <w:rFonts w:cs="Times New Roman"/>
          <w:szCs w:val="24"/>
        </w:rPr>
        <mc:AlternateContent>
          <mc:Choice Requires="wps">
            <w:drawing>
              <wp:anchor distT="0" distB="0" distL="114300" distR="114300" simplePos="0" relativeHeight="251681792" behindDoc="0" locked="0" layoutInCell="1" allowOverlap="1" wp14:anchorId="5E71B268" wp14:editId="27B2FA6C">
                <wp:simplePos x="0" y="0"/>
                <wp:positionH relativeFrom="margin">
                  <wp:posOffset>2787015</wp:posOffset>
                </wp:positionH>
                <wp:positionV relativeFrom="paragraph">
                  <wp:posOffset>829945</wp:posOffset>
                </wp:positionV>
                <wp:extent cx="181610" cy="560070"/>
                <wp:effectExtent l="1270" t="0" r="10160" b="10160"/>
                <wp:wrapNone/>
                <wp:docPr id="462312336" name="Right Brace 9"/>
                <wp:cNvGraphicFramePr/>
                <a:graphic xmlns:a="http://schemas.openxmlformats.org/drawingml/2006/main">
                  <a:graphicData uri="http://schemas.microsoft.com/office/word/2010/wordprocessingShape">
                    <wps:wsp>
                      <wps:cNvSpPr/>
                      <wps:spPr>
                        <a:xfrm rot="5400000">
                          <a:off x="0" y="0"/>
                          <a:ext cx="181610" cy="560070"/>
                        </a:xfrm>
                        <a:prstGeom prst="rightBrace">
                          <a:avLst/>
                        </a:prstGeom>
                      </wps:spPr>
                      <wps:style>
                        <a:lnRef idx="1">
                          <a:schemeClr val="dk1"/>
                        </a:lnRef>
                        <a:fillRef idx="0">
                          <a:schemeClr val="dk1"/>
                        </a:fillRef>
                        <a:effectRef idx="0">
                          <a:schemeClr val="dk1"/>
                        </a:effectRef>
                        <a:fontRef idx="minor">
                          <a:schemeClr val="tx1"/>
                        </a:fontRef>
                      </wps:style>
                      <wps:txbx>
                        <w:txbxContent>
                          <w:p w14:paraId="6320D5B3" w14:textId="77777777" w:rsidR="00610CD2" w:rsidRPr="0097344B" w:rsidRDefault="00610CD2" w:rsidP="00610CD2">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1B268" id="_x0000_s1032" type="#_x0000_t88" style="position:absolute;left:0;text-align:left;margin-left:219.45pt;margin-top:65.35pt;width:14.3pt;height:44.1pt;rotation:90;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" adj="584" strokecolor="black [3200]" strokeweight=".5pt">
                <v:stroke joinstyle="miter"/>
                <v:textbox style="layout-flow:vertical">
                  <w:txbxContent>
                    <w:p w14:paraId="6320D5B3" w14:textId="77777777" w:rsidR="00610CD2" w:rsidRPr="0097344B" w:rsidRDefault="00610CD2" w:rsidP="00610CD2">
                      <w:pPr>
                        <w:jc w:val="center"/>
                      </w:pPr>
                      <w:proofErr w:type="spellStart"/>
                      <w:r w:rsidRPr="0097344B">
                        <w:t>asda</w:t>
                      </w:r>
                      <w:proofErr w:type="spellEnd"/>
                    </w:p>
                  </w:txbxContent>
                </v:textbox>
                <w10:wrap anchorx="margin"/>
              </v:shape>
            </w:pict>
          </mc:Fallback>
        </mc:AlternateContent>
      </w:r>
      <w:r w:rsidR="00610CD2" w:rsidRPr="0097344B">
        <w:rPr>
          <w:rFonts w:cs="Times New Roman"/>
          <w:szCs w:val="24"/>
        </w:rPr>
        <mc:AlternateContent>
          <mc:Choice Requires="wps">
            <w:drawing>
              <wp:anchor distT="0" distB="0" distL="114300" distR="114300" simplePos="0" relativeHeight="251679744" behindDoc="0" locked="0" layoutInCell="1" allowOverlap="1" wp14:anchorId="39A5C96D" wp14:editId="072EFC54">
                <wp:simplePos x="0" y="0"/>
                <wp:positionH relativeFrom="column">
                  <wp:posOffset>2190750</wp:posOffset>
                </wp:positionH>
                <wp:positionV relativeFrom="paragraph">
                  <wp:posOffset>829945</wp:posOffset>
                </wp:positionV>
                <wp:extent cx="181610" cy="560070"/>
                <wp:effectExtent l="1270" t="0" r="10160" b="10160"/>
                <wp:wrapNone/>
                <wp:docPr id="190074446" name="Right Brace 9"/>
                <wp:cNvGraphicFramePr/>
                <a:graphic xmlns:a="http://schemas.openxmlformats.org/drawingml/2006/main">
                  <a:graphicData uri="http://schemas.microsoft.com/office/word/2010/wordprocessingShape">
                    <wps:wsp>
                      <wps:cNvSpPr/>
                      <wps:spPr>
                        <a:xfrm rot="5400000">
                          <a:off x="0" y="0"/>
                          <a:ext cx="181610" cy="560070"/>
                        </a:xfrm>
                        <a:prstGeom prst="rightBrace">
                          <a:avLst/>
                        </a:prstGeom>
                      </wps:spPr>
                      <wps:style>
                        <a:lnRef idx="1">
                          <a:schemeClr val="dk1"/>
                        </a:lnRef>
                        <a:fillRef idx="0">
                          <a:schemeClr val="dk1"/>
                        </a:fillRef>
                        <a:effectRef idx="0">
                          <a:schemeClr val="dk1"/>
                        </a:effectRef>
                        <a:fontRef idx="minor">
                          <a:schemeClr val="tx1"/>
                        </a:fontRef>
                      </wps:style>
                      <wps:txbx>
                        <w:txbxContent>
                          <w:p w14:paraId="39270989" w14:textId="77777777" w:rsidR="00610CD2" w:rsidRPr="0097344B" w:rsidRDefault="00610CD2" w:rsidP="00610CD2">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5C96D" id="_x0000_s1033" type="#_x0000_t88" style="position:absolute;left:0;text-align:left;margin-left:172.5pt;margin-top:65.35pt;width:14.3pt;height:44.1pt;rotation:9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" adj="584" strokecolor="black [3200]" strokeweight=".5pt">
                <v:stroke joinstyle="miter"/>
                <v:textbox style="layout-flow:vertical">
                  <w:txbxContent>
                    <w:p w14:paraId="39270989" w14:textId="77777777" w:rsidR="00610CD2" w:rsidRPr="0097344B" w:rsidRDefault="00610CD2" w:rsidP="00610CD2">
                      <w:pPr>
                        <w:jc w:val="center"/>
                      </w:pPr>
                      <w:proofErr w:type="spellStart"/>
                      <w:r w:rsidRPr="0097344B">
                        <w:t>asda</w:t>
                      </w:r>
                      <w:proofErr w:type="spellEnd"/>
                    </w:p>
                  </w:txbxContent>
                </v:textbox>
              </v:shape>
            </w:pict>
          </mc:Fallback>
        </mc:AlternateContent>
      </w:r>
      <w:r w:rsidR="00B84EC6" w:rsidRPr="0097344B">
        <w:rPr>
          <w:rFonts w:cs="Times New Roman"/>
          <w:szCs w:val="24"/>
        </w:rPr>
        <mc:AlternateContent>
          <mc:Choice Requires="wps">
            <w:drawing>
              <wp:anchor distT="0" distB="0" distL="114300" distR="114300" simplePos="0" relativeHeight="251677696" behindDoc="0" locked="0" layoutInCell="1" allowOverlap="1" wp14:anchorId="34463989" wp14:editId="2F16FDE0">
                <wp:simplePos x="0" y="0"/>
                <wp:positionH relativeFrom="margin">
                  <wp:posOffset>4848225</wp:posOffset>
                </wp:positionH>
                <wp:positionV relativeFrom="paragraph">
                  <wp:posOffset>605155</wp:posOffset>
                </wp:positionV>
                <wp:extent cx="181610" cy="914400"/>
                <wp:effectExtent l="0" t="4445" r="23495" b="23495"/>
                <wp:wrapNone/>
                <wp:docPr id="228240605" name="Right Brace 9"/>
                <wp:cNvGraphicFramePr/>
                <a:graphic xmlns:a="http://schemas.openxmlformats.org/drawingml/2006/main">
                  <a:graphicData uri="http://schemas.microsoft.com/office/word/2010/wordprocessingShape">
                    <wps:wsp>
                      <wps:cNvSpPr/>
                      <wps:spPr>
                        <a:xfrm rot="5400000">
                          <a:off x="0" y="0"/>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105BAEAB" w14:textId="77777777" w:rsidR="00B84EC6" w:rsidRPr="0097344B" w:rsidRDefault="00B84EC6" w:rsidP="00B84EC6">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63989" id="_x0000_s1034" type="#_x0000_t88" style="position:absolute;left:0;text-align:left;margin-left:381.75pt;margin-top:47.65pt;width:14.3pt;height:1in;rotation:90;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" adj="357" strokecolor="black [3200]" strokeweight=".5pt">
                <v:stroke joinstyle="miter"/>
                <v:textbox style="layout-flow:vertical">
                  <w:txbxContent>
                    <w:p w14:paraId="105BAEAB" w14:textId="77777777" w:rsidR="00B84EC6" w:rsidRPr="0097344B" w:rsidRDefault="00B84EC6" w:rsidP="00B84EC6">
                      <w:pPr>
                        <w:jc w:val="center"/>
                      </w:pPr>
                      <w:proofErr w:type="spellStart"/>
                      <w:r w:rsidRPr="0097344B">
                        <w:t>asda</w:t>
                      </w:r>
                      <w:proofErr w:type="spellEnd"/>
                    </w:p>
                  </w:txbxContent>
                </v:textbox>
                <w10:wrap anchorx="margin"/>
              </v:shape>
            </w:pict>
          </mc:Fallback>
        </mc:AlternateContent>
      </w:r>
      <w:r w:rsidR="00B84EC6" w:rsidRPr="0097344B">
        <w:rPr>
          <w:rFonts w:cs="Times New Roman"/>
          <w:szCs w:val="24"/>
        </w:rPr>
        <mc:AlternateContent>
          <mc:Choice Requires="wps">
            <w:drawing>
              <wp:anchor distT="0" distB="0" distL="114300" distR="114300" simplePos="0" relativeHeight="251675648" behindDoc="0" locked="0" layoutInCell="1" allowOverlap="1" wp14:anchorId="4DEE954F" wp14:editId="767A312F">
                <wp:simplePos x="0" y="0"/>
                <wp:positionH relativeFrom="margin">
                  <wp:posOffset>3905250</wp:posOffset>
                </wp:positionH>
                <wp:positionV relativeFrom="paragraph">
                  <wp:posOffset>615950</wp:posOffset>
                </wp:positionV>
                <wp:extent cx="181610" cy="914400"/>
                <wp:effectExtent l="0" t="4445" r="23495" b="23495"/>
                <wp:wrapNone/>
                <wp:docPr id="262925241" name="Right Brace 9"/>
                <wp:cNvGraphicFramePr/>
                <a:graphic xmlns:a="http://schemas.openxmlformats.org/drawingml/2006/main">
                  <a:graphicData uri="http://schemas.microsoft.com/office/word/2010/wordprocessingShape">
                    <wps:wsp>
                      <wps:cNvSpPr/>
                      <wps:spPr>
                        <a:xfrm rot="5400000">
                          <a:off x="0" y="0"/>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2E8388BC" w14:textId="77777777" w:rsidR="00B84EC6" w:rsidRPr="0097344B" w:rsidRDefault="00B84EC6" w:rsidP="00B84EC6">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E954F" id="_x0000_s1035" type="#_x0000_t88" style="position:absolute;left:0;text-align:left;margin-left:307.5pt;margin-top:48.5pt;width:14.3pt;height:1in;rotation:90;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" adj="357" strokecolor="black [3200]" strokeweight=".5pt">
                <v:stroke joinstyle="miter"/>
                <v:textbox style="layout-flow:vertical">
                  <w:txbxContent>
                    <w:p w14:paraId="2E8388BC" w14:textId="77777777" w:rsidR="00B84EC6" w:rsidRPr="0097344B" w:rsidRDefault="00B84EC6" w:rsidP="00B84EC6">
                      <w:pPr>
                        <w:jc w:val="center"/>
                      </w:pPr>
                      <w:proofErr w:type="spellStart"/>
                      <w:r w:rsidRPr="0097344B">
                        <w:t>asda</w:t>
                      </w:r>
                      <w:proofErr w:type="spellEnd"/>
                    </w:p>
                  </w:txbxContent>
                </v:textbox>
                <w10:wrap anchorx="margin"/>
              </v:shape>
            </w:pict>
          </mc:Fallback>
        </mc:AlternateContent>
      </w:r>
      <w:r w:rsidR="00B84EC6" w:rsidRPr="0097344B">
        <w:rPr>
          <w:rFonts w:cs="Times New Roman"/>
          <w:szCs w:val="24"/>
        </w:rPr>
        <mc:AlternateContent>
          <mc:Choice Requires="wps">
            <w:drawing>
              <wp:anchor distT="0" distB="0" distL="114300" distR="114300" simplePos="0" relativeHeight="251673600" behindDoc="0" locked="0" layoutInCell="1" allowOverlap="1" wp14:anchorId="622CD61F" wp14:editId="7010504F">
                <wp:simplePos x="0" y="0"/>
                <wp:positionH relativeFrom="margin">
                  <wp:posOffset>1428750</wp:posOffset>
                </wp:positionH>
                <wp:positionV relativeFrom="paragraph">
                  <wp:posOffset>633730</wp:posOffset>
                </wp:positionV>
                <wp:extent cx="181610" cy="914400"/>
                <wp:effectExtent l="0" t="4445" r="23495" b="23495"/>
                <wp:wrapNone/>
                <wp:docPr id="466294568" name="Right Brace 9"/>
                <wp:cNvGraphicFramePr/>
                <a:graphic xmlns:a="http://schemas.openxmlformats.org/drawingml/2006/main">
                  <a:graphicData uri="http://schemas.microsoft.com/office/word/2010/wordprocessingShape">
                    <wps:wsp>
                      <wps:cNvSpPr/>
                      <wps:spPr>
                        <a:xfrm rot="5400000">
                          <a:off x="0" y="0"/>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12A5D7CC" w14:textId="77777777" w:rsidR="00B84EC6" w:rsidRPr="0097344B" w:rsidRDefault="00B84EC6" w:rsidP="00B84EC6">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2CD61F" id="_x0000_s1036" type="#_x0000_t88" style="position:absolute;left:0;text-align:left;margin-left:112.5pt;margin-top:49.9pt;width:14.3pt;height:1in;rotation:90;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" adj="357" strokecolor="black [3200]" strokeweight=".5pt">
                <v:stroke joinstyle="miter"/>
                <v:textbox style="layout-flow:vertical">
                  <w:txbxContent>
                    <w:p w14:paraId="12A5D7CC" w14:textId="77777777" w:rsidR="00B84EC6" w:rsidRPr="0097344B" w:rsidRDefault="00B84EC6" w:rsidP="00B84EC6">
                      <w:pPr>
                        <w:jc w:val="center"/>
                      </w:pPr>
                      <w:proofErr w:type="spellStart"/>
                      <w:r w:rsidRPr="0097344B">
                        <w:t>asda</w:t>
                      </w:r>
                      <w:proofErr w:type="spellEnd"/>
                    </w:p>
                  </w:txbxContent>
                </v:textbox>
                <w10:wrap anchorx="margin"/>
              </v:shape>
            </w:pict>
          </mc:Fallback>
        </mc:AlternateContent>
      </w:r>
      <w:r w:rsidR="00B84EC6" w:rsidRPr="0097344B">
        <w:rPr>
          <w:rFonts w:cs="Times New Roman"/>
          <w:szCs w:val="24"/>
        </w:rPr>
        <mc:AlternateContent>
          <mc:Choice Requires="wps">
            <w:drawing>
              <wp:anchor distT="0" distB="0" distL="114300" distR="114300" simplePos="0" relativeHeight="251671552" behindDoc="0" locked="0" layoutInCell="1" allowOverlap="1" wp14:anchorId="4E21009A" wp14:editId="7FD0F8EE">
                <wp:simplePos x="0" y="0"/>
                <wp:positionH relativeFrom="margin">
                  <wp:align>left</wp:align>
                </wp:positionH>
                <wp:positionV relativeFrom="paragraph">
                  <wp:posOffset>624205</wp:posOffset>
                </wp:positionV>
                <wp:extent cx="181610" cy="914400"/>
                <wp:effectExtent l="0" t="4445" r="23495" b="23495"/>
                <wp:wrapNone/>
                <wp:docPr id="1273913702" name="Right Brace 9"/>
                <wp:cNvGraphicFramePr/>
                <a:graphic xmlns:a="http://schemas.openxmlformats.org/drawingml/2006/main">
                  <a:graphicData uri="http://schemas.microsoft.com/office/word/2010/wordprocessingShape">
                    <wps:wsp>
                      <wps:cNvSpPr/>
                      <wps:spPr>
                        <a:xfrm rot="5400000">
                          <a:off x="0" y="0"/>
                          <a:ext cx="181610" cy="914400"/>
                        </a:xfrm>
                        <a:prstGeom prst="rightBrace">
                          <a:avLst/>
                        </a:prstGeom>
                      </wps:spPr>
                      <wps:style>
                        <a:lnRef idx="1">
                          <a:schemeClr val="dk1"/>
                        </a:lnRef>
                        <a:fillRef idx="0">
                          <a:schemeClr val="dk1"/>
                        </a:fillRef>
                        <a:effectRef idx="0">
                          <a:schemeClr val="dk1"/>
                        </a:effectRef>
                        <a:fontRef idx="minor">
                          <a:schemeClr val="tx1"/>
                        </a:fontRef>
                      </wps:style>
                      <wps:txbx>
                        <w:txbxContent>
                          <w:p w14:paraId="7760A365" w14:textId="77777777" w:rsidR="00B84EC6" w:rsidRPr="0097344B" w:rsidRDefault="00B84EC6" w:rsidP="00B84EC6">
                            <w:pPr>
                              <w:jc w:val="center"/>
                            </w:pPr>
                            <w:proofErr w:type="spellStart"/>
                            <w:r w:rsidRPr="0097344B">
                              <w:t>asda</w:t>
                            </w:r>
                            <w:proofErr w:type="spellEnd"/>
                          </w:p>
                        </w:txbxContent>
                      </wps:txbx>
                      <wps:bodyPr rot="0" spcFirstLastPara="0" vertOverflow="overflow" horzOverflow="overflow" vert="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21009A" id="_x0000_s1037" type="#_x0000_t88" style="position:absolute;left:0;text-align:left;margin-left:0;margin-top:49.15pt;width:14.3pt;height:1in;rotation:90;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" adj="357" strokecolor="black [3200]" strokeweight=".5pt">
                <v:stroke joinstyle="miter"/>
                <v:textbox style="layout-flow:vertical">
                  <w:txbxContent>
                    <w:p w14:paraId="7760A365" w14:textId="77777777" w:rsidR="00B84EC6" w:rsidRPr="0097344B" w:rsidRDefault="00B84EC6" w:rsidP="00B84EC6">
                      <w:pPr>
                        <w:jc w:val="center"/>
                      </w:pPr>
                      <w:proofErr w:type="spellStart"/>
                      <w:r w:rsidRPr="0097344B">
                        <w:t>asda</w:t>
                      </w:r>
                      <w:proofErr w:type="spellEnd"/>
                    </w:p>
                  </w:txbxContent>
                </v:textbox>
                <w10:wrap anchorx="margin"/>
              </v:shape>
            </w:pict>
          </mc:Fallback>
        </mc:AlternateContent>
      </w:r>
      <w:r w:rsidR="00A34655" w:rsidRPr="0097344B">
        <w:rPr>
          <w:rFonts w:cs="Times New Roman"/>
          <w:szCs w:val="24"/>
        </w:rPr>
        <w:t xml:space="preserve">terms, and finally </w:t>
      </w:r>
      <w:r w:rsidR="00A34655" w:rsidRPr="0097344B">
        <w:rPr>
          <w:rFonts w:cs="Times New Roman"/>
          <w:i/>
          <w:iCs/>
          <w:szCs w:val="24"/>
        </w:rPr>
        <w:t>S</w:t>
      </w:r>
      <w:r w:rsidR="00A34655" w:rsidRPr="0097344B">
        <w:rPr>
          <w:rFonts w:cs="Times New Roman"/>
          <w:szCs w:val="24"/>
        </w:rPr>
        <w:t xml:space="preserve"> indicates the length of the seasonal cycle</w:t>
      </w:r>
      <w:r w:rsidR="00EB7B9D" w:rsidRPr="0097344B">
        <w:rPr>
          <w:rFonts w:cs="Times New Roman"/>
          <w:szCs w:val="24"/>
        </w:rPr>
        <w:t xml:space="preserve"> </w:t>
      </w:r>
      <w:r w:rsidR="002976A6" w:rsidRPr="0097344B">
        <w:rPr>
          <w:rFonts w:cs="Times New Roman"/>
          <w:szCs w:val="24"/>
        </w:rPr>
        <w:fldChar w:fldCharType="begin"/>
      </w:r>
      <w:r w:rsidR="002976A6" w:rsidRPr="0097344B">
        <w:rPr>
          <w:rFonts w:cs="Times New Roman"/>
          <w:szCs w:val="24"/>
        </w:rPr>
        <w:instrText xml:space="preserve"> ADDIN ZOTERO_ITEM CSL_CITATION {"citationID":"nkVVrjYH","properties":{"formattedCitation":"(Brockwell &amp; Davis, 2010)","plainCitation":"(Brockwell &amp; Davis, 2010)","noteIndex":0},"citationItems":[{"id":302,"uris":["http://zotero.org/users/local/qejHwYbB/items/Y2URA3KG"],"itemData":{"id":302,"type":"book","collection-title":"Springer texts in statistics","edition":"Second edition, (corrected at 8th. printing 2010)","event-place":"New York, NY","ISBN":"978-0-387-95351-9","language":"en","number-of-pages":"434","publisher":"Springer","publisher-place":"New York, NY","source":"K10plus ISBN","title":"Introduction to time series and forecasting","author":[{"family":"Brockwell","given":"Peter J."},{"family":"Davis","given":"Richard A."}],"issued":{"date-parts":[["2010"]]}}}],"schema":"https://github.com/citation-style-language/schema/raw/master/csl-citation.json"} </w:instrText>
      </w:r>
      <w:r w:rsidR="002976A6" w:rsidRPr="0097344B">
        <w:rPr>
          <w:rFonts w:cs="Times New Roman"/>
          <w:szCs w:val="24"/>
        </w:rPr>
        <w:fldChar w:fldCharType="separate"/>
      </w:r>
      <w:r w:rsidR="002976A6" w:rsidRPr="0097344B">
        <w:rPr>
          <w:rFonts w:cs="Times New Roman"/>
        </w:rPr>
        <w:t>(Brockwell &amp; Davis, 2010)</w:t>
      </w:r>
      <w:r w:rsidR="002976A6" w:rsidRPr="0097344B">
        <w:rPr>
          <w:rFonts w:cs="Times New Roman"/>
          <w:szCs w:val="24"/>
        </w:rPr>
        <w:fldChar w:fldCharType="end"/>
      </w:r>
      <w:r w:rsidR="00A34655" w:rsidRPr="0097344B">
        <w:rPr>
          <w:rFonts w:cs="Times New Roman"/>
          <w:szCs w:val="24"/>
        </w:rPr>
        <w:t xml:space="preserve">. </w:t>
      </w:r>
    </w:p>
    <w:p w14:paraId="57E85778" w14:textId="28AC4C09" w:rsidR="00E24721" w:rsidRPr="0097344B" w:rsidRDefault="00E24721" w:rsidP="00D5780A">
      <w:pPr>
        <w:ind w:left="-360"/>
        <w:rPr>
          <w:rFonts w:eastAsiaTheme="minorEastAsia"/>
          <w:shd w:val="clear" w:color="auto" w:fill="FFFFFF"/>
        </w:rPr>
      </w:pPr>
      <m:oMathPara>
        <m:oMath>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i=1</m:t>
                  </m:r>
                </m:sub>
                <m:sup>
                  <m:r>
                    <w:rPr>
                      <w:rFonts w:ascii="Cambria Math" w:eastAsiaTheme="minorEastAsia" w:hAnsi="Cambria Math"/>
                      <w:shd w:val="clear" w:color="auto" w:fill="FFFFFF"/>
                    </w:rPr>
                    <m:t>p</m:t>
                  </m:r>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m:t>
                      </m:r>
                    </m:e>
                    <m:sub>
                      <m:r>
                        <w:rPr>
                          <w:rFonts w:ascii="Cambria Math" w:eastAsiaTheme="minorEastAsia" w:hAnsi="Cambria Math"/>
                          <w:shd w:val="clear" w:color="auto" w:fill="FFFFFF"/>
                        </w:rPr>
                        <m:t>i</m:t>
                      </m:r>
                    </m:sub>
                  </m:sSub>
                </m:e>
              </m:nary>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i</m:t>
                  </m:r>
                </m:sup>
              </m:sSup>
            </m:e>
          </m:d>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I</m:t>
                  </m:r>
                  <m:r>
                    <w:rPr>
                      <w:rFonts w:ascii="Cambria Math" w:eastAsiaTheme="minorEastAsia" w:hAnsi="Cambria Math"/>
                      <w:shd w:val="clear" w:color="auto" w:fill="FFFFFF"/>
                    </w:rPr>
                    <m:t>=1</m:t>
                  </m:r>
                </m:sub>
                <m:sup>
                  <m:r>
                    <w:rPr>
                      <w:rFonts w:ascii="Cambria Math" w:eastAsiaTheme="minorEastAsia" w:hAnsi="Cambria Math"/>
                      <w:shd w:val="clear" w:color="auto" w:fill="FFFFFF"/>
                    </w:rPr>
                    <m:t>p</m:t>
                  </m:r>
                </m:sup>
                <m:e>
                  <m:sSub>
                    <m:sSubPr>
                      <m:ctrlPr>
                        <w:rPr>
                          <w:rFonts w:ascii="Cambria Math" w:eastAsiaTheme="minorEastAsia" w:hAnsi="Cambria Math"/>
                          <w:shd w:val="clear" w:color="auto" w:fill="FFFFFF"/>
                        </w:rPr>
                      </m:ctrlPr>
                    </m:sSubPr>
                    <m:e>
                      <m:r>
                        <m:rPr>
                          <m:sty m:val="p"/>
                        </m:rPr>
                        <w:rPr>
                          <w:rFonts w:ascii="Cambria Math" w:eastAsiaTheme="minorEastAsia" w:hAnsi="Cambria Math"/>
                          <w:shd w:val="clear" w:color="auto" w:fill="FFFFFF"/>
                        </w:rPr>
                        <m:t>Φ</m:t>
                      </m:r>
                    </m:e>
                    <m:sub>
                      <m:r>
                        <w:rPr>
                          <w:rFonts w:ascii="Cambria Math" w:eastAsiaTheme="minorEastAsia" w:hAnsi="Cambria Math"/>
                          <w:shd w:val="clear" w:color="auto" w:fill="FFFFFF"/>
                        </w:rPr>
                        <m:t>I</m:t>
                      </m:r>
                    </m:sub>
                  </m:sSub>
                </m:e>
              </m:nary>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Is</m:t>
                  </m:r>
                </m:sup>
              </m:sSup>
            </m:e>
          </m:d>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1-L</m:t>
                  </m:r>
                </m:e>
              </m:d>
            </m:e>
            <m:sup>
              <m:r>
                <w:rPr>
                  <w:rFonts w:ascii="Cambria Math" w:eastAsiaTheme="minorEastAsia" w:hAnsi="Cambria Math"/>
                  <w:shd w:val="clear" w:color="auto" w:fill="FFFFFF"/>
                </w:rPr>
                <m:t>d</m:t>
              </m:r>
            </m:sup>
          </m:sSup>
          <m:sSup>
            <m:sSupPr>
              <m:ctrlPr>
                <w:rPr>
                  <w:rFonts w:ascii="Cambria Math" w:eastAsiaTheme="minorEastAsia" w:hAnsi="Cambria Math"/>
                  <w:i/>
                  <w:shd w:val="clear" w:color="auto" w:fill="FFFFFF"/>
                </w:rPr>
              </m:ctrlPr>
            </m:sSupPr>
            <m:e>
              <m:d>
                <m:dPr>
                  <m:ctrlPr>
                    <w:rPr>
                      <w:rFonts w:ascii="Cambria Math" w:eastAsiaTheme="minorEastAsia" w:hAnsi="Cambria Math"/>
                      <w:i/>
                      <w:shd w:val="clear" w:color="auto" w:fill="FFFFFF"/>
                    </w:rPr>
                  </m:ctrlPr>
                </m:dPr>
                <m:e>
                  <m:r>
                    <w:rPr>
                      <w:rFonts w:ascii="Cambria Math" w:eastAsiaTheme="minorEastAsia" w:hAnsi="Cambria Math"/>
                      <w:shd w:val="clear" w:color="auto" w:fill="FFFFFF"/>
                    </w:rPr>
                    <m:t>1-</m:t>
                  </m:r>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s</m:t>
                      </m:r>
                    </m:sup>
                  </m:sSup>
                </m:e>
              </m:d>
            </m:e>
            <m:sup>
              <m:r>
                <w:rPr>
                  <w:rFonts w:ascii="Cambria Math" w:eastAsiaTheme="minorEastAsia" w:hAnsi="Cambria Math"/>
                  <w:shd w:val="clear" w:color="auto" w:fill="FFFFFF"/>
                </w:rPr>
                <m:t>D</m:t>
              </m:r>
            </m:sup>
          </m:sSup>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Y</m:t>
              </m:r>
            </m:e>
            <m:sub>
              <m:r>
                <w:rPr>
                  <w:rFonts w:ascii="Cambria Math" w:eastAsiaTheme="minorEastAsia" w:hAnsi="Cambria Math"/>
                  <w:shd w:val="clear" w:color="auto" w:fill="FFFFFF"/>
                </w:rPr>
                <m:t>t</m:t>
              </m:r>
            </m:sub>
          </m:sSub>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j=1</m:t>
              </m:r>
            </m:sub>
            <m:sup>
              <m:r>
                <w:rPr>
                  <w:rFonts w:ascii="Cambria Math" w:eastAsiaTheme="minorEastAsia" w:hAnsi="Cambria Math"/>
                  <w:shd w:val="clear" w:color="auto" w:fill="FFFFFF"/>
                </w:rPr>
                <m:t>q</m:t>
              </m:r>
            </m:sup>
            <m:e>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j</m:t>
                  </m:r>
                </m:sup>
              </m:sSup>
              <m:r>
                <w:rPr>
                  <w:rFonts w:ascii="Cambria Math" w:eastAsiaTheme="minorEastAsia" w:hAnsi="Cambria Math"/>
                  <w:shd w:val="clear" w:color="auto" w:fill="FFFFFF"/>
                </w:rPr>
                <m:t>)</m:t>
              </m:r>
            </m:e>
          </m:nary>
          <m:r>
            <w:rPr>
              <w:rFonts w:ascii="Cambria Math" w:eastAsiaTheme="minorEastAsia" w:hAnsi="Cambria Math"/>
              <w:shd w:val="clear" w:color="auto" w:fill="FFFFFF"/>
            </w:rPr>
            <m:t>(1+</m:t>
          </m:r>
          <m:nary>
            <m:naryPr>
              <m:chr m:val="∑"/>
              <m:limLoc m:val="undOvr"/>
              <m:ctrlPr>
                <w:rPr>
                  <w:rFonts w:ascii="Cambria Math" w:eastAsiaTheme="minorEastAsia" w:hAnsi="Cambria Math"/>
                  <w:i/>
                  <w:shd w:val="clear" w:color="auto" w:fill="FFFFFF"/>
                </w:rPr>
              </m:ctrlPr>
            </m:naryPr>
            <m:sub>
              <m:r>
                <w:rPr>
                  <w:rFonts w:ascii="Cambria Math" w:eastAsiaTheme="minorEastAsia" w:hAnsi="Cambria Math"/>
                  <w:shd w:val="clear" w:color="auto" w:fill="FFFFFF"/>
                </w:rPr>
                <m:t>J</m:t>
              </m:r>
              <m:r>
                <w:rPr>
                  <w:rFonts w:ascii="Cambria Math" w:eastAsiaTheme="minorEastAsia" w:hAnsi="Cambria Math"/>
                  <w:shd w:val="clear" w:color="auto" w:fill="FFFFFF"/>
                </w:rPr>
                <m:t>=1</m:t>
              </m:r>
            </m:sub>
            <m:sup>
              <m:r>
                <w:rPr>
                  <w:rFonts w:ascii="Cambria Math" w:eastAsiaTheme="minorEastAsia" w:hAnsi="Cambria Math"/>
                  <w:shd w:val="clear" w:color="auto" w:fill="FFFFFF"/>
                </w:rPr>
                <m:t>Q</m:t>
              </m:r>
            </m:sup>
            <m:e>
              <m:sSub>
                <m:sSubPr>
                  <m:ctrlPr>
                    <w:rPr>
                      <w:rFonts w:ascii="Cambria Math" w:eastAsiaTheme="minorEastAsia" w:hAnsi="Cambria Math"/>
                      <w:i/>
                      <w:shd w:val="clear" w:color="auto" w:fill="FFFFFF"/>
                    </w:rPr>
                  </m:ctrlPr>
                </m:sSubPr>
                <m:e>
                  <m:r>
                    <m:rPr>
                      <m:sty m:val="p"/>
                    </m:rP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sSup>
                <m:sSupPr>
                  <m:ctrlPr>
                    <w:rPr>
                      <w:rFonts w:ascii="Cambria Math" w:eastAsiaTheme="minorEastAsia" w:hAnsi="Cambria Math"/>
                      <w:i/>
                      <w:shd w:val="clear" w:color="auto" w:fill="FFFFFF"/>
                    </w:rPr>
                  </m:ctrlPr>
                </m:sSupPr>
                <m:e>
                  <m:r>
                    <w:rPr>
                      <w:rFonts w:ascii="Cambria Math" w:eastAsiaTheme="minorEastAsia" w:hAnsi="Cambria Math"/>
                      <w:shd w:val="clear" w:color="auto" w:fill="FFFFFF"/>
                    </w:rPr>
                    <m:t>L</m:t>
                  </m:r>
                </m:e>
                <m:sup>
                  <m:r>
                    <w:rPr>
                      <w:rFonts w:ascii="Cambria Math" w:eastAsiaTheme="minorEastAsia" w:hAnsi="Cambria Math"/>
                      <w:shd w:val="clear" w:color="auto" w:fill="FFFFFF"/>
                    </w:rPr>
                    <m:t>Js</m:t>
                  </m:r>
                </m:sup>
              </m:sSup>
              <m:r>
                <w:rPr>
                  <w:rFonts w:ascii="Cambria Math" w:eastAsiaTheme="minorEastAsia" w:hAnsi="Cambria Math"/>
                  <w:shd w:val="clear" w:color="auto" w:fill="FFFFFF"/>
                </w:rPr>
                <m:t>)</m:t>
              </m:r>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ϵ</m:t>
                  </m:r>
                </m:e>
                <m:sub>
                  <m:r>
                    <w:rPr>
                      <w:rFonts w:ascii="Cambria Math" w:eastAsiaTheme="minorEastAsia" w:hAnsi="Cambria Math"/>
                      <w:shd w:val="clear" w:color="auto" w:fill="FFFFFF"/>
                    </w:rPr>
                    <m:t>t</m:t>
                  </m:r>
                </m:sub>
              </m:sSub>
            </m:e>
          </m:nary>
        </m:oMath>
      </m:oMathPara>
    </w:p>
    <w:p w14:paraId="6AC61FA9" w14:textId="531C6E22" w:rsidR="00B84EC6" w:rsidRPr="0097344B" w:rsidRDefault="0097344B" w:rsidP="00D5780A">
      <w:pPr>
        <w:ind w:left="-360"/>
        <w:rPr>
          <w:rFonts w:eastAsiaTheme="minorEastAsia"/>
          <w:shd w:val="clear" w:color="auto" w:fill="FFFFFF"/>
        </w:rPr>
      </w:pPr>
      <w:r w:rsidRPr="0097344B">
        <w:rPr>
          <w:rFonts w:eastAsiaTheme="minorEastAsia"/>
          <w:shd w:val="clear" w:color="auto" w:fill="FFFFFF"/>
        </w:rPr>
        <mc:AlternateContent>
          <mc:Choice Requires="wps">
            <w:drawing>
              <wp:anchor distT="45720" distB="45720" distL="114300" distR="114300" simplePos="0" relativeHeight="251692032" behindDoc="1" locked="0" layoutInCell="1" allowOverlap="1" wp14:anchorId="04B9EC3E" wp14:editId="19878F64">
                <wp:simplePos x="0" y="0"/>
                <wp:positionH relativeFrom="margin">
                  <wp:posOffset>4396740</wp:posOffset>
                </wp:positionH>
                <wp:positionV relativeFrom="paragraph">
                  <wp:posOffset>99695</wp:posOffset>
                </wp:positionV>
                <wp:extent cx="1114425" cy="438150"/>
                <wp:effectExtent l="0" t="0" r="9525" b="0"/>
                <wp:wrapNone/>
                <wp:docPr id="2526916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noFill/>
                          <a:miter lim="800000"/>
                          <a:headEnd/>
                          <a:tailEnd/>
                        </a:ln>
                      </wps:spPr>
                      <wps:txbx>
                        <w:txbxContent>
                          <w:p w14:paraId="129CCDBA" w14:textId="314CAFFD" w:rsidR="0097344B" w:rsidRPr="0097344B" w:rsidRDefault="0097344B" w:rsidP="0097344B">
                            <w:pPr>
                              <w:jc w:val="center"/>
                              <w:rPr>
                                <w:sz w:val="20"/>
                                <w:szCs w:val="18"/>
                                <w:lang w:val="es-CO"/>
                              </w:rPr>
                            </w:pPr>
                            <w:proofErr w:type="spellStart"/>
                            <w:r>
                              <w:rPr>
                                <w:sz w:val="20"/>
                                <w:szCs w:val="18"/>
                                <w:lang w:val="es-CO"/>
                              </w:rPr>
                              <w:t>Seasonal</w:t>
                            </w:r>
                            <w:proofErr w:type="spellEnd"/>
                            <w:r>
                              <w:rPr>
                                <w:sz w:val="20"/>
                                <w:szCs w:val="18"/>
                                <w:lang w:val="es-CO"/>
                              </w:rPr>
                              <w:t xml:space="preserve"> 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9EC3E" id="_x0000_s1038" type="#_x0000_t202" style="position:absolute;left:0;text-align:left;margin-left:346.2pt;margin-top:7.85pt;width:87.75pt;height:34.5pt;z-index:-251624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" stroked="f">
                <v:textbox>
                  <w:txbxContent>
                    <w:p w14:paraId="129CCDBA" w14:textId="314CAFFD" w:rsidR="0097344B" w:rsidRPr="0097344B" w:rsidRDefault="0097344B" w:rsidP="0097344B">
                      <w:pPr>
                        <w:jc w:val="center"/>
                        <w:rPr>
                          <w:sz w:val="20"/>
                          <w:szCs w:val="18"/>
                          <w:lang w:val="es-CO"/>
                        </w:rPr>
                      </w:pPr>
                      <w:proofErr w:type="spellStart"/>
                      <w:r>
                        <w:rPr>
                          <w:sz w:val="20"/>
                          <w:szCs w:val="18"/>
                          <w:lang w:val="es-CO"/>
                        </w:rPr>
                        <w:t>Seasonal</w:t>
                      </w:r>
                      <w:proofErr w:type="spellEnd"/>
                      <w:r>
                        <w:rPr>
                          <w:sz w:val="20"/>
                          <w:szCs w:val="18"/>
                          <w:lang w:val="es-CO"/>
                        </w:rPr>
                        <w:t xml:space="preserve"> MA</w:t>
                      </w:r>
                    </w:p>
                  </w:txbxContent>
                </v:textbox>
                <w10:wrap anchorx="margin"/>
              </v:shape>
            </w:pict>
          </mc:Fallback>
        </mc:AlternateContent>
      </w:r>
      <w:r w:rsidRPr="0097344B">
        <w:rPr>
          <w:rFonts w:eastAsiaTheme="minorEastAsia"/>
          <w:shd w:val="clear" w:color="auto" w:fill="FFFFFF"/>
        </w:rPr>
        <mc:AlternateContent>
          <mc:Choice Requires="wps">
            <w:drawing>
              <wp:anchor distT="45720" distB="45720" distL="114300" distR="114300" simplePos="0" relativeHeight="251689984" behindDoc="1" locked="0" layoutInCell="1" allowOverlap="1" wp14:anchorId="6FF9D391" wp14:editId="1DD65E63">
                <wp:simplePos x="0" y="0"/>
                <wp:positionH relativeFrom="margin">
                  <wp:posOffset>3434715</wp:posOffset>
                </wp:positionH>
                <wp:positionV relativeFrom="paragraph">
                  <wp:posOffset>78422</wp:posOffset>
                </wp:positionV>
                <wp:extent cx="1114425" cy="438150"/>
                <wp:effectExtent l="0" t="0" r="9525" b="0"/>
                <wp:wrapNone/>
                <wp:docPr id="13946913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38150"/>
                        </a:xfrm>
                        <a:prstGeom prst="rect">
                          <a:avLst/>
                        </a:prstGeom>
                        <a:solidFill>
                          <a:srgbClr val="FFFFFF"/>
                        </a:solidFill>
                        <a:ln w="9525">
                          <a:noFill/>
                          <a:miter lim="800000"/>
                          <a:headEnd/>
                          <a:tailEnd/>
                        </a:ln>
                      </wps:spPr>
                      <wps:txbx>
                        <w:txbxContent>
                          <w:p w14:paraId="1F0C019B" w14:textId="4470AFB2" w:rsidR="0097344B" w:rsidRPr="0097344B" w:rsidRDefault="0097344B" w:rsidP="0097344B">
                            <w:pPr>
                              <w:jc w:val="center"/>
                              <w:rPr>
                                <w:sz w:val="20"/>
                                <w:szCs w:val="18"/>
                                <w:lang w:val="es-CO"/>
                              </w:rPr>
                            </w:pPr>
                            <w:r>
                              <w:rPr>
                                <w:sz w:val="20"/>
                                <w:szCs w:val="18"/>
                                <w:lang w:val="es-CO"/>
                              </w:rPr>
                              <w:t>Non-</w:t>
                            </w:r>
                            <w:proofErr w:type="spellStart"/>
                            <w:r>
                              <w:rPr>
                                <w:sz w:val="20"/>
                                <w:szCs w:val="18"/>
                                <w:lang w:val="es-CO"/>
                              </w:rPr>
                              <w:t>seasonal</w:t>
                            </w:r>
                            <w:proofErr w:type="spellEnd"/>
                            <w:r>
                              <w:rPr>
                                <w:sz w:val="20"/>
                                <w:szCs w:val="18"/>
                                <w:lang w:val="es-CO"/>
                              </w:rPr>
                              <w:t xml:space="preserve"> MA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F9D391" id="_x0000_s1039" type="#_x0000_t202" style="position:absolute;left:0;text-align:left;margin-left:270.45pt;margin-top:6.15pt;width:87.75pt;height:34.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" stroked="f">
                <v:textbox>
                  <w:txbxContent>
                    <w:p w14:paraId="1F0C019B" w14:textId="4470AFB2" w:rsidR="0097344B" w:rsidRPr="0097344B" w:rsidRDefault="0097344B" w:rsidP="0097344B">
                      <w:pPr>
                        <w:jc w:val="center"/>
                        <w:rPr>
                          <w:sz w:val="20"/>
                          <w:szCs w:val="18"/>
                          <w:lang w:val="es-CO"/>
                        </w:rPr>
                      </w:pPr>
                      <w:r>
                        <w:rPr>
                          <w:sz w:val="20"/>
                          <w:szCs w:val="18"/>
                          <w:lang w:val="es-CO"/>
                        </w:rPr>
                        <w:t>Non-</w:t>
                      </w:r>
                      <w:proofErr w:type="spellStart"/>
                      <w:r>
                        <w:rPr>
                          <w:sz w:val="20"/>
                          <w:szCs w:val="18"/>
                          <w:lang w:val="es-CO"/>
                        </w:rPr>
                        <w:t>seasonal</w:t>
                      </w:r>
                      <w:proofErr w:type="spellEnd"/>
                      <w:r>
                        <w:rPr>
                          <w:sz w:val="20"/>
                          <w:szCs w:val="18"/>
                          <w:lang w:val="es-CO"/>
                        </w:rPr>
                        <w:t xml:space="preserve"> MA</w:t>
                      </w:r>
                    </w:p>
                  </w:txbxContent>
                </v:textbox>
                <w10:wrap anchorx="margin"/>
              </v:shape>
            </w:pict>
          </mc:Fallback>
        </mc:AlternateContent>
      </w:r>
      <w:r w:rsidRPr="0097344B">
        <w:rPr>
          <w:rFonts w:eastAsiaTheme="minorEastAsia"/>
          <w:shd w:val="clear" w:color="auto" w:fill="FFFFFF"/>
        </w:rPr>
        <mc:AlternateContent>
          <mc:Choice Requires="wps">
            <w:drawing>
              <wp:anchor distT="45720" distB="45720" distL="114300" distR="114300" simplePos="0" relativeHeight="251683840" behindDoc="1" locked="0" layoutInCell="1" allowOverlap="1" wp14:anchorId="17C12EAB" wp14:editId="3593CE07">
                <wp:simplePos x="0" y="0"/>
                <wp:positionH relativeFrom="margin">
                  <wp:posOffset>-95250</wp:posOffset>
                </wp:positionH>
                <wp:positionV relativeFrom="paragraph">
                  <wp:posOffset>94615</wp:posOffset>
                </wp:positionV>
                <wp:extent cx="1114425" cy="314325"/>
                <wp:effectExtent l="0" t="0" r="9525" b="9525"/>
                <wp:wrapNone/>
                <wp:docPr id="1630967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noFill/>
                          <a:miter lim="800000"/>
                          <a:headEnd/>
                          <a:tailEnd/>
                        </a:ln>
                      </wps:spPr>
                      <wps:txbx>
                        <w:txbxContent>
                          <w:p w14:paraId="695F3FC9" w14:textId="05A22A03" w:rsidR="0097344B" w:rsidRPr="0097344B" w:rsidRDefault="0097344B" w:rsidP="0097344B">
                            <w:pPr>
                              <w:jc w:val="center"/>
                              <w:rPr>
                                <w:sz w:val="20"/>
                                <w:szCs w:val="18"/>
                              </w:rPr>
                            </w:pPr>
                            <w:r w:rsidRPr="0097344B">
                              <w:rPr>
                                <w:sz w:val="20"/>
                                <w:szCs w:val="18"/>
                              </w:rPr>
                              <w:t xml:space="preserve">Non-seasonal </w:t>
                            </w:r>
                            <w:r w:rsidRPr="0097344B">
                              <w:rPr>
                                <w:sz w:val="20"/>
                                <w:szCs w:val="18"/>
                              </w:rPr>
                              <w:t>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C12EAB" id="_x0000_s1040" type="#_x0000_t202" style="position:absolute;left:0;text-align:left;margin-left:-7.5pt;margin-top:7.45pt;width:87.75pt;height:24.75pt;z-index:-2516326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" stroked="f">
                <v:textbox>
                  <w:txbxContent>
                    <w:p w14:paraId="695F3FC9" w14:textId="05A22A03" w:rsidR="0097344B" w:rsidRPr="0097344B" w:rsidRDefault="0097344B" w:rsidP="0097344B">
                      <w:pPr>
                        <w:jc w:val="center"/>
                        <w:rPr>
                          <w:sz w:val="20"/>
                          <w:szCs w:val="18"/>
                        </w:rPr>
                      </w:pPr>
                      <w:r w:rsidRPr="0097344B">
                        <w:rPr>
                          <w:sz w:val="20"/>
                          <w:szCs w:val="18"/>
                        </w:rPr>
                        <w:t xml:space="preserve">Non-seasonal </w:t>
                      </w:r>
                      <w:r w:rsidRPr="0097344B">
                        <w:rPr>
                          <w:sz w:val="20"/>
                          <w:szCs w:val="18"/>
                        </w:rPr>
                        <w:t>AR</w:t>
                      </w:r>
                    </w:p>
                  </w:txbxContent>
                </v:textbox>
                <w10:wrap anchorx="margin"/>
              </v:shape>
            </w:pict>
          </mc:Fallback>
        </mc:AlternateContent>
      </w:r>
      <w:r w:rsidRPr="0097344B">
        <w:rPr>
          <w:rFonts w:eastAsiaTheme="minorEastAsia"/>
          <w:shd w:val="clear" w:color="auto" w:fill="FFFFFF"/>
        </w:rPr>
        <mc:AlternateContent>
          <mc:Choice Requires="wps">
            <w:drawing>
              <wp:anchor distT="45720" distB="45720" distL="114300" distR="114300" simplePos="0" relativeHeight="251685888" behindDoc="1" locked="0" layoutInCell="1" allowOverlap="1" wp14:anchorId="359EBDA2" wp14:editId="38A588C2">
                <wp:simplePos x="0" y="0"/>
                <wp:positionH relativeFrom="margin">
                  <wp:posOffset>958215</wp:posOffset>
                </wp:positionH>
                <wp:positionV relativeFrom="paragraph">
                  <wp:posOffset>90170</wp:posOffset>
                </wp:positionV>
                <wp:extent cx="1114425" cy="314325"/>
                <wp:effectExtent l="0" t="0" r="9525" b="9525"/>
                <wp:wrapNone/>
                <wp:docPr id="1412073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314325"/>
                        </a:xfrm>
                        <a:prstGeom prst="rect">
                          <a:avLst/>
                        </a:prstGeom>
                        <a:solidFill>
                          <a:srgbClr val="FFFFFF"/>
                        </a:solidFill>
                        <a:ln w="9525">
                          <a:noFill/>
                          <a:miter lim="800000"/>
                          <a:headEnd/>
                          <a:tailEnd/>
                        </a:ln>
                      </wps:spPr>
                      <wps:txbx>
                        <w:txbxContent>
                          <w:p w14:paraId="3E9B1A25" w14:textId="0EF3B0B3" w:rsidR="0097344B" w:rsidRPr="0097344B" w:rsidRDefault="0097344B" w:rsidP="0097344B">
                            <w:pPr>
                              <w:jc w:val="center"/>
                              <w:rPr>
                                <w:sz w:val="20"/>
                                <w:szCs w:val="18"/>
                              </w:rPr>
                            </w:pPr>
                            <w:r>
                              <w:rPr>
                                <w:sz w:val="20"/>
                                <w:szCs w:val="18"/>
                              </w:rPr>
                              <w:t>S</w:t>
                            </w:r>
                            <w:r w:rsidRPr="0097344B">
                              <w:rPr>
                                <w:sz w:val="20"/>
                                <w:szCs w:val="18"/>
                              </w:rPr>
                              <w:t>easonal AR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9EBDA2" id="_x0000_s1041" type="#_x0000_t202" style="position:absolute;left:0;text-align:left;margin-left:75.45pt;margin-top:7.1pt;width:87.75pt;height:24.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" stroked="f">
                <v:textbox>
                  <w:txbxContent>
                    <w:p w14:paraId="3E9B1A25" w14:textId="0EF3B0B3" w:rsidR="0097344B" w:rsidRPr="0097344B" w:rsidRDefault="0097344B" w:rsidP="0097344B">
                      <w:pPr>
                        <w:jc w:val="center"/>
                        <w:rPr>
                          <w:sz w:val="20"/>
                          <w:szCs w:val="18"/>
                        </w:rPr>
                      </w:pPr>
                      <w:r>
                        <w:rPr>
                          <w:sz w:val="20"/>
                          <w:szCs w:val="18"/>
                        </w:rPr>
                        <w:t>S</w:t>
                      </w:r>
                      <w:r w:rsidRPr="0097344B">
                        <w:rPr>
                          <w:sz w:val="20"/>
                          <w:szCs w:val="18"/>
                        </w:rPr>
                        <w:t>easonal AR</w:t>
                      </w:r>
                    </w:p>
                  </w:txbxContent>
                </v:textbox>
                <w10:wrap anchorx="margin"/>
              </v:shape>
            </w:pict>
          </mc:Fallback>
        </mc:AlternateContent>
      </w:r>
      <w:r w:rsidRPr="0097344B">
        <w:rPr>
          <w:rFonts w:eastAsiaTheme="minorEastAsia"/>
          <w:shd w:val="clear" w:color="auto" w:fill="FFFFFF"/>
        </w:rPr>
        <mc:AlternateContent>
          <mc:Choice Requires="wps">
            <w:drawing>
              <wp:anchor distT="45720" distB="45720" distL="114300" distR="114300" simplePos="0" relativeHeight="251686911" behindDoc="1" locked="0" layoutInCell="1" allowOverlap="1" wp14:anchorId="6DCEDCCC" wp14:editId="7C1F4FF0">
                <wp:simplePos x="0" y="0"/>
                <wp:positionH relativeFrom="margin">
                  <wp:posOffset>2510790</wp:posOffset>
                </wp:positionH>
                <wp:positionV relativeFrom="paragraph">
                  <wp:posOffset>90170</wp:posOffset>
                </wp:positionV>
                <wp:extent cx="742950" cy="552450"/>
                <wp:effectExtent l="0" t="0" r="0" b="0"/>
                <wp:wrapNone/>
                <wp:docPr id="3772955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552450"/>
                        </a:xfrm>
                        <a:prstGeom prst="rect">
                          <a:avLst/>
                        </a:prstGeom>
                        <a:solidFill>
                          <a:srgbClr val="FFFFFF"/>
                        </a:solidFill>
                        <a:ln w="9525">
                          <a:noFill/>
                          <a:miter lim="800000"/>
                          <a:headEnd/>
                          <a:tailEnd/>
                        </a:ln>
                      </wps:spPr>
                      <wps:txbx>
                        <w:txbxContent>
                          <w:p w14:paraId="5BBD107B" w14:textId="77777777" w:rsidR="0097344B" w:rsidRPr="0097344B" w:rsidRDefault="0097344B" w:rsidP="0097344B">
                            <w:pPr>
                              <w:jc w:val="center"/>
                              <w:rPr>
                                <w:sz w:val="16"/>
                                <w:szCs w:val="14"/>
                              </w:rPr>
                            </w:pPr>
                            <w:r w:rsidRPr="0097344B">
                              <w:rPr>
                                <w:sz w:val="16"/>
                                <w:szCs w:val="14"/>
                              </w:rPr>
                              <w:t>Non-seasonal</w:t>
                            </w:r>
                            <w:r w:rsidRPr="0097344B">
                              <w:rPr>
                                <w:sz w:val="16"/>
                                <w:szCs w:val="14"/>
                              </w:rPr>
                              <w:br/>
                            </w:r>
                            <w:proofErr w:type="spellStart"/>
                            <w:r w:rsidRPr="0097344B">
                              <w:rPr>
                                <w:sz w:val="16"/>
                                <w:szCs w:val="14"/>
                              </w:rPr>
                              <w:t>diferencing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EDCCC" id="_x0000_s1042" type="#_x0000_t202" style="position:absolute;left:0;text-align:left;margin-left:197.7pt;margin-top:7.1pt;width:58.5pt;height:43.5pt;z-index:-251629569;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" stroked="f">
                <v:textbox>
                  <w:txbxContent>
                    <w:p w14:paraId="5BBD107B" w14:textId="77777777" w:rsidR="0097344B" w:rsidRPr="0097344B" w:rsidRDefault="0097344B" w:rsidP="0097344B">
                      <w:pPr>
                        <w:jc w:val="center"/>
                        <w:rPr>
                          <w:sz w:val="16"/>
                          <w:szCs w:val="14"/>
                        </w:rPr>
                      </w:pPr>
                      <w:r w:rsidRPr="0097344B">
                        <w:rPr>
                          <w:sz w:val="16"/>
                          <w:szCs w:val="14"/>
                        </w:rPr>
                        <w:t>Non-seasonal</w:t>
                      </w:r>
                      <w:r w:rsidRPr="0097344B">
                        <w:rPr>
                          <w:sz w:val="16"/>
                          <w:szCs w:val="14"/>
                        </w:rPr>
                        <w:br/>
                      </w:r>
                      <w:proofErr w:type="spellStart"/>
                      <w:r w:rsidRPr="0097344B">
                        <w:rPr>
                          <w:sz w:val="16"/>
                          <w:szCs w:val="14"/>
                        </w:rPr>
                        <w:t>diferencing</w:t>
                      </w:r>
                      <w:proofErr w:type="spellEnd"/>
                    </w:p>
                  </w:txbxContent>
                </v:textbox>
                <w10:wrap anchorx="margin"/>
              </v:shape>
            </w:pict>
          </mc:Fallback>
        </mc:AlternateContent>
      </w:r>
      <w:r w:rsidRPr="0097344B">
        <w:rPr>
          <w:rFonts w:eastAsiaTheme="minorEastAsia"/>
          <w:shd w:val="clear" w:color="auto" w:fill="FFFFFF"/>
        </w:rPr>
        <mc:AlternateContent>
          <mc:Choice Requires="wps">
            <w:drawing>
              <wp:anchor distT="45720" distB="45720" distL="114300" distR="114300" simplePos="0" relativeHeight="251687936" behindDoc="1" locked="0" layoutInCell="1" allowOverlap="1" wp14:anchorId="7A9292F3" wp14:editId="7BE5872B">
                <wp:simplePos x="0" y="0"/>
                <wp:positionH relativeFrom="margin">
                  <wp:posOffset>1939290</wp:posOffset>
                </wp:positionH>
                <wp:positionV relativeFrom="paragraph">
                  <wp:posOffset>90170</wp:posOffset>
                </wp:positionV>
                <wp:extent cx="676275" cy="552450"/>
                <wp:effectExtent l="0" t="0" r="9525" b="0"/>
                <wp:wrapNone/>
                <wp:docPr id="1464739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6275" cy="552450"/>
                        </a:xfrm>
                        <a:prstGeom prst="rect">
                          <a:avLst/>
                        </a:prstGeom>
                        <a:solidFill>
                          <a:srgbClr val="FFFFFF"/>
                        </a:solidFill>
                        <a:ln w="9525">
                          <a:noFill/>
                          <a:miter lim="800000"/>
                          <a:headEnd/>
                          <a:tailEnd/>
                        </a:ln>
                      </wps:spPr>
                      <wps:txbx>
                        <w:txbxContent>
                          <w:p w14:paraId="647A64B0" w14:textId="393DD178" w:rsidR="0097344B" w:rsidRPr="0097344B" w:rsidRDefault="0097344B" w:rsidP="0097344B">
                            <w:pPr>
                              <w:jc w:val="center"/>
                              <w:rPr>
                                <w:sz w:val="16"/>
                                <w:szCs w:val="14"/>
                              </w:rPr>
                            </w:pPr>
                            <w:r w:rsidRPr="0097344B">
                              <w:rPr>
                                <w:sz w:val="16"/>
                                <w:szCs w:val="14"/>
                              </w:rPr>
                              <w:t>Non-seasonal</w:t>
                            </w:r>
                            <w:r w:rsidRPr="0097344B">
                              <w:rPr>
                                <w:sz w:val="16"/>
                                <w:szCs w:val="14"/>
                              </w:rPr>
                              <w:br/>
                            </w:r>
                            <w:proofErr w:type="spellStart"/>
                            <w:r w:rsidRPr="0097344B">
                              <w:rPr>
                                <w:sz w:val="16"/>
                                <w:szCs w:val="14"/>
                              </w:rPr>
                              <w:t>diferencing</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9292F3" id="_x0000_s1043" type="#_x0000_t202" style="position:absolute;left:0;text-align:left;margin-left:152.7pt;margin-top:7.1pt;width:53.25pt;height:43.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" stroked="f">
                <v:textbox>
                  <w:txbxContent>
                    <w:p w14:paraId="647A64B0" w14:textId="393DD178" w:rsidR="0097344B" w:rsidRPr="0097344B" w:rsidRDefault="0097344B" w:rsidP="0097344B">
                      <w:pPr>
                        <w:jc w:val="center"/>
                        <w:rPr>
                          <w:sz w:val="16"/>
                          <w:szCs w:val="14"/>
                        </w:rPr>
                      </w:pPr>
                      <w:r w:rsidRPr="0097344B">
                        <w:rPr>
                          <w:sz w:val="16"/>
                          <w:szCs w:val="14"/>
                        </w:rPr>
                        <w:t>Non-seasonal</w:t>
                      </w:r>
                      <w:r w:rsidRPr="0097344B">
                        <w:rPr>
                          <w:sz w:val="16"/>
                          <w:szCs w:val="14"/>
                        </w:rPr>
                        <w:br/>
                      </w:r>
                      <w:proofErr w:type="spellStart"/>
                      <w:r w:rsidRPr="0097344B">
                        <w:rPr>
                          <w:sz w:val="16"/>
                          <w:szCs w:val="14"/>
                        </w:rPr>
                        <w:t>diferencing</w:t>
                      </w:r>
                      <w:proofErr w:type="spellEnd"/>
                    </w:p>
                  </w:txbxContent>
                </v:textbox>
                <w10:wrap anchorx="margin"/>
              </v:shape>
            </w:pict>
          </mc:Fallback>
        </mc:AlternateContent>
      </w:r>
    </w:p>
    <w:p w14:paraId="643AB8AC" w14:textId="0B196897" w:rsidR="00B84EC6" w:rsidRPr="0097344B" w:rsidRDefault="00B84EC6" w:rsidP="00D5780A">
      <w:pPr>
        <w:ind w:left="-360"/>
        <w:rPr>
          <w:rFonts w:eastAsiaTheme="minorEastAsia"/>
          <w:shd w:val="clear" w:color="auto" w:fill="FFFFFF"/>
        </w:rPr>
      </w:pPr>
    </w:p>
    <w:p w14:paraId="1FDF6311" w14:textId="7DB3F9C2" w:rsidR="00E24721" w:rsidRDefault="008F26ED" w:rsidP="00B84EC6">
      <w:pPr>
        <w:jc w:val="left"/>
        <w:rPr>
          <w:rFonts w:eastAsiaTheme="minorEastAsia" w:cs="Times New Roman"/>
          <w:shd w:val="clear" w:color="auto" w:fill="FFFFFF"/>
        </w:rPr>
      </w:pP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Y</m:t>
            </m:r>
          </m:e>
          <m:sub>
            <m:r>
              <w:rPr>
                <w:rFonts w:ascii="Cambria Math" w:eastAsiaTheme="minorEastAsia" w:hAnsi="Cambria Math"/>
                <w:shd w:val="clear" w:color="auto" w:fill="FFFFFF"/>
              </w:rPr>
              <m:t>t</m:t>
            </m:r>
          </m:sub>
        </m:sSub>
      </m:oMath>
      <w:r w:rsidRPr="0097344B">
        <w:rPr>
          <w:rFonts w:eastAsiaTheme="minorEastAsia" w:cs="Times New Roman"/>
          <w:shd w:val="clear" w:color="auto" w:fill="FFFFFF"/>
        </w:rPr>
        <w:t xml:space="preserve"> = Time series data at time </w:t>
      </w:r>
      <w:r w:rsidRPr="0097344B">
        <w:rPr>
          <w:rFonts w:eastAsiaTheme="minorEastAsia" w:cs="Times New Roman"/>
          <w:i/>
          <w:iCs/>
          <w:shd w:val="clear" w:color="auto" w:fill="FFFFFF"/>
        </w:rPr>
        <w:t>t</w:t>
      </w:r>
      <w:r w:rsidRPr="0097344B">
        <w:rPr>
          <w:rFonts w:eastAsiaTheme="minorEastAsia" w:cs="Times New Roman"/>
          <w:shd w:val="clear" w:color="auto" w:fill="FFFFFF"/>
        </w:rPr>
        <w:t>, dependent variable we are trying to forecast</w:t>
      </w:r>
      <w:r w:rsidRPr="0097344B">
        <w:rPr>
          <w:rFonts w:eastAsiaTheme="minorEastAsia" w:cs="Times New Roman"/>
          <w:shd w:val="clear" w:color="auto" w:fill="FFFFFF"/>
        </w:rPr>
        <w:br/>
      </w:r>
      <w:r w:rsidRPr="0097344B">
        <w:rPr>
          <w:rFonts w:eastAsiaTheme="minorEastAsia" w:cs="Times New Roman"/>
          <w:i/>
          <w:iCs/>
          <w:shd w:val="clear" w:color="auto" w:fill="FFFFFF"/>
        </w:rPr>
        <w:t>p</w:t>
      </w:r>
      <w:r w:rsidRPr="0097344B">
        <w:rPr>
          <w:rFonts w:eastAsiaTheme="minorEastAsia" w:cs="Times New Roman"/>
          <w:shd w:val="clear" w:color="auto" w:fill="FFFFFF"/>
        </w:rPr>
        <w:t xml:space="preserve"> = # of lag observations included in the model</w:t>
      </w:r>
      <w:r w:rsidR="00043C62" w:rsidRPr="0097344B">
        <w:rPr>
          <w:rFonts w:eastAsiaTheme="minorEastAsia" w:cs="Times New Roman"/>
          <w:shd w:val="clear" w:color="auto" w:fill="FFFFFF"/>
        </w:rPr>
        <w:t xml:space="preserve"> for non-seasonal autoregressive part</w:t>
      </w:r>
      <w:r w:rsidR="00043C62" w:rsidRPr="0097344B">
        <w:rPr>
          <w:rFonts w:eastAsiaTheme="minorEastAsia" w:cs="Times New Roman"/>
          <w:shd w:val="clear" w:color="auto" w:fill="FFFFFF"/>
        </w:rPr>
        <w:br/>
      </w:r>
      <w:r w:rsidR="00043C62" w:rsidRPr="0097344B">
        <w:rPr>
          <w:rFonts w:eastAsiaTheme="minorEastAsia" w:cs="Times New Roman"/>
          <w:i/>
          <w:iCs/>
          <w:shd w:val="clear" w:color="auto" w:fill="FFFFFF"/>
        </w:rPr>
        <w:t>P</w:t>
      </w:r>
      <w:r w:rsidR="00043C62" w:rsidRPr="0097344B">
        <w:rPr>
          <w:rFonts w:eastAsiaTheme="minorEastAsia" w:cs="Times New Roman"/>
          <w:shd w:val="clear" w:color="auto" w:fill="FFFFFF"/>
        </w:rPr>
        <w:t xml:space="preserve"> = # of </w:t>
      </w:r>
      <w:r w:rsidR="00423B4A" w:rsidRPr="0097344B">
        <w:rPr>
          <w:rFonts w:eastAsiaTheme="minorEastAsia" w:cs="Times New Roman"/>
          <w:shd w:val="clear" w:color="auto" w:fill="FFFFFF"/>
        </w:rPr>
        <w:t>seasonal autoregressive terms</w:t>
      </w:r>
      <w:r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m:t>
            </m:r>
          </m:e>
          <m:sub>
            <m:r>
              <w:rPr>
                <w:rFonts w:ascii="Cambria Math" w:eastAsiaTheme="minorEastAsia" w:hAnsi="Cambria Math"/>
                <w:shd w:val="clear" w:color="auto" w:fill="FFFFFF"/>
              </w:rPr>
              <m:t>i</m:t>
            </m:r>
          </m:sub>
        </m:sSub>
      </m:oMath>
      <w:r w:rsidRPr="0097344B">
        <w:rPr>
          <w:rFonts w:eastAsiaTheme="minorEastAsia" w:cs="Times New Roman"/>
          <w:shd w:val="clear" w:color="auto" w:fill="FFFFFF"/>
        </w:rPr>
        <w:t xml:space="preserve"> = Coefficients of the </w:t>
      </w:r>
      <w:r w:rsidR="000D36E5" w:rsidRPr="0097344B">
        <w:rPr>
          <w:rFonts w:eastAsiaTheme="minorEastAsia" w:cs="Times New Roman"/>
          <w:shd w:val="clear" w:color="auto" w:fill="FFFFFF"/>
        </w:rPr>
        <w:t>non</w:t>
      </w:r>
      <w:r w:rsidR="00F60483" w:rsidRPr="0097344B">
        <w:rPr>
          <w:rFonts w:eastAsiaTheme="minorEastAsia" w:cs="Times New Roman"/>
          <w:shd w:val="clear" w:color="auto" w:fill="FFFFFF"/>
        </w:rPr>
        <w:t xml:space="preserve">-seasonal </w:t>
      </w:r>
      <w:r w:rsidRPr="0097344B">
        <w:rPr>
          <w:rFonts w:eastAsiaTheme="minorEastAsia" w:cs="Times New Roman"/>
          <w:shd w:val="clear" w:color="auto" w:fill="FFFFFF"/>
        </w:rPr>
        <w:t>autoregressive terms</w:t>
      </w:r>
      <w:r w:rsidR="00423B4A" w:rsidRPr="0097344B">
        <w:rPr>
          <w:rFonts w:eastAsiaTheme="minorEastAsia" w:cs="Times New Roman"/>
          <w:shd w:val="clear" w:color="auto" w:fill="FFFFFF"/>
        </w:rPr>
        <w:br/>
      </w:r>
      <m:oMath>
        <m:sSub>
          <m:sSubPr>
            <m:ctrlPr>
              <w:rPr>
                <w:rFonts w:ascii="Cambria Math" w:eastAsiaTheme="minorEastAsia" w:hAnsi="Cambria Math"/>
                <w:shd w:val="clear" w:color="auto" w:fill="FFFFFF"/>
              </w:rPr>
            </m:ctrlPr>
          </m:sSubPr>
          <m:e>
            <m:r>
              <m:rPr>
                <m:sty m:val="p"/>
              </m:rPr>
              <w:rPr>
                <w:rFonts w:ascii="Cambria Math" w:eastAsiaTheme="minorEastAsia" w:hAnsi="Cambria Math"/>
                <w:shd w:val="clear" w:color="auto" w:fill="FFFFFF"/>
              </w:rPr>
              <m:t>Φ</m:t>
            </m:r>
          </m:e>
          <m:sub>
            <m:r>
              <w:rPr>
                <w:rFonts w:ascii="Cambria Math" w:eastAsiaTheme="minorEastAsia" w:hAnsi="Cambria Math"/>
                <w:shd w:val="clear" w:color="auto" w:fill="FFFFFF"/>
              </w:rPr>
              <m:t>I</m:t>
            </m:r>
          </m:sub>
        </m:sSub>
      </m:oMath>
      <w:r w:rsidR="00423B4A" w:rsidRPr="0097344B">
        <w:rPr>
          <w:rFonts w:eastAsiaTheme="minorEastAsia" w:cs="Times New Roman"/>
          <w:shd w:val="clear" w:color="auto" w:fill="FFFFFF"/>
        </w:rPr>
        <w:t xml:space="preserve"> = Coefficients of the seasonal autoregressive terms</w:t>
      </w:r>
      <w:r w:rsidRPr="0097344B">
        <w:rPr>
          <w:rFonts w:eastAsiaTheme="minorEastAsia" w:cs="Times New Roman"/>
          <w:shd w:val="clear" w:color="auto" w:fill="FFFFFF"/>
        </w:rPr>
        <w:br/>
      </w:r>
      <w:r w:rsidRPr="0097344B">
        <w:rPr>
          <w:rFonts w:eastAsiaTheme="minorEastAsia" w:cs="Times New Roman"/>
          <w:i/>
          <w:iCs/>
          <w:shd w:val="clear" w:color="auto" w:fill="FFFFFF"/>
        </w:rPr>
        <w:t xml:space="preserve">L = </w:t>
      </w:r>
      <w:r w:rsidRPr="0097344B">
        <w:rPr>
          <w:rFonts w:eastAsiaTheme="minorEastAsia" w:cs="Times New Roman"/>
          <w:shd w:val="clear" w:color="auto" w:fill="FFFFFF"/>
        </w:rPr>
        <w:t>Lag operator</w:t>
      </w:r>
      <w:r w:rsidRPr="0097344B">
        <w:rPr>
          <w:rFonts w:eastAsiaTheme="minorEastAsia" w:cs="Times New Roman"/>
          <w:shd w:val="clear" w:color="auto" w:fill="FFFFFF"/>
        </w:rPr>
        <w:br/>
      </w:r>
      <w:r w:rsidRPr="0097344B">
        <w:rPr>
          <w:rFonts w:eastAsiaTheme="minorEastAsia" w:cs="Times New Roman"/>
          <w:i/>
          <w:iCs/>
          <w:shd w:val="clear" w:color="auto" w:fill="FFFFFF"/>
        </w:rPr>
        <w:t>d =</w:t>
      </w:r>
      <w:r w:rsidRPr="0097344B">
        <w:rPr>
          <w:rFonts w:eastAsiaTheme="minorEastAsia" w:cs="Times New Roman"/>
          <w:shd w:val="clear" w:color="auto" w:fill="FFFFFF"/>
        </w:rPr>
        <w:t xml:space="preserve"> Degree of differencing</w:t>
      </w:r>
      <w:r w:rsidR="00F60483" w:rsidRPr="0097344B">
        <w:rPr>
          <w:rFonts w:eastAsiaTheme="minorEastAsia" w:cs="Times New Roman"/>
          <w:shd w:val="clear" w:color="auto" w:fill="FFFFFF"/>
        </w:rPr>
        <w:t xml:space="preserve"> on a non-seasonal level</w:t>
      </w:r>
      <w:r w:rsidR="00423B4A" w:rsidRPr="0097344B">
        <w:rPr>
          <w:rFonts w:eastAsiaTheme="minorEastAsia" w:cs="Times New Roman"/>
          <w:shd w:val="clear" w:color="auto" w:fill="FFFFFF"/>
        </w:rPr>
        <w:br/>
      </w:r>
      <w:r w:rsidR="00423B4A" w:rsidRPr="0097344B">
        <w:rPr>
          <w:rFonts w:eastAsiaTheme="minorEastAsia" w:cs="Times New Roman"/>
          <w:i/>
          <w:iCs/>
          <w:shd w:val="clear" w:color="auto" w:fill="FFFFFF"/>
        </w:rPr>
        <w:t xml:space="preserve">D = </w:t>
      </w:r>
      <w:r w:rsidR="004369B7" w:rsidRPr="0097344B">
        <w:rPr>
          <w:rFonts w:eastAsiaTheme="minorEastAsia" w:cs="Times New Roman"/>
          <w:shd w:val="clear" w:color="auto" w:fill="FFFFFF"/>
        </w:rPr>
        <w:t xml:space="preserve">Number </w:t>
      </w:r>
      <w:r w:rsidR="00BA1E0C" w:rsidRPr="0097344B">
        <w:rPr>
          <w:rFonts w:eastAsiaTheme="minorEastAsia" w:cs="Times New Roman"/>
          <w:shd w:val="clear" w:color="auto" w:fill="FFFFFF"/>
        </w:rPr>
        <w:t>of seasonal differencing</w:t>
      </w:r>
      <w:r w:rsidRPr="0097344B">
        <w:rPr>
          <w:rFonts w:eastAsiaTheme="minorEastAsia" w:cs="Times New Roman"/>
          <w:shd w:val="clear" w:color="auto" w:fill="FFFFFF"/>
        </w:rPr>
        <w:br/>
      </w:r>
      <w:r w:rsidRPr="0097344B">
        <w:rPr>
          <w:rFonts w:eastAsiaTheme="minorEastAsia" w:cs="Times New Roman"/>
          <w:i/>
          <w:iCs/>
          <w:shd w:val="clear" w:color="auto" w:fill="FFFFFF"/>
        </w:rPr>
        <w:t xml:space="preserve">q = </w:t>
      </w:r>
      <w:r w:rsidRPr="0097344B">
        <w:rPr>
          <w:rFonts w:eastAsiaTheme="minorEastAsia" w:cs="Times New Roman"/>
          <w:shd w:val="clear" w:color="auto" w:fill="FFFFFF"/>
        </w:rPr>
        <w:t xml:space="preserve">Order of the </w:t>
      </w:r>
      <w:r w:rsidR="00F60483" w:rsidRPr="0097344B">
        <w:rPr>
          <w:rFonts w:eastAsiaTheme="minorEastAsia" w:cs="Times New Roman"/>
          <w:shd w:val="clear" w:color="auto" w:fill="FFFFFF"/>
        </w:rPr>
        <w:t xml:space="preserve">non-seasonal </w:t>
      </w:r>
      <w:r w:rsidRPr="0097344B">
        <w:rPr>
          <w:rFonts w:eastAsiaTheme="minorEastAsia" w:cs="Times New Roman"/>
          <w:shd w:val="clear" w:color="auto" w:fill="FFFFFF"/>
        </w:rPr>
        <w:t>moving average</w:t>
      </w:r>
      <w:r w:rsidR="00BA1E0C" w:rsidRPr="0097344B">
        <w:rPr>
          <w:rFonts w:eastAsiaTheme="minorEastAsia" w:cs="Times New Roman"/>
          <w:shd w:val="clear" w:color="auto" w:fill="FFFFFF"/>
        </w:rPr>
        <w:br/>
      </w:r>
      <w:r w:rsidR="00BA1E0C" w:rsidRPr="0097344B">
        <w:rPr>
          <w:rFonts w:eastAsiaTheme="minorEastAsia" w:cs="Times New Roman"/>
          <w:i/>
          <w:iCs/>
          <w:shd w:val="clear" w:color="auto" w:fill="FFFFFF"/>
        </w:rPr>
        <w:t xml:space="preserve">Q = </w:t>
      </w:r>
      <w:r w:rsidR="00820C4E" w:rsidRPr="0097344B">
        <w:rPr>
          <w:rFonts w:eastAsiaTheme="minorEastAsia" w:cs="Times New Roman"/>
          <w:shd w:val="clear" w:color="auto" w:fill="FFFFFF"/>
        </w:rPr>
        <w:t>Order of seasonal moving average</w:t>
      </w:r>
      <w:r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oMath>
      <w:r w:rsidRPr="0097344B">
        <w:rPr>
          <w:rFonts w:eastAsiaTheme="minorEastAsia" w:cs="Times New Roman"/>
          <w:shd w:val="clear" w:color="auto" w:fill="FFFFFF"/>
        </w:rPr>
        <w:t xml:space="preserve">= Coefficients of the </w:t>
      </w:r>
      <w:r w:rsidR="00F60483" w:rsidRPr="0097344B">
        <w:rPr>
          <w:rFonts w:eastAsiaTheme="minorEastAsia" w:cs="Times New Roman"/>
          <w:shd w:val="clear" w:color="auto" w:fill="FFFFFF"/>
        </w:rPr>
        <w:t xml:space="preserve">non-seasonal </w:t>
      </w:r>
      <w:r w:rsidRPr="0097344B">
        <w:rPr>
          <w:rFonts w:eastAsiaTheme="minorEastAsia" w:cs="Times New Roman"/>
          <w:shd w:val="clear" w:color="auto" w:fill="FFFFFF"/>
        </w:rPr>
        <w:t>moving average terms</w:t>
      </w:r>
      <w:r w:rsidR="00820C4E"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m:rPr>
                <m:sty m:val="p"/>
              </m:rPr>
              <w:rPr>
                <w:rFonts w:ascii="Cambria Math" w:eastAsiaTheme="minorEastAsia" w:hAnsi="Cambria Math"/>
                <w:shd w:val="clear" w:color="auto" w:fill="FFFFFF"/>
              </w:rPr>
              <m:t>Θ</m:t>
            </m:r>
          </m:e>
          <m:sub>
            <m:r>
              <w:rPr>
                <w:rFonts w:ascii="Cambria Math" w:eastAsiaTheme="minorEastAsia" w:hAnsi="Cambria Math"/>
                <w:shd w:val="clear" w:color="auto" w:fill="FFFFFF"/>
              </w:rPr>
              <m:t>J</m:t>
            </m:r>
          </m:sub>
        </m:sSub>
      </m:oMath>
      <w:r w:rsidR="00820C4E" w:rsidRPr="0097344B">
        <w:rPr>
          <w:rFonts w:eastAsiaTheme="minorEastAsia" w:cs="Times New Roman"/>
          <w:shd w:val="clear" w:color="auto" w:fill="FFFFFF"/>
        </w:rPr>
        <w:t xml:space="preserve"> = Coefficients of seasonal movin</w:t>
      </w:r>
      <w:r w:rsidR="0071499B" w:rsidRPr="0097344B">
        <w:rPr>
          <w:rFonts w:eastAsiaTheme="minorEastAsia" w:cs="Times New Roman"/>
          <w:shd w:val="clear" w:color="auto" w:fill="FFFFFF"/>
        </w:rPr>
        <w:t>g average terms</w:t>
      </w:r>
      <w:r w:rsidR="0071499B" w:rsidRPr="0097344B">
        <w:rPr>
          <w:rFonts w:eastAsiaTheme="minorEastAsia" w:cs="Times New Roman"/>
          <w:shd w:val="clear" w:color="auto" w:fill="FFFFFF"/>
        </w:rPr>
        <w:br/>
      </w:r>
      <w:r w:rsidR="0071499B" w:rsidRPr="0097344B">
        <w:rPr>
          <w:rFonts w:eastAsiaTheme="minorEastAsia" w:cs="Times New Roman"/>
          <w:i/>
          <w:iCs/>
          <w:shd w:val="clear" w:color="auto" w:fill="FFFFFF"/>
        </w:rPr>
        <w:t>s =</w:t>
      </w:r>
      <w:r w:rsidR="0071499B" w:rsidRPr="0097344B">
        <w:rPr>
          <w:rFonts w:eastAsiaTheme="minorEastAsia" w:cs="Times New Roman"/>
          <w:shd w:val="clear" w:color="auto" w:fill="FFFFFF"/>
        </w:rPr>
        <w:t xml:space="preserve"> length of seasonal cycle in the data</w:t>
      </w:r>
      <w:r w:rsidRPr="0097344B">
        <w:rPr>
          <w:rFonts w:eastAsiaTheme="minorEastAsia" w:cs="Times New Roman"/>
          <w:shd w:val="clear" w:color="auto" w:fill="FFFFFF"/>
        </w:rPr>
        <w:br/>
      </w:r>
      <m:oMath>
        <m:sSub>
          <m:sSubPr>
            <m:ctrlPr>
              <w:rPr>
                <w:rFonts w:ascii="Cambria Math" w:eastAsiaTheme="minorEastAsia" w:hAnsi="Cambria Math"/>
                <w:i/>
                <w:shd w:val="clear" w:color="auto" w:fill="FFFFFF"/>
              </w:rPr>
            </m:ctrlPr>
          </m:sSubPr>
          <m:e>
            <m:r>
              <w:rPr>
                <w:rFonts w:ascii="Cambria Math" w:eastAsiaTheme="minorEastAsia" w:hAnsi="Cambria Math"/>
                <w:shd w:val="clear" w:color="auto" w:fill="FFFFFF"/>
              </w:rPr>
              <m:t>ϵ</m:t>
            </m:r>
          </m:e>
          <m:sub>
            <m:r>
              <w:rPr>
                <w:rFonts w:ascii="Cambria Math" w:eastAsiaTheme="minorEastAsia" w:hAnsi="Cambria Math"/>
                <w:shd w:val="clear" w:color="auto" w:fill="FFFFFF"/>
              </w:rPr>
              <m:t>t</m:t>
            </m:r>
          </m:sub>
        </m:sSub>
      </m:oMath>
      <w:r w:rsidRPr="0097344B">
        <w:rPr>
          <w:rFonts w:eastAsiaTheme="minorEastAsia" w:cs="Times New Roman"/>
          <w:shd w:val="clear" w:color="auto" w:fill="FFFFFF"/>
        </w:rPr>
        <w:t>= Error terms</w:t>
      </w:r>
    </w:p>
    <w:p w14:paraId="4E08E2F4" w14:textId="77777777" w:rsidR="005115CB" w:rsidRPr="0097344B" w:rsidRDefault="005115CB" w:rsidP="00B84EC6">
      <w:pPr>
        <w:jc w:val="left"/>
        <w:rPr>
          <w:rFonts w:eastAsiaTheme="minorEastAsia" w:cs="Times New Roman"/>
          <w:shd w:val="clear" w:color="auto" w:fill="FFFFFF"/>
        </w:rPr>
      </w:pPr>
    </w:p>
    <w:p w14:paraId="43E767B9" w14:textId="1B9E9210" w:rsidR="005115CB" w:rsidRPr="005115CB" w:rsidRDefault="005115CB" w:rsidP="005115CB">
      <w:pPr>
        <w:rPr>
          <w:b/>
          <w:bCs/>
        </w:rPr>
      </w:pPr>
      <w:r>
        <w:rPr>
          <w:b/>
          <w:bCs/>
        </w:rPr>
        <w:t>Random Forest</w:t>
      </w:r>
    </w:p>
    <w:p w14:paraId="538210B1" w14:textId="0357B6EA" w:rsidR="005115CB" w:rsidRDefault="00744E49" w:rsidP="005115CB">
      <w:pPr>
        <w:rPr>
          <w:rFonts w:cs="Times New Roman"/>
          <w:szCs w:val="24"/>
        </w:rPr>
      </w:pPr>
      <w:r>
        <w:rPr>
          <w:rFonts w:cs="Times New Roman"/>
          <w:szCs w:val="24"/>
        </w:rPr>
        <w:t xml:space="preserve">Random forest is a machine learning algorithm utilized for predictive modeling, which enhances decision tree methods by generating a “forest” of trees and aggregating their predictions. This technique </w:t>
      </w:r>
      <w:r w:rsidR="00AC2F96">
        <w:rPr>
          <w:rFonts w:cs="Times New Roman"/>
          <w:szCs w:val="24"/>
        </w:rPr>
        <w:t>constructs</w:t>
      </w:r>
      <w:r>
        <w:rPr>
          <w:rFonts w:cs="Times New Roman"/>
          <w:szCs w:val="24"/>
        </w:rPr>
        <w:t xml:space="preserve"> numerous decision trees du</w:t>
      </w:r>
      <w:r w:rsidR="00AC2F96">
        <w:rPr>
          <w:rFonts w:cs="Times New Roman"/>
          <w:szCs w:val="24"/>
        </w:rPr>
        <w:t>ring training and determines the outcome by outputting the mean prediction of these trees</w:t>
      </w:r>
      <w:r w:rsidR="00165566">
        <w:rPr>
          <w:rFonts w:cs="Times New Roman"/>
          <w:szCs w:val="24"/>
        </w:rPr>
        <w:t xml:space="preserve">. Randomness is introduced by using </w:t>
      </w:r>
      <w:r w:rsidR="00762D60">
        <w:rPr>
          <w:rFonts w:cs="Times New Roman"/>
          <w:szCs w:val="24"/>
        </w:rPr>
        <w:t xml:space="preserve">different subsets of the data to build each tree (bootstrap aggregating) and by selecting a random subset of features for each split. </w:t>
      </w:r>
      <w:r w:rsidR="00523F70">
        <w:rPr>
          <w:rFonts w:cs="Times New Roman"/>
          <w:szCs w:val="24"/>
        </w:rPr>
        <w:t xml:space="preserve">It effectively handles high dimensionality and maintains accuracy </w:t>
      </w:r>
      <w:r w:rsidR="007B5F5A">
        <w:rPr>
          <w:rFonts w:cs="Times New Roman"/>
          <w:szCs w:val="24"/>
        </w:rPr>
        <w:t>even with missing values, also known for its robustness against overfitting</w:t>
      </w:r>
      <w:r w:rsidR="00926625">
        <w:rPr>
          <w:rFonts w:cs="Times New Roman"/>
          <w:szCs w:val="24"/>
        </w:rPr>
        <w:t xml:space="preserve"> </w:t>
      </w:r>
      <w:r w:rsidR="00926625">
        <w:rPr>
          <w:rFonts w:cs="Times New Roman"/>
          <w:szCs w:val="24"/>
        </w:rPr>
        <w:fldChar w:fldCharType="begin"/>
      </w:r>
      <w:r w:rsidR="00926625">
        <w:rPr>
          <w:rFonts w:cs="Times New Roman"/>
          <w:szCs w:val="24"/>
        </w:rPr>
        <w:instrText xml:space="preserve"> ADDIN ZOTERO_ITEM CSL_CITATION {"citationID":"ch7JSpEL","properties":{"formattedCitation":"(Breiman, 2001)","plainCitation":"(Breiman, 2001)","noteIndex":0},"citationItems":[{"id":315,"uris":["http://zotero.org/users/local/qejHwYbB/items/UKTN7VVB"],"itemData":{"id":315,"type":"article-journal","container-title":"Machine Learning","DOI":"10.1023/A:1010933404324","ISSN":"08856125","issue":"1","page":"5-32","source":"DOI.org (Crossref)","title":"Random Forests","volume":"45","author":[{"family":"Breiman","given":"Leo"}],"issued":{"date-parts":[["2001"]]}}}],"schema":"https://github.com/citation-style-language/schema/raw/master/csl-citation.json"} </w:instrText>
      </w:r>
      <w:r w:rsidR="00926625">
        <w:rPr>
          <w:rFonts w:cs="Times New Roman"/>
          <w:szCs w:val="24"/>
        </w:rPr>
        <w:fldChar w:fldCharType="separate"/>
      </w:r>
      <w:r w:rsidR="00926625" w:rsidRPr="00926625">
        <w:rPr>
          <w:rFonts w:cs="Times New Roman"/>
        </w:rPr>
        <w:t>(</w:t>
      </w:r>
      <w:proofErr w:type="spellStart"/>
      <w:r w:rsidR="00926625" w:rsidRPr="00926625">
        <w:rPr>
          <w:rFonts w:cs="Times New Roman"/>
        </w:rPr>
        <w:t>Breiman</w:t>
      </w:r>
      <w:proofErr w:type="spellEnd"/>
      <w:r w:rsidR="00926625" w:rsidRPr="00926625">
        <w:rPr>
          <w:rFonts w:cs="Times New Roman"/>
        </w:rPr>
        <w:t>, 2001)</w:t>
      </w:r>
      <w:r w:rsidR="00926625">
        <w:rPr>
          <w:rFonts w:cs="Times New Roman"/>
          <w:szCs w:val="24"/>
        </w:rPr>
        <w:fldChar w:fldCharType="end"/>
      </w:r>
      <w:r w:rsidR="007B5F5A">
        <w:rPr>
          <w:rFonts w:cs="Times New Roman"/>
          <w:szCs w:val="24"/>
        </w:rPr>
        <w:t xml:space="preserve">. </w:t>
      </w:r>
      <w:r w:rsidR="004E5019">
        <w:rPr>
          <w:rFonts w:cs="Times New Roman"/>
          <w:szCs w:val="24"/>
        </w:rPr>
        <w:t xml:space="preserve">It was also selected </w:t>
      </w:r>
      <w:r w:rsidR="002D2DE0">
        <w:rPr>
          <w:rFonts w:cs="Times New Roman"/>
          <w:szCs w:val="24"/>
        </w:rPr>
        <w:t xml:space="preserve">in this study </w:t>
      </w:r>
      <w:r w:rsidR="004E5019">
        <w:rPr>
          <w:rFonts w:cs="Times New Roman"/>
          <w:szCs w:val="24"/>
        </w:rPr>
        <w:t>for its superior capability to model complex interactions and process large datasets efficiently</w:t>
      </w:r>
      <w:r w:rsidR="002D2DE0">
        <w:rPr>
          <w:rFonts w:cs="Times New Roman"/>
          <w:szCs w:val="24"/>
        </w:rPr>
        <w:t>.</w:t>
      </w:r>
    </w:p>
    <w:p w14:paraId="269DDDD2" w14:textId="54164833" w:rsidR="005115CB" w:rsidRDefault="00706703" w:rsidP="001E0911">
      <w:pPr>
        <w:jc w:val="center"/>
        <w:rPr>
          <w:rFonts w:cs="Times New Roman"/>
          <w:szCs w:val="24"/>
        </w:rPr>
      </w:pPr>
      <w:r>
        <w:rPr>
          <w:rFonts w:cs="Times New Roman"/>
          <w:noProof/>
          <w:szCs w:val="24"/>
        </w:rPr>
        <w:lastRenderedPageBreak/>
        <w:drawing>
          <wp:inline distT="0" distB="0" distL="0" distR="0" wp14:anchorId="75DCBC3E" wp14:editId="7A495E67">
            <wp:extent cx="2762250" cy="2762250"/>
            <wp:effectExtent l="0" t="0" r="0" b="0"/>
            <wp:docPr id="1844436015" name="Picture 12" descr="A diagram of a random fores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4436015" name="Picture 12" descr="A diagram of a random forest "/>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62250" cy="2762250"/>
                    </a:xfrm>
                    <a:prstGeom prst="rect">
                      <a:avLst/>
                    </a:prstGeom>
                  </pic:spPr>
                </pic:pic>
              </a:graphicData>
            </a:graphic>
          </wp:inline>
        </w:drawing>
      </w:r>
    </w:p>
    <w:p w14:paraId="2FC7FE6A" w14:textId="5AFBB025" w:rsidR="00D02DE9" w:rsidRPr="005115CB" w:rsidRDefault="00D02DE9" w:rsidP="00D02DE9">
      <w:pPr>
        <w:pStyle w:val="Caption"/>
        <w:jc w:val="center"/>
      </w:pPr>
      <w:r>
        <w:t>Figure 2, Random Forrest Prediction Algorithm</w:t>
      </w:r>
    </w:p>
    <w:p w14:paraId="0BD36203" w14:textId="21EA10AD" w:rsidR="00B022CF" w:rsidRDefault="00F04410" w:rsidP="00F04410">
      <w:pPr>
        <w:rPr>
          <w:rFonts w:cs="Times New Roman"/>
          <w:szCs w:val="24"/>
        </w:rPr>
      </w:pPr>
      <w:r>
        <w:rPr>
          <w:rFonts w:cs="Times New Roman"/>
          <w:szCs w:val="24"/>
        </w:rPr>
        <w:t xml:space="preserve">In order to be able to assess the capability of our selected variables in effectively predicting </w:t>
      </w:r>
      <w:r w:rsidR="003533A8">
        <w:rPr>
          <w:rFonts w:cs="Times New Roman"/>
          <w:szCs w:val="24"/>
        </w:rPr>
        <w:t xml:space="preserve">our employed workers in the different Colombian cities, </w:t>
      </w:r>
      <w:r w:rsidR="003703D5">
        <w:rPr>
          <w:rFonts w:cs="Times New Roman"/>
          <w:szCs w:val="24"/>
        </w:rPr>
        <w:t xml:space="preserve">8 different models were fitted for each </w:t>
      </w:r>
      <w:r w:rsidR="006B36B4">
        <w:rPr>
          <w:rFonts w:cs="Times New Roman"/>
          <w:szCs w:val="24"/>
        </w:rPr>
        <w:t>city</w:t>
      </w:r>
      <w:r w:rsidR="003703D5">
        <w:rPr>
          <w:rFonts w:cs="Times New Roman"/>
          <w:szCs w:val="24"/>
        </w:rPr>
        <w:t xml:space="preserve">. </w:t>
      </w:r>
      <w:r w:rsidR="00F54B2A">
        <w:rPr>
          <w:rFonts w:cs="Times New Roman"/>
          <w:szCs w:val="24"/>
        </w:rPr>
        <w:t>As a base, an OLS model with all of our selected variables was fitted first, followed by a m</w:t>
      </w:r>
      <w:r w:rsidR="00B022CF">
        <w:rPr>
          <w:rFonts w:cs="Times New Roman"/>
          <w:szCs w:val="24"/>
        </w:rPr>
        <w:t xml:space="preserve">ore concise and robust OLS model only with the most significant variables selected. </w:t>
      </w:r>
      <w:r w:rsidR="00605DBF">
        <w:rPr>
          <w:rFonts w:cs="Times New Roman"/>
          <w:szCs w:val="24"/>
        </w:rPr>
        <w:t xml:space="preserve">From here, </w:t>
      </w:r>
      <w:r w:rsidR="006B36B4">
        <w:rPr>
          <w:rFonts w:cs="Times New Roman"/>
          <w:szCs w:val="24"/>
        </w:rPr>
        <w:t xml:space="preserve">two </w:t>
      </w:r>
      <w:r w:rsidR="00605DBF">
        <w:rPr>
          <w:rFonts w:cs="Times New Roman"/>
          <w:szCs w:val="24"/>
        </w:rPr>
        <w:t xml:space="preserve">ARIMA and </w:t>
      </w:r>
      <w:r w:rsidR="006B36B4">
        <w:rPr>
          <w:rFonts w:cs="Times New Roman"/>
          <w:szCs w:val="24"/>
        </w:rPr>
        <w:t xml:space="preserve">one </w:t>
      </w:r>
      <w:r w:rsidR="00605DBF">
        <w:rPr>
          <w:rFonts w:cs="Times New Roman"/>
          <w:szCs w:val="24"/>
        </w:rPr>
        <w:t xml:space="preserve">SARIMA model were fitted </w:t>
      </w:r>
      <w:r w:rsidR="0041387A">
        <w:rPr>
          <w:rFonts w:cs="Times New Roman"/>
          <w:szCs w:val="24"/>
        </w:rPr>
        <w:t xml:space="preserve">manually and also by </w:t>
      </w:r>
      <w:r w:rsidR="00605DBF">
        <w:rPr>
          <w:rFonts w:cs="Times New Roman"/>
          <w:szCs w:val="24"/>
        </w:rPr>
        <w:t xml:space="preserve">using the </w:t>
      </w:r>
      <w:proofErr w:type="spellStart"/>
      <w:r w:rsidR="00605DBF">
        <w:rPr>
          <w:rFonts w:cs="Times New Roman"/>
          <w:szCs w:val="24"/>
        </w:rPr>
        <w:t>auto.arima</w:t>
      </w:r>
      <w:proofErr w:type="spellEnd"/>
      <w:r w:rsidR="00605DBF">
        <w:rPr>
          <w:rFonts w:cs="Times New Roman"/>
          <w:szCs w:val="24"/>
        </w:rPr>
        <w:t xml:space="preserve"> function in </w:t>
      </w:r>
      <w:r w:rsidR="00EE4E00">
        <w:rPr>
          <w:rFonts w:cs="Times New Roman"/>
          <w:szCs w:val="24"/>
        </w:rPr>
        <w:t>R, whic</w:t>
      </w:r>
      <w:r w:rsidR="0041387A">
        <w:rPr>
          <w:rFonts w:cs="Times New Roman"/>
          <w:szCs w:val="24"/>
        </w:rPr>
        <w:t xml:space="preserve">h </w:t>
      </w:r>
      <w:r w:rsidR="00A83761">
        <w:rPr>
          <w:rFonts w:cs="Times New Roman"/>
          <w:szCs w:val="24"/>
        </w:rPr>
        <w:t xml:space="preserve">determines the most optimal </w:t>
      </w:r>
      <w:r w:rsidR="005868FA">
        <w:rPr>
          <w:rFonts w:cs="Times New Roman"/>
          <w:szCs w:val="24"/>
        </w:rPr>
        <w:t>(</w:t>
      </w:r>
      <w:proofErr w:type="spellStart"/>
      <w:r w:rsidR="005868FA">
        <w:rPr>
          <w:rFonts w:cs="Times New Roman"/>
          <w:szCs w:val="24"/>
        </w:rPr>
        <w:t>p,d,q</w:t>
      </w:r>
      <w:proofErr w:type="spellEnd"/>
      <w:r w:rsidR="005868FA">
        <w:rPr>
          <w:rFonts w:cs="Times New Roman"/>
          <w:szCs w:val="24"/>
        </w:rPr>
        <w:t>) elements</w:t>
      </w:r>
      <w:r w:rsidR="00F67E76">
        <w:rPr>
          <w:rFonts w:cs="Times New Roman"/>
          <w:szCs w:val="24"/>
        </w:rPr>
        <w:t xml:space="preserve"> </w:t>
      </w:r>
      <w:r w:rsidR="00F67E76">
        <w:rPr>
          <w:rFonts w:cs="Times New Roman"/>
          <w:szCs w:val="24"/>
        </w:rPr>
        <w:fldChar w:fldCharType="begin"/>
      </w:r>
      <w:r w:rsidR="00F67E76">
        <w:rPr>
          <w:rFonts w:cs="Times New Roman"/>
          <w:szCs w:val="24"/>
        </w:rPr>
        <w:instrText xml:space="preserve"> ADDIN ZOTERO_ITEM CSL_CITATION {"citationID":"paMDrWOz","properties":{"formattedCitation":"(Hyndman &amp; Khandakar, 2008)","plainCitation":"(Hyndman &amp; Khandakar, 2008)","noteIndex":0},"citationItems":[{"id":316,"uris":["http://zotero.org/users/local/qejHwYbB/items/BUN2QJLQ"],"itemData":{"id":316,"type":"article-journal","abstract":"Automatic forecasts of large numbers of univariate time series are often needed in business and other contexts. We describe two automatic forecasting algorithms that have been implemented in the forecast package for R. The first is based on innovations state space models that underly exponential smoothing methods. The second is a step-wise algorithm for forecasting with ARIMA models. The algorithms are applicable to both seasonal and non-seasonal data, and are compared and illustrated using four real time series. We also briefly describe some of the other functionality available in the forecast package.","container-title":"Journal of Statistical Software","DOI":"10.18637/jss.v027.i03","issue":"3","journalAbbreviation":"J. Stat. Soft.","note":"section: Articles","page":"1 - 22","title":"Automatic Time Series Forecasting: The forecast Package for R","volume":"27","author":[{"family":"Hyndman","given":"Rob J."},{"family":"Khandakar","given":"Yeasmin"}],"issued":{"date-parts":[["2008",7,29]]}}}],"schema":"https://github.com/citation-style-language/schema/raw/master/csl-citation.json"} </w:instrText>
      </w:r>
      <w:r w:rsidR="00F67E76">
        <w:rPr>
          <w:rFonts w:cs="Times New Roman"/>
          <w:szCs w:val="24"/>
        </w:rPr>
        <w:fldChar w:fldCharType="separate"/>
      </w:r>
      <w:r w:rsidR="00F67E76" w:rsidRPr="00F67E76">
        <w:rPr>
          <w:rFonts w:cs="Times New Roman"/>
        </w:rPr>
        <w:t>(Hyndman &amp; Khandakar, 2008)</w:t>
      </w:r>
      <w:r w:rsidR="00F67E76">
        <w:rPr>
          <w:rFonts w:cs="Times New Roman"/>
          <w:szCs w:val="24"/>
        </w:rPr>
        <w:fldChar w:fldCharType="end"/>
      </w:r>
      <w:r w:rsidR="00F67E76">
        <w:rPr>
          <w:rFonts w:cs="Times New Roman"/>
          <w:szCs w:val="24"/>
        </w:rPr>
        <w:t xml:space="preserve">. Finally, 3 random </w:t>
      </w:r>
      <w:r w:rsidR="0000440D">
        <w:rPr>
          <w:rFonts w:cs="Times New Roman"/>
          <w:szCs w:val="24"/>
        </w:rPr>
        <w:t xml:space="preserve">forest models </w:t>
      </w:r>
      <w:r w:rsidR="00D55A58">
        <w:rPr>
          <w:rFonts w:cs="Times New Roman"/>
          <w:szCs w:val="24"/>
        </w:rPr>
        <w:t xml:space="preserve">were also fitted for our benchmark, one using all of our selected variables, one focusing on obtaining </w:t>
      </w:r>
      <w:r w:rsidR="006125A2">
        <w:rPr>
          <w:rFonts w:cs="Times New Roman"/>
          <w:szCs w:val="24"/>
        </w:rPr>
        <w:t>the best RMSE, and one focusing on obtaining the best R</w:t>
      </w:r>
      <w:r w:rsidR="006125A2" w:rsidRPr="006125A2">
        <w:rPr>
          <w:rFonts w:cs="Times New Roman"/>
          <w:szCs w:val="24"/>
          <w:vertAlign w:val="superscript"/>
        </w:rPr>
        <w:t>2</w:t>
      </w:r>
      <w:r w:rsidR="006125A2">
        <w:rPr>
          <w:rFonts w:cs="Times New Roman"/>
          <w:szCs w:val="24"/>
        </w:rPr>
        <w:t>.</w:t>
      </w:r>
      <w:r w:rsidR="0000440D">
        <w:rPr>
          <w:rFonts w:cs="Times New Roman"/>
          <w:szCs w:val="24"/>
        </w:rPr>
        <w:t xml:space="preserve"> </w:t>
      </w:r>
    </w:p>
    <w:p w14:paraId="05D8D170" w14:textId="49D3ED7D" w:rsidR="00726FFB" w:rsidRDefault="00D400D4" w:rsidP="00F04410">
      <w:pPr>
        <w:rPr>
          <w:rFonts w:cs="Times New Roman"/>
          <w:szCs w:val="24"/>
        </w:rPr>
      </w:pPr>
      <w:r>
        <w:rPr>
          <w:rFonts w:cs="Times New Roman"/>
          <w:szCs w:val="24"/>
        </w:rPr>
        <w:t xml:space="preserve">For evaluating our models, the following performance metrics were selected </w:t>
      </w:r>
      <w:r w:rsidR="00726FFB">
        <w:rPr>
          <w:rFonts w:cs="Times New Roman"/>
          <w:szCs w:val="24"/>
        </w:rPr>
        <w:t xml:space="preserve">for </w:t>
      </w:r>
      <w:r w:rsidR="00CE457B">
        <w:rPr>
          <w:rFonts w:cs="Times New Roman"/>
          <w:szCs w:val="24"/>
        </w:rPr>
        <w:t>our benchmark</w:t>
      </w:r>
      <w:r w:rsidR="00726FFB">
        <w:rPr>
          <w:rFonts w:cs="Times New Roman"/>
          <w:szCs w:val="24"/>
        </w:rPr>
        <w:t>:</w:t>
      </w:r>
    </w:p>
    <w:p w14:paraId="68EAB696" w14:textId="7D151887" w:rsidR="00726FFB" w:rsidRDefault="00726FFB" w:rsidP="00726FFB">
      <w:pPr>
        <w:pStyle w:val="ListParagraph"/>
        <w:numPr>
          <w:ilvl w:val="0"/>
          <w:numId w:val="21"/>
        </w:numPr>
        <w:rPr>
          <w:rFonts w:cs="Times New Roman"/>
          <w:szCs w:val="24"/>
        </w:rPr>
      </w:pPr>
      <w:r>
        <w:rPr>
          <w:rFonts w:cs="Times New Roman"/>
          <w:szCs w:val="24"/>
        </w:rPr>
        <w:t>MAE:</w:t>
      </w:r>
      <w:r w:rsidR="00BB22B5">
        <w:rPr>
          <w:rFonts w:cs="Times New Roman"/>
          <w:szCs w:val="24"/>
        </w:rPr>
        <w:t xml:space="preserve"> Mean Absolute Error, </w:t>
      </w:r>
    </w:p>
    <w:p w14:paraId="3F283634" w14:textId="636FB7CB" w:rsidR="00726FFB" w:rsidRDefault="00726FFB" w:rsidP="00726FFB">
      <w:pPr>
        <w:pStyle w:val="ListParagraph"/>
        <w:numPr>
          <w:ilvl w:val="0"/>
          <w:numId w:val="21"/>
        </w:numPr>
        <w:rPr>
          <w:rFonts w:cs="Times New Roman"/>
          <w:szCs w:val="24"/>
        </w:rPr>
      </w:pPr>
      <w:r>
        <w:rPr>
          <w:rFonts w:cs="Times New Roman"/>
          <w:szCs w:val="24"/>
        </w:rPr>
        <w:t>RMSE:</w:t>
      </w:r>
    </w:p>
    <w:p w14:paraId="1EAB5199" w14:textId="63C230A4" w:rsidR="00F0258B" w:rsidRDefault="00F0258B" w:rsidP="00726FFB">
      <w:pPr>
        <w:pStyle w:val="ListParagraph"/>
        <w:numPr>
          <w:ilvl w:val="0"/>
          <w:numId w:val="21"/>
        </w:numPr>
        <w:rPr>
          <w:rFonts w:cs="Times New Roman"/>
          <w:szCs w:val="24"/>
        </w:rPr>
      </w:pPr>
      <w:r>
        <w:rPr>
          <w:rFonts w:cs="Times New Roman"/>
          <w:szCs w:val="24"/>
        </w:rPr>
        <w:t>R Squared:</w:t>
      </w:r>
    </w:p>
    <w:p w14:paraId="1B5A7310" w14:textId="1373FAF8" w:rsidR="00726FFB" w:rsidRPr="00726FFB" w:rsidRDefault="00726FFB" w:rsidP="00726FFB">
      <w:pPr>
        <w:pStyle w:val="ListParagraph"/>
        <w:numPr>
          <w:ilvl w:val="0"/>
          <w:numId w:val="21"/>
        </w:numPr>
        <w:rPr>
          <w:rFonts w:cs="Times New Roman"/>
          <w:szCs w:val="24"/>
        </w:rPr>
      </w:pPr>
      <w:r>
        <w:rPr>
          <w:rFonts w:cs="Times New Roman"/>
          <w:szCs w:val="24"/>
        </w:rPr>
        <w:t>Residual SE:</w:t>
      </w:r>
    </w:p>
    <w:p w14:paraId="7A53FAC9" w14:textId="12CB8720" w:rsidR="00CE6387" w:rsidRPr="00F04410" w:rsidRDefault="00CE6387" w:rsidP="00F04410">
      <w:pPr>
        <w:rPr>
          <w:rFonts w:cs="Times New Roman"/>
          <w:szCs w:val="24"/>
        </w:rPr>
      </w:pPr>
      <w:r w:rsidRPr="00F04410">
        <w:rPr>
          <w:rFonts w:cs="Times New Roman"/>
          <w:szCs w:val="24"/>
          <w:highlight w:val="yellow"/>
        </w:rPr>
        <w:t xml:space="preserve">Fitting the models and </w:t>
      </w:r>
      <w:r w:rsidR="00F725B0" w:rsidRPr="00F04410">
        <w:rPr>
          <w:rFonts w:cs="Times New Roman"/>
          <w:szCs w:val="24"/>
          <w:highlight w:val="yellow"/>
        </w:rPr>
        <w:t>importance of comparing</w:t>
      </w:r>
    </w:p>
    <w:p w14:paraId="50B33510" w14:textId="4767C800" w:rsidR="00D72508" w:rsidRPr="0097344B" w:rsidRDefault="00D72508" w:rsidP="0044688F">
      <w:pPr>
        <w:pStyle w:val="Heading1"/>
      </w:pPr>
      <w:bookmarkStart w:id="15" w:name="_Toc165200806"/>
      <w:r w:rsidRPr="0097344B">
        <w:t>Results</w:t>
      </w:r>
      <w:bookmarkEnd w:id="15"/>
    </w:p>
    <w:p w14:paraId="51F62C0E" w14:textId="306533E1" w:rsidR="00CE6387" w:rsidRPr="0097344B" w:rsidRDefault="00F725B0" w:rsidP="00CE6387">
      <w:pPr>
        <w:pStyle w:val="ListParagraph"/>
        <w:numPr>
          <w:ilvl w:val="0"/>
          <w:numId w:val="9"/>
        </w:numPr>
        <w:ind w:left="360"/>
        <w:rPr>
          <w:rFonts w:cs="Times New Roman"/>
          <w:szCs w:val="24"/>
        </w:rPr>
      </w:pPr>
      <w:r w:rsidRPr="0097344B">
        <w:rPr>
          <w:rFonts w:cs="Times New Roman"/>
          <w:szCs w:val="24"/>
        </w:rPr>
        <w:t>Explanation of Result Metrics</w:t>
      </w:r>
    </w:p>
    <w:p w14:paraId="72158D3C" w14:textId="5AAF889B" w:rsidR="00442E2B" w:rsidRPr="0097344B" w:rsidRDefault="00F85F21" w:rsidP="00D61B26">
      <w:pPr>
        <w:pStyle w:val="SubTitulo"/>
      </w:pPr>
      <w:bookmarkStart w:id="16" w:name="_Toc165200807"/>
      <w:r w:rsidRPr="0097344B">
        <w:t>Overall Results</w:t>
      </w:r>
      <w:bookmarkEnd w:id="16"/>
    </w:p>
    <w:p w14:paraId="2CEC4E23" w14:textId="4D8E93E9" w:rsidR="003455C8" w:rsidRPr="0097344B" w:rsidRDefault="003455C8" w:rsidP="00442E2B">
      <w:pPr>
        <w:pStyle w:val="ListParagraph"/>
        <w:numPr>
          <w:ilvl w:val="0"/>
          <w:numId w:val="9"/>
        </w:numPr>
        <w:ind w:left="360"/>
        <w:rPr>
          <w:rFonts w:cs="Times New Roman"/>
          <w:szCs w:val="24"/>
        </w:rPr>
      </w:pPr>
      <w:r w:rsidRPr="0097344B">
        <w:rPr>
          <w:rFonts w:cs="Times New Roman"/>
          <w:szCs w:val="24"/>
        </w:rPr>
        <w:t xml:space="preserve">Table with results for 13 cities, </w:t>
      </w:r>
      <w:r w:rsidR="00BF20F2" w:rsidRPr="0097344B">
        <w:rPr>
          <w:rFonts w:cs="Times New Roman"/>
          <w:szCs w:val="24"/>
        </w:rPr>
        <w:t xml:space="preserve">OLS, ARIMA, </w:t>
      </w:r>
      <w:r w:rsidRPr="0097344B">
        <w:rPr>
          <w:rFonts w:cs="Times New Roman"/>
          <w:szCs w:val="24"/>
        </w:rPr>
        <w:t>S</w:t>
      </w:r>
      <w:r w:rsidR="00BF20F2" w:rsidRPr="0097344B">
        <w:rPr>
          <w:rFonts w:cs="Times New Roman"/>
          <w:szCs w:val="24"/>
        </w:rPr>
        <w:t>ARIMA</w:t>
      </w:r>
      <w:r w:rsidRPr="0097344B">
        <w:rPr>
          <w:rFonts w:cs="Times New Roman"/>
          <w:szCs w:val="24"/>
        </w:rPr>
        <w:t xml:space="preserve"> Results, </w:t>
      </w:r>
      <w:r w:rsidR="007B788C" w:rsidRPr="0097344B">
        <w:rPr>
          <w:rFonts w:cs="Times New Roman"/>
          <w:szCs w:val="24"/>
        </w:rPr>
        <w:t>Random Forrest</w:t>
      </w:r>
      <w:r w:rsidRPr="0097344B">
        <w:rPr>
          <w:rFonts w:cs="Times New Roman"/>
          <w:szCs w:val="24"/>
        </w:rPr>
        <w:t xml:space="preserve"> results</w:t>
      </w:r>
    </w:p>
    <w:p w14:paraId="34EE14A3" w14:textId="343DC3E5" w:rsidR="00F85F21" w:rsidRPr="0097344B" w:rsidRDefault="00F85F21" w:rsidP="00D61B26">
      <w:pPr>
        <w:pStyle w:val="SubTitulo"/>
      </w:pPr>
      <w:bookmarkStart w:id="17" w:name="_Toc165200808"/>
      <w:r w:rsidRPr="0097344B">
        <w:lastRenderedPageBreak/>
        <w:t>City Specific Results</w:t>
      </w:r>
      <w:bookmarkEnd w:id="17"/>
    </w:p>
    <w:p w14:paraId="0F1E0348" w14:textId="44BC9FD3" w:rsidR="003455C8" w:rsidRPr="0097344B" w:rsidRDefault="003455C8" w:rsidP="00442E2B">
      <w:pPr>
        <w:pStyle w:val="ListParagraph"/>
        <w:numPr>
          <w:ilvl w:val="0"/>
          <w:numId w:val="9"/>
        </w:numPr>
        <w:ind w:left="360"/>
        <w:rPr>
          <w:rFonts w:cs="Times New Roman"/>
          <w:szCs w:val="24"/>
        </w:rPr>
      </w:pPr>
      <w:r w:rsidRPr="0097344B">
        <w:rPr>
          <w:rFonts w:cs="Times New Roman"/>
          <w:szCs w:val="24"/>
        </w:rPr>
        <w:t>Examples of prediction for Bogota, Barranquilla, and Medellín.</w:t>
      </w:r>
    </w:p>
    <w:p w14:paraId="479B546B" w14:textId="6D039456" w:rsidR="007F592F" w:rsidRPr="0097344B" w:rsidRDefault="007F592F" w:rsidP="0044688F">
      <w:pPr>
        <w:pStyle w:val="Heading1"/>
      </w:pPr>
      <w:bookmarkStart w:id="18" w:name="_Toc165200809"/>
      <w:r w:rsidRPr="0097344B">
        <w:t>Discussion</w:t>
      </w:r>
      <w:bookmarkEnd w:id="18"/>
    </w:p>
    <w:p w14:paraId="31124A4B" w14:textId="1F7BCB7D" w:rsidR="007F592F" w:rsidRPr="0097344B" w:rsidRDefault="007F592F" w:rsidP="00D61B26">
      <w:pPr>
        <w:pStyle w:val="SubTitulo"/>
      </w:pPr>
      <w:bookmarkStart w:id="19" w:name="_Toc165200810"/>
      <w:r w:rsidRPr="0097344B">
        <w:t>Limitations</w:t>
      </w:r>
      <w:bookmarkEnd w:id="19"/>
    </w:p>
    <w:p w14:paraId="6BC1A2E7" w14:textId="5A8170A6" w:rsidR="003455C8" w:rsidRPr="0097344B" w:rsidRDefault="003455C8" w:rsidP="003455C8">
      <w:pPr>
        <w:pStyle w:val="ListParagraph"/>
        <w:numPr>
          <w:ilvl w:val="0"/>
          <w:numId w:val="9"/>
        </w:numPr>
        <w:ind w:left="360"/>
        <w:rPr>
          <w:rFonts w:cs="Times New Roman"/>
          <w:szCs w:val="24"/>
        </w:rPr>
      </w:pPr>
      <w:r w:rsidRPr="0097344B">
        <w:rPr>
          <w:rFonts w:cs="Times New Roman"/>
          <w:szCs w:val="24"/>
        </w:rPr>
        <w:t>Complexity of variable y prediction</w:t>
      </w:r>
    </w:p>
    <w:p w14:paraId="41E77147" w14:textId="331A3A96" w:rsidR="003455C8" w:rsidRPr="0097344B" w:rsidRDefault="003455C8" w:rsidP="003455C8">
      <w:pPr>
        <w:pStyle w:val="ListParagraph"/>
        <w:numPr>
          <w:ilvl w:val="0"/>
          <w:numId w:val="9"/>
        </w:numPr>
        <w:ind w:left="360"/>
        <w:rPr>
          <w:rFonts w:cs="Times New Roman"/>
          <w:szCs w:val="24"/>
        </w:rPr>
      </w:pPr>
      <w:r w:rsidRPr="0097344B">
        <w:rPr>
          <w:rFonts w:cs="Times New Roman"/>
          <w:szCs w:val="24"/>
        </w:rPr>
        <w:t>Limitations in current available data</w:t>
      </w:r>
      <w:r w:rsidR="00686BFD" w:rsidRPr="0097344B">
        <w:rPr>
          <w:rFonts w:cs="Times New Roman"/>
          <w:szCs w:val="24"/>
        </w:rPr>
        <w:t xml:space="preserve">, “Higher education data, Monthly frequency data, </w:t>
      </w:r>
      <w:proofErr w:type="spellStart"/>
      <w:r w:rsidR="00686BFD" w:rsidRPr="0097344B">
        <w:rPr>
          <w:rFonts w:cs="Times New Roman"/>
          <w:szCs w:val="24"/>
        </w:rPr>
        <w:t>etc</w:t>
      </w:r>
      <w:proofErr w:type="spellEnd"/>
      <w:r w:rsidR="00686BFD" w:rsidRPr="0097344B">
        <w:rPr>
          <w:rFonts w:cs="Times New Roman"/>
          <w:szCs w:val="24"/>
        </w:rPr>
        <w:t xml:space="preserve"> </w:t>
      </w:r>
      <w:proofErr w:type="spellStart"/>
      <w:r w:rsidR="00686BFD" w:rsidRPr="0097344B">
        <w:rPr>
          <w:rFonts w:cs="Times New Roman"/>
          <w:szCs w:val="24"/>
        </w:rPr>
        <w:t>etc</w:t>
      </w:r>
      <w:proofErr w:type="spellEnd"/>
      <w:r w:rsidR="00686BFD" w:rsidRPr="0097344B">
        <w:rPr>
          <w:rFonts w:cs="Times New Roman"/>
          <w:szCs w:val="24"/>
        </w:rPr>
        <w:t xml:space="preserve">) </w:t>
      </w:r>
    </w:p>
    <w:p w14:paraId="60228607" w14:textId="78DBCB2E" w:rsidR="00FA2AAA" w:rsidRPr="0097344B" w:rsidRDefault="00FA2AAA" w:rsidP="003455C8">
      <w:pPr>
        <w:pStyle w:val="ListParagraph"/>
        <w:numPr>
          <w:ilvl w:val="0"/>
          <w:numId w:val="9"/>
        </w:numPr>
        <w:ind w:left="360"/>
        <w:rPr>
          <w:rFonts w:cs="Times New Roman"/>
          <w:szCs w:val="24"/>
        </w:rPr>
      </w:pPr>
      <w:r w:rsidRPr="0097344B">
        <w:rPr>
          <w:rFonts w:cs="Times New Roman"/>
          <w:szCs w:val="24"/>
        </w:rPr>
        <w:t>Interpolation and transformation</w:t>
      </w:r>
    </w:p>
    <w:p w14:paraId="2D7734E8" w14:textId="42D95A88" w:rsidR="001E6CDD" w:rsidRPr="0097344B" w:rsidRDefault="001E6CDD" w:rsidP="003455C8">
      <w:pPr>
        <w:pStyle w:val="ListParagraph"/>
        <w:numPr>
          <w:ilvl w:val="0"/>
          <w:numId w:val="9"/>
        </w:numPr>
        <w:ind w:left="360"/>
        <w:rPr>
          <w:rFonts w:cs="Times New Roman"/>
          <w:szCs w:val="24"/>
        </w:rPr>
      </w:pPr>
      <w:r w:rsidRPr="0097344B">
        <w:rPr>
          <w:rFonts w:cs="Times New Roman"/>
          <w:szCs w:val="24"/>
        </w:rPr>
        <w:t>Descriptive analysis only, causation component needs to be explored</w:t>
      </w:r>
    </w:p>
    <w:p w14:paraId="3F6168EC" w14:textId="195A58D8" w:rsidR="007F592F" w:rsidRPr="0097344B" w:rsidRDefault="007F592F" w:rsidP="00D61B26">
      <w:pPr>
        <w:pStyle w:val="SubTitulo"/>
      </w:pPr>
      <w:bookmarkStart w:id="20" w:name="_Toc165200811"/>
      <w:r w:rsidRPr="0097344B">
        <w:t>Future Work</w:t>
      </w:r>
      <w:bookmarkEnd w:id="20"/>
    </w:p>
    <w:p w14:paraId="00B0BC6B" w14:textId="27B7345C" w:rsidR="00FA2AAA" w:rsidRPr="0097344B" w:rsidRDefault="00FA2AAA" w:rsidP="00FA2AAA">
      <w:pPr>
        <w:pStyle w:val="ListParagraph"/>
        <w:numPr>
          <w:ilvl w:val="0"/>
          <w:numId w:val="10"/>
        </w:numPr>
        <w:ind w:left="360"/>
        <w:rPr>
          <w:rFonts w:cs="Times New Roman"/>
          <w:szCs w:val="24"/>
        </w:rPr>
      </w:pPr>
      <w:r w:rsidRPr="0097344B">
        <w:rPr>
          <w:rFonts w:cs="Times New Roman"/>
          <w:szCs w:val="24"/>
        </w:rPr>
        <w:t>Identifying more suitable models</w:t>
      </w:r>
    </w:p>
    <w:p w14:paraId="1D177FEB" w14:textId="0064AF1C" w:rsidR="00EE7DD0" w:rsidRPr="0097344B" w:rsidRDefault="00BD071D" w:rsidP="00FA2AAA">
      <w:pPr>
        <w:pStyle w:val="ListParagraph"/>
        <w:numPr>
          <w:ilvl w:val="0"/>
          <w:numId w:val="10"/>
        </w:numPr>
        <w:ind w:left="360"/>
        <w:rPr>
          <w:rFonts w:cs="Times New Roman"/>
          <w:szCs w:val="24"/>
        </w:rPr>
      </w:pPr>
      <w:r w:rsidRPr="0097344B">
        <w:rPr>
          <w:rFonts w:cs="Times New Roman"/>
          <w:szCs w:val="24"/>
        </w:rPr>
        <w:t>Scaling and transforming variables.</w:t>
      </w:r>
    </w:p>
    <w:p w14:paraId="21942526" w14:textId="6E8CB5E6" w:rsidR="00FA2AAA" w:rsidRPr="0097344B" w:rsidRDefault="00517FEE" w:rsidP="00FA2AAA">
      <w:pPr>
        <w:pStyle w:val="ListParagraph"/>
        <w:numPr>
          <w:ilvl w:val="0"/>
          <w:numId w:val="10"/>
        </w:numPr>
        <w:ind w:left="360"/>
        <w:rPr>
          <w:rFonts w:cs="Times New Roman"/>
          <w:szCs w:val="24"/>
        </w:rPr>
      </w:pPr>
      <w:r w:rsidRPr="0097344B">
        <w:rPr>
          <w:rFonts w:cs="Times New Roman"/>
          <w:szCs w:val="24"/>
        </w:rPr>
        <w:t>More precise and trustworthy Data gathering</w:t>
      </w:r>
    </w:p>
    <w:p w14:paraId="3C590866" w14:textId="37A2D73D" w:rsidR="00517FEE" w:rsidRPr="0097344B" w:rsidRDefault="00517FEE" w:rsidP="00FA2AAA">
      <w:pPr>
        <w:pStyle w:val="ListParagraph"/>
        <w:numPr>
          <w:ilvl w:val="0"/>
          <w:numId w:val="10"/>
        </w:numPr>
        <w:ind w:left="360"/>
        <w:rPr>
          <w:rFonts w:cs="Times New Roman"/>
          <w:szCs w:val="24"/>
        </w:rPr>
      </w:pPr>
      <w:r w:rsidRPr="0097344B">
        <w:rPr>
          <w:rFonts w:cs="Times New Roman"/>
          <w:szCs w:val="24"/>
        </w:rPr>
        <w:t>City specific, Economic Sector Specific</w:t>
      </w:r>
    </w:p>
    <w:p w14:paraId="7B542DE9" w14:textId="00FDF727" w:rsidR="000B2A99" w:rsidRPr="0097344B" w:rsidRDefault="000B2A99" w:rsidP="0044688F">
      <w:pPr>
        <w:pStyle w:val="Heading1"/>
      </w:pPr>
      <w:bookmarkStart w:id="21" w:name="_Toc165200812"/>
      <w:r w:rsidRPr="0097344B">
        <w:t>Conclusi</w:t>
      </w:r>
      <w:r w:rsidR="002625E8" w:rsidRPr="0097344B">
        <w:t>o</w:t>
      </w:r>
      <w:r w:rsidRPr="0097344B">
        <w:t>n</w:t>
      </w:r>
      <w:bookmarkEnd w:id="21"/>
    </w:p>
    <w:p w14:paraId="07EC1450" w14:textId="266AE38D" w:rsidR="00517FEE" w:rsidRPr="0097344B" w:rsidRDefault="00517FEE" w:rsidP="00517FEE">
      <w:pPr>
        <w:pStyle w:val="ListParagraph"/>
        <w:numPr>
          <w:ilvl w:val="0"/>
          <w:numId w:val="11"/>
        </w:numPr>
        <w:ind w:left="360"/>
        <w:rPr>
          <w:rFonts w:cs="Times New Roman"/>
          <w:szCs w:val="24"/>
        </w:rPr>
      </w:pPr>
      <w:r w:rsidRPr="0097344B">
        <w:rPr>
          <w:rFonts w:cs="Times New Roman"/>
          <w:szCs w:val="24"/>
        </w:rPr>
        <w:t xml:space="preserve">Prediction is possible but complex. </w:t>
      </w:r>
    </w:p>
    <w:p w14:paraId="1C1B5DBB" w14:textId="3AB484A9" w:rsidR="001E6CDD" w:rsidRPr="0097344B" w:rsidRDefault="001E6CDD" w:rsidP="00517FEE">
      <w:pPr>
        <w:pStyle w:val="ListParagraph"/>
        <w:numPr>
          <w:ilvl w:val="0"/>
          <w:numId w:val="11"/>
        </w:numPr>
        <w:ind w:left="360"/>
        <w:rPr>
          <w:rFonts w:cs="Times New Roman"/>
          <w:szCs w:val="24"/>
        </w:rPr>
      </w:pPr>
      <w:r w:rsidRPr="0097344B">
        <w:rPr>
          <w:rFonts w:cs="Times New Roman"/>
          <w:szCs w:val="24"/>
        </w:rPr>
        <w:t>Correlation does not mean causality</w:t>
      </w:r>
    </w:p>
    <w:p w14:paraId="77FAB8B2" w14:textId="46EEA90F" w:rsidR="001E6CDD" w:rsidRPr="0097344B" w:rsidRDefault="00C3143A" w:rsidP="00517FEE">
      <w:pPr>
        <w:pStyle w:val="ListParagraph"/>
        <w:numPr>
          <w:ilvl w:val="0"/>
          <w:numId w:val="11"/>
        </w:numPr>
        <w:ind w:left="360"/>
        <w:rPr>
          <w:rFonts w:cs="Times New Roman"/>
          <w:szCs w:val="24"/>
        </w:rPr>
      </w:pPr>
      <w:r w:rsidRPr="0097344B">
        <w:rPr>
          <w:rFonts w:cs="Times New Roman"/>
          <w:szCs w:val="24"/>
        </w:rPr>
        <w:t xml:space="preserve">Public policy must be based on empirical data, and decisions have to be made according to facts but guided by </w:t>
      </w:r>
      <w:r w:rsidR="00C703B3" w:rsidRPr="0097344B">
        <w:rPr>
          <w:rFonts w:cs="Times New Roman"/>
          <w:szCs w:val="24"/>
        </w:rPr>
        <w:t>continuous improvement.</w:t>
      </w:r>
    </w:p>
    <w:p w14:paraId="28A56C3B" w14:textId="3BAC9CC6" w:rsidR="00C703B3" w:rsidRPr="0097344B" w:rsidRDefault="00C703B3" w:rsidP="00517FEE">
      <w:pPr>
        <w:pStyle w:val="ListParagraph"/>
        <w:numPr>
          <w:ilvl w:val="0"/>
          <w:numId w:val="11"/>
        </w:numPr>
        <w:ind w:left="360"/>
        <w:rPr>
          <w:rFonts w:cs="Times New Roman"/>
          <w:szCs w:val="24"/>
        </w:rPr>
      </w:pPr>
      <w:r w:rsidRPr="0097344B">
        <w:rPr>
          <w:rFonts w:cs="Times New Roman"/>
          <w:szCs w:val="24"/>
        </w:rPr>
        <w:t xml:space="preserve">Public officials have the responsibility and duty of fostering an air of improvement, </w:t>
      </w:r>
      <w:r w:rsidR="00905246" w:rsidRPr="0097344B">
        <w:rPr>
          <w:rFonts w:cs="Times New Roman"/>
          <w:szCs w:val="24"/>
        </w:rPr>
        <w:t xml:space="preserve">possibilities, and wellbeing in their jurisdiction, and must have plans in place that will lead to this. </w:t>
      </w:r>
    </w:p>
    <w:p w14:paraId="599FC29F" w14:textId="1C7BE7B7" w:rsidR="00983AC4" w:rsidRPr="0097344B" w:rsidRDefault="00BC7F04" w:rsidP="00517FEE">
      <w:pPr>
        <w:pStyle w:val="ListParagraph"/>
        <w:numPr>
          <w:ilvl w:val="0"/>
          <w:numId w:val="11"/>
        </w:numPr>
        <w:ind w:left="360"/>
        <w:rPr>
          <w:rFonts w:cs="Times New Roman"/>
          <w:szCs w:val="24"/>
        </w:rPr>
      </w:pPr>
      <w:proofErr w:type="spellStart"/>
      <w:r w:rsidRPr="0097344B">
        <w:rPr>
          <w:rFonts w:cs="Times New Roman"/>
          <w:szCs w:val="24"/>
        </w:rPr>
        <w:t>Fortalecer</w:t>
      </w:r>
      <w:proofErr w:type="spellEnd"/>
      <w:r w:rsidRPr="0097344B">
        <w:rPr>
          <w:rFonts w:cs="Times New Roman"/>
          <w:szCs w:val="24"/>
        </w:rPr>
        <w:t xml:space="preserve"> </w:t>
      </w:r>
      <w:proofErr w:type="spellStart"/>
      <w:r w:rsidRPr="0097344B">
        <w:rPr>
          <w:rFonts w:cs="Times New Roman"/>
          <w:szCs w:val="24"/>
        </w:rPr>
        <w:t>el</w:t>
      </w:r>
      <w:proofErr w:type="spellEnd"/>
      <w:r w:rsidRPr="0097344B">
        <w:rPr>
          <w:rFonts w:cs="Times New Roman"/>
          <w:szCs w:val="24"/>
        </w:rPr>
        <w:t xml:space="preserve"> Sistema de </w:t>
      </w:r>
      <w:proofErr w:type="spellStart"/>
      <w:r w:rsidRPr="0097344B">
        <w:rPr>
          <w:rFonts w:cs="Times New Roman"/>
          <w:szCs w:val="24"/>
        </w:rPr>
        <w:t>accesos</w:t>
      </w:r>
      <w:proofErr w:type="spellEnd"/>
      <w:r w:rsidRPr="0097344B">
        <w:rPr>
          <w:rFonts w:cs="Times New Roman"/>
          <w:szCs w:val="24"/>
        </w:rPr>
        <w:t xml:space="preserve"> de </w:t>
      </w:r>
      <w:proofErr w:type="spellStart"/>
      <w:r w:rsidRPr="0097344B">
        <w:rPr>
          <w:rFonts w:cs="Times New Roman"/>
          <w:szCs w:val="24"/>
        </w:rPr>
        <w:t>datos</w:t>
      </w:r>
      <w:proofErr w:type="spellEnd"/>
      <w:r w:rsidRPr="0097344B">
        <w:rPr>
          <w:rFonts w:cs="Times New Roman"/>
          <w:szCs w:val="24"/>
        </w:rPr>
        <w:t xml:space="preserve"> para </w:t>
      </w:r>
      <w:proofErr w:type="spellStart"/>
      <w:r w:rsidRPr="0097344B">
        <w:rPr>
          <w:rFonts w:cs="Times New Roman"/>
          <w:szCs w:val="24"/>
        </w:rPr>
        <w:t>poder</w:t>
      </w:r>
      <w:proofErr w:type="spellEnd"/>
      <w:r w:rsidRPr="0097344B">
        <w:rPr>
          <w:rFonts w:cs="Times New Roman"/>
          <w:szCs w:val="24"/>
        </w:rPr>
        <w:t xml:space="preserve"> </w:t>
      </w:r>
      <w:proofErr w:type="spellStart"/>
      <w:r w:rsidRPr="0097344B">
        <w:rPr>
          <w:rFonts w:cs="Times New Roman"/>
          <w:szCs w:val="24"/>
        </w:rPr>
        <w:t>utilizar</w:t>
      </w:r>
      <w:proofErr w:type="spellEnd"/>
      <w:r w:rsidRPr="0097344B">
        <w:rPr>
          <w:rFonts w:cs="Times New Roman"/>
          <w:szCs w:val="24"/>
        </w:rPr>
        <w:t xml:space="preserve"> las </w:t>
      </w:r>
      <w:proofErr w:type="spellStart"/>
      <w:r w:rsidRPr="0097344B">
        <w:rPr>
          <w:rFonts w:cs="Times New Roman"/>
          <w:szCs w:val="24"/>
        </w:rPr>
        <w:t>ventajas</w:t>
      </w:r>
      <w:proofErr w:type="spellEnd"/>
      <w:r w:rsidRPr="0097344B">
        <w:rPr>
          <w:rFonts w:cs="Times New Roman"/>
          <w:szCs w:val="24"/>
        </w:rPr>
        <w:t xml:space="preserve"> de las </w:t>
      </w:r>
      <w:proofErr w:type="spellStart"/>
      <w:r w:rsidRPr="0097344B">
        <w:rPr>
          <w:rFonts w:cs="Times New Roman"/>
          <w:szCs w:val="24"/>
        </w:rPr>
        <w:t>nuevas</w:t>
      </w:r>
      <w:proofErr w:type="spellEnd"/>
      <w:r w:rsidRPr="0097344B">
        <w:rPr>
          <w:rFonts w:cs="Times New Roman"/>
          <w:szCs w:val="24"/>
        </w:rPr>
        <w:t xml:space="preserve"> </w:t>
      </w:r>
      <w:proofErr w:type="spellStart"/>
      <w:r w:rsidRPr="0097344B">
        <w:rPr>
          <w:rFonts w:cs="Times New Roman"/>
          <w:szCs w:val="24"/>
        </w:rPr>
        <w:t>tecnologías</w:t>
      </w:r>
      <w:proofErr w:type="spellEnd"/>
      <w:r w:rsidRPr="0097344B">
        <w:rPr>
          <w:rFonts w:cs="Times New Roman"/>
          <w:szCs w:val="24"/>
        </w:rPr>
        <w:t>.</w:t>
      </w:r>
    </w:p>
    <w:p w14:paraId="5499B011" w14:textId="63668224" w:rsidR="000A3FFF" w:rsidRPr="0097344B" w:rsidRDefault="00E15D85" w:rsidP="0044688F">
      <w:pPr>
        <w:pStyle w:val="Heading1"/>
      </w:pPr>
      <w:bookmarkStart w:id="22" w:name="_Toc165200813"/>
      <w:r w:rsidRPr="0097344B">
        <w:t>Bibliography</w:t>
      </w:r>
      <w:bookmarkEnd w:id="22"/>
    </w:p>
    <w:p w14:paraId="53E4305F" w14:textId="77777777" w:rsidR="00F67E76" w:rsidRPr="00F67E76" w:rsidRDefault="00E87C0B" w:rsidP="00F67E76">
      <w:pPr>
        <w:pStyle w:val="Bibliography"/>
        <w:rPr>
          <w:rFonts w:cs="Times New Roman"/>
          <w:lang w:val="es-CO"/>
        </w:rPr>
      </w:pPr>
      <w:r w:rsidRPr="0097344B">
        <w:rPr>
          <w:rFonts w:asciiTheme="minorHAnsi" w:hAnsiTheme="minorHAnsi"/>
          <w:szCs w:val="24"/>
        </w:rPr>
        <w:fldChar w:fldCharType="begin"/>
      </w:r>
      <w:r w:rsidR="00D10ACF" w:rsidRPr="00926625">
        <w:rPr>
          <w:szCs w:val="24"/>
          <w:lang w:val="es-CO"/>
        </w:rPr>
        <w:instrText xml:space="preserve"> ADDIN ZOTERO_BIBL {"uncited":[],"omitted":[],"custom":[]} CSL_BIBLIOGRAPHY </w:instrText>
      </w:r>
      <w:r w:rsidRPr="0097344B">
        <w:rPr>
          <w:rFonts w:asciiTheme="minorHAnsi" w:hAnsiTheme="minorHAnsi"/>
          <w:szCs w:val="24"/>
        </w:rPr>
        <w:fldChar w:fldCharType="separate"/>
      </w:r>
      <w:r w:rsidR="00F67E76" w:rsidRPr="00F67E76">
        <w:rPr>
          <w:rFonts w:cs="Times New Roman"/>
          <w:lang w:val="es-CO"/>
        </w:rPr>
        <w:t xml:space="preserve">Asamblea Nacional Constituyente. (1991). </w:t>
      </w:r>
      <w:r w:rsidR="00F67E76" w:rsidRPr="00F67E76">
        <w:rPr>
          <w:rFonts w:cs="Times New Roman"/>
          <w:i/>
          <w:iCs/>
          <w:lang w:val="es-CO"/>
        </w:rPr>
        <w:t>Constitución Política de Colombia de 1991.</w:t>
      </w:r>
      <w:r w:rsidR="00F67E76" w:rsidRPr="00F67E76">
        <w:rPr>
          <w:rFonts w:cs="Times New Roman"/>
          <w:lang w:val="es-CO"/>
        </w:rPr>
        <w:t xml:space="preserve"> Imprenta Nacional.</w:t>
      </w:r>
    </w:p>
    <w:p w14:paraId="7420873F" w14:textId="77777777" w:rsidR="00F67E76" w:rsidRPr="00F67E76" w:rsidRDefault="00F67E76" w:rsidP="00F67E76">
      <w:pPr>
        <w:pStyle w:val="Bibliography"/>
        <w:rPr>
          <w:rFonts w:cs="Times New Roman"/>
          <w:lang w:val="es-CO"/>
        </w:rPr>
      </w:pPr>
      <w:r w:rsidRPr="00F67E76">
        <w:rPr>
          <w:rFonts w:cs="Times New Roman"/>
          <w:lang w:val="es-CO"/>
        </w:rPr>
        <w:t xml:space="preserve">Banco de la República. (2024). </w:t>
      </w:r>
      <w:proofErr w:type="spellStart"/>
      <w:r w:rsidRPr="00F67E76">
        <w:rPr>
          <w:rFonts w:cs="Times New Roman"/>
          <w:i/>
          <w:iCs/>
          <w:lang w:val="es-CO"/>
        </w:rPr>
        <w:t>Indice</w:t>
      </w:r>
      <w:proofErr w:type="spellEnd"/>
      <w:r w:rsidRPr="00F67E76">
        <w:rPr>
          <w:rFonts w:cs="Times New Roman"/>
          <w:i/>
          <w:iCs/>
          <w:lang w:val="es-CO"/>
        </w:rPr>
        <w:t xml:space="preserve"> de Precio al Consumidor IPC Por Ciudades</w:t>
      </w:r>
      <w:r w:rsidRPr="00F67E76">
        <w:rPr>
          <w:rFonts w:cs="Times New Roman"/>
          <w:lang w:val="es-CO"/>
        </w:rPr>
        <w:t xml:space="preserve"> [</w:t>
      </w:r>
      <w:proofErr w:type="spellStart"/>
      <w:r w:rsidRPr="00F67E76">
        <w:rPr>
          <w:rFonts w:cs="Times New Roman"/>
          <w:lang w:val="es-CO"/>
        </w:rPr>
        <w:t>dataset</w:t>
      </w:r>
      <w:proofErr w:type="spellEnd"/>
      <w:r w:rsidRPr="00F67E76">
        <w:rPr>
          <w:rFonts w:cs="Times New Roman"/>
          <w:lang w:val="es-CO"/>
        </w:rPr>
        <w:t>]. https://totoro.banrep.gov.co/analytics/saw.dll?Portal</w:t>
      </w:r>
    </w:p>
    <w:p w14:paraId="1EF17AD1" w14:textId="77777777" w:rsidR="00F67E76" w:rsidRPr="00F67E76" w:rsidRDefault="00F67E76" w:rsidP="00F67E76">
      <w:pPr>
        <w:pStyle w:val="Bibliography"/>
        <w:rPr>
          <w:rFonts w:cs="Times New Roman"/>
        </w:rPr>
      </w:pPr>
      <w:r w:rsidRPr="00F67E76">
        <w:rPr>
          <w:rFonts w:cs="Times New Roman"/>
        </w:rPr>
        <w:lastRenderedPageBreak/>
        <w:t xml:space="preserve">Behn, R. D. (2003). Why Measure Performance? Different Purposes Require Different Measures. </w:t>
      </w:r>
      <w:r w:rsidRPr="00F67E76">
        <w:rPr>
          <w:rFonts w:cs="Times New Roman"/>
          <w:i/>
          <w:iCs/>
        </w:rPr>
        <w:t>Public Administration Review</w:t>
      </w:r>
      <w:r w:rsidRPr="00F67E76">
        <w:rPr>
          <w:rFonts w:cs="Times New Roman"/>
        </w:rPr>
        <w:t xml:space="preserve">, </w:t>
      </w:r>
      <w:r w:rsidRPr="00F67E76">
        <w:rPr>
          <w:rFonts w:cs="Times New Roman"/>
          <w:i/>
          <w:iCs/>
        </w:rPr>
        <w:t>63</w:t>
      </w:r>
      <w:r w:rsidRPr="00F67E76">
        <w:rPr>
          <w:rFonts w:cs="Times New Roman"/>
        </w:rPr>
        <w:t>(5), 586–606. https://doi.org/10.1111/1540-6210.00322</w:t>
      </w:r>
    </w:p>
    <w:p w14:paraId="31017260" w14:textId="77777777" w:rsidR="00F67E76" w:rsidRPr="00F67E76" w:rsidRDefault="00F67E76" w:rsidP="00F67E76">
      <w:pPr>
        <w:pStyle w:val="Bibliography"/>
        <w:rPr>
          <w:rFonts w:cs="Times New Roman"/>
        </w:rPr>
      </w:pPr>
      <w:r w:rsidRPr="00F67E76">
        <w:rPr>
          <w:rFonts w:cs="Times New Roman"/>
        </w:rPr>
        <w:t xml:space="preserve">Box, G. E. P., &amp; Jenkins, G. M. (1976). </w:t>
      </w:r>
      <w:r w:rsidRPr="00F67E76">
        <w:rPr>
          <w:rFonts w:cs="Times New Roman"/>
          <w:i/>
          <w:iCs/>
        </w:rPr>
        <w:t>Time Series Analysis: Forecasting and Control</w:t>
      </w:r>
      <w:r w:rsidRPr="00F67E76">
        <w:rPr>
          <w:rFonts w:cs="Times New Roman"/>
        </w:rPr>
        <w:t>. Holden-Day. https://books.google.de/books?id=1WVHAAAAMAAJ</w:t>
      </w:r>
    </w:p>
    <w:p w14:paraId="1F8DAD89" w14:textId="77777777" w:rsidR="00F67E76" w:rsidRPr="00F67E76" w:rsidRDefault="00F67E76" w:rsidP="00F67E76">
      <w:pPr>
        <w:pStyle w:val="Bibliography"/>
        <w:rPr>
          <w:rFonts w:cs="Times New Roman"/>
        </w:rPr>
      </w:pPr>
      <w:proofErr w:type="spellStart"/>
      <w:r w:rsidRPr="00F67E76">
        <w:rPr>
          <w:rFonts w:cs="Times New Roman"/>
        </w:rPr>
        <w:t>Breiman</w:t>
      </w:r>
      <w:proofErr w:type="spellEnd"/>
      <w:r w:rsidRPr="00F67E76">
        <w:rPr>
          <w:rFonts w:cs="Times New Roman"/>
        </w:rPr>
        <w:t xml:space="preserve">, L. (2001). Random Forests. </w:t>
      </w:r>
      <w:r w:rsidRPr="00F67E76">
        <w:rPr>
          <w:rFonts w:cs="Times New Roman"/>
          <w:i/>
          <w:iCs/>
        </w:rPr>
        <w:t>Machine Learning</w:t>
      </w:r>
      <w:r w:rsidRPr="00F67E76">
        <w:rPr>
          <w:rFonts w:cs="Times New Roman"/>
        </w:rPr>
        <w:t xml:space="preserve">, </w:t>
      </w:r>
      <w:r w:rsidRPr="00F67E76">
        <w:rPr>
          <w:rFonts w:cs="Times New Roman"/>
          <w:i/>
          <w:iCs/>
        </w:rPr>
        <w:t>45</w:t>
      </w:r>
      <w:r w:rsidRPr="00F67E76">
        <w:rPr>
          <w:rFonts w:cs="Times New Roman"/>
        </w:rPr>
        <w:t>(1), 5–32. https://doi.org/10.1023/A:1010933404324</w:t>
      </w:r>
    </w:p>
    <w:p w14:paraId="19472063" w14:textId="77777777" w:rsidR="00F67E76" w:rsidRPr="00F67E76" w:rsidRDefault="00F67E76" w:rsidP="00F67E76">
      <w:pPr>
        <w:pStyle w:val="Bibliography"/>
        <w:rPr>
          <w:rFonts w:cs="Times New Roman"/>
          <w:lang w:val="es-CO"/>
        </w:rPr>
      </w:pPr>
      <w:r w:rsidRPr="00F67E76">
        <w:rPr>
          <w:rFonts w:cs="Times New Roman"/>
        </w:rPr>
        <w:t xml:space="preserve">Brockwell, P. J., &amp; Davis, R. A. (2010). </w:t>
      </w:r>
      <w:r w:rsidRPr="00F67E76">
        <w:rPr>
          <w:rFonts w:cs="Times New Roman"/>
          <w:i/>
          <w:iCs/>
        </w:rPr>
        <w:t>Introduction to time series and forecasting</w:t>
      </w:r>
      <w:r w:rsidRPr="00F67E76">
        <w:rPr>
          <w:rFonts w:cs="Times New Roman"/>
        </w:rPr>
        <w:t xml:space="preserve"> (Second edition, (corrected at 8th. printing 2010)). </w:t>
      </w:r>
      <w:r w:rsidRPr="00F67E76">
        <w:rPr>
          <w:rFonts w:cs="Times New Roman"/>
          <w:lang w:val="es-CO"/>
        </w:rPr>
        <w:t>Springer.</w:t>
      </w:r>
    </w:p>
    <w:p w14:paraId="58B2319B" w14:textId="77777777" w:rsidR="00F67E76" w:rsidRPr="00F67E76" w:rsidRDefault="00F67E76" w:rsidP="00F67E76">
      <w:pPr>
        <w:pStyle w:val="Bibliography"/>
        <w:rPr>
          <w:rFonts w:cs="Times New Roman"/>
          <w:lang w:val="es-CO"/>
        </w:rPr>
      </w:pPr>
      <w:r w:rsidRPr="00F67E76">
        <w:rPr>
          <w:rFonts w:cs="Times New Roman"/>
          <w:lang w:val="es-CO"/>
        </w:rPr>
        <w:t xml:space="preserve">Congreso de la República de Colombia. (1994). </w:t>
      </w:r>
      <w:r w:rsidRPr="00F67E76">
        <w:rPr>
          <w:rFonts w:cs="Times New Roman"/>
          <w:i/>
          <w:iCs/>
          <w:lang w:val="es-CO"/>
        </w:rPr>
        <w:t>Ley 136 de 1994</w:t>
      </w:r>
      <w:r w:rsidRPr="00F67E76">
        <w:rPr>
          <w:rFonts w:cs="Times New Roman"/>
          <w:lang w:val="es-CO"/>
        </w:rPr>
        <w:t>.</w:t>
      </w:r>
    </w:p>
    <w:p w14:paraId="4725F7A0" w14:textId="77777777" w:rsidR="00F67E76" w:rsidRPr="00F67E76" w:rsidRDefault="00F67E76" w:rsidP="00F67E76">
      <w:pPr>
        <w:pStyle w:val="Bibliography"/>
        <w:rPr>
          <w:rFonts w:cs="Times New Roman"/>
          <w:lang w:val="es-CO"/>
        </w:rPr>
      </w:pPr>
      <w:r w:rsidRPr="00F67E76">
        <w:rPr>
          <w:rFonts w:cs="Times New Roman"/>
          <w:lang w:val="es-CO"/>
        </w:rPr>
        <w:t xml:space="preserve">DANE. (2019). </w:t>
      </w:r>
      <w:r w:rsidRPr="00F67E76">
        <w:rPr>
          <w:rFonts w:cs="Times New Roman"/>
          <w:i/>
          <w:iCs/>
          <w:lang w:val="es-CO"/>
        </w:rPr>
        <w:t>PROYECCIONES DE POBLACIÓN A NIVEL MUNICIPAL. PERIODO 2005—2019.</w:t>
      </w:r>
      <w:r w:rsidRPr="00F67E76">
        <w:rPr>
          <w:rFonts w:cs="Times New Roman"/>
          <w:lang w:val="es-CO"/>
        </w:rPr>
        <w:t xml:space="preserve"> [</w:t>
      </w:r>
      <w:proofErr w:type="spellStart"/>
      <w:r w:rsidRPr="00F67E76">
        <w:rPr>
          <w:rFonts w:cs="Times New Roman"/>
          <w:lang w:val="es-CO"/>
        </w:rPr>
        <w:t>dataset</w:t>
      </w:r>
      <w:proofErr w:type="spellEnd"/>
      <w:r w:rsidRPr="00F67E76">
        <w:rPr>
          <w:rFonts w:cs="Times New Roman"/>
          <w:lang w:val="es-CO"/>
        </w:rPr>
        <w:t>]. https://www.dane.gov.co/index.php/estadisticas-por-tema/demografia-y-poblacion/proyecciones-de-poblacion</w:t>
      </w:r>
    </w:p>
    <w:p w14:paraId="169999AE" w14:textId="77777777" w:rsidR="00F67E76" w:rsidRPr="00F67E76" w:rsidRDefault="00F67E76" w:rsidP="00F67E76">
      <w:pPr>
        <w:pStyle w:val="Bibliography"/>
        <w:rPr>
          <w:rFonts w:cs="Times New Roman"/>
          <w:lang w:val="es-CO"/>
        </w:rPr>
      </w:pPr>
      <w:r w:rsidRPr="00F67E76">
        <w:rPr>
          <w:rFonts w:cs="Times New Roman"/>
          <w:lang w:val="es-CO"/>
        </w:rPr>
        <w:t xml:space="preserve">DANE. (2023a). </w:t>
      </w:r>
      <w:r w:rsidRPr="00F67E76">
        <w:rPr>
          <w:rFonts w:cs="Times New Roman"/>
          <w:i/>
          <w:iCs/>
          <w:lang w:val="es-CO"/>
        </w:rPr>
        <w:t>Gran Encuesta Integrada de Hogares</w:t>
      </w:r>
      <w:r w:rsidRPr="00F67E76">
        <w:rPr>
          <w:rFonts w:cs="Times New Roman"/>
          <w:lang w:val="es-CO"/>
        </w:rPr>
        <w:t xml:space="preserve"> [</w:t>
      </w:r>
      <w:proofErr w:type="spellStart"/>
      <w:r w:rsidRPr="00F67E76">
        <w:rPr>
          <w:rFonts w:cs="Times New Roman"/>
          <w:lang w:val="es-CO"/>
        </w:rPr>
        <w:t>dataset</w:t>
      </w:r>
      <w:proofErr w:type="spellEnd"/>
      <w:r w:rsidRPr="00F67E76">
        <w:rPr>
          <w:rFonts w:cs="Times New Roman"/>
          <w:lang w:val="es-CO"/>
        </w:rPr>
        <w:t>]. https://www.dane.gov.co/index.php/estadisticas-por-tema/mercado-laboral/empleo-y-desempleo/mercado-laboral-historicos</w:t>
      </w:r>
    </w:p>
    <w:p w14:paraId="1DA978E9" w14:textId="77777777" w:rsidR="00F67E76" w:rsidRPr="00F67E76" w:rsidRDefault="00F67E76" w:rsidP="00F67E76">
      <w:pPr>
        <w:pStyle w:val="Bibliography"/>
        <w:rPr>
          <w:rFonts w:cs="Times New Roman"/>
          <w:lang w:val="es-CO"/>
        </w:rPr>
      </w:pPr>
      <w:r w:rsidRPr="00F67E76">
        <w:rPr>
          <w:rFonts w:cs="Times New Roman"/>
          <w:lang w:val="es-CO"/>
        </w:rPr>
        <w:t xml:space="preserve">DANE. (2023b). </w:t>
      </w:r>
      <w:r w:rsidRPr="00F67E76">
        <w:rPr>
          <w:rFonts w:cs="Times New Roman"/>
          <w:i/>
          <w:iCs/>
          <w:lang w:val="es-CO"/>
        </w:rPr>
        <w:t>Pobreza Monetaria</w:t>
      </w:r>
      <w:r w:rsidRPr="00F67E76">
        <w:rPr>
          <w:rFonts w:cs="Times New Roman"/>
          <w:lang w:val="es-CO"/>
        </w:rPr>
        <w:t xml:space="preserve"> [</w:t>
      </w:r>
      <w:proofErr w:type="spellStart"/>
      <w:r w:rsidRPr="00F67E76">
        <w:rPr>
          <w:rFonts w:cs="Times New Roman"/>
          <w:lang w:val="es-CO"/>
        </w:rPr>
        <w:t>dataset</w:t>
      </w:r>
      <w:proofErr w:type="spellEnd"/>
      <w:r w:rsidRPr="00F67E76">
        <w:rPr>
          <w:rFonts w:cs="Times New Roman"/>
          <w:lang w:val="es-CO"/>
        </w:rPr>
        <w:t>]. https://www.dane.gov.co/index.php/estadisticas-por-tema/pobreza-y-condiciones-de-vida/pobreza-monetaria</w:t>
      </w:r>
    </w:p>
    <w:p w14:paraId="09904E2D" w14:textId="77777777" w:rsidR="00F67E76" w:rsidRPr="00F67E76" w:rsidRDefault="00F67E76" w:rsidP="00F67E76">
      <w:pPr>
        <w:pStyle w:val="Bibliography"/>
        <w:rPr>
          <w:rFonts w:cs="Times New Roman"/>
          <w:lang w:val="es-CO"/>
        </w:rPr>
      </w:pPr>
      <w:r w:rsidRPr="00F67E76">
        <w:rPr>
          <w:rFonts w:cs="Times New Roman"/>
        </w:rPr>
        <w:t xml:space="preserve">De Condorcet, M. (1795). Future progress of mankind. In </w:t>
      </w:r>
      <w:r w:rsidRPr="00F67E76">
        <w:rPr>
          <w:rFonts w:cs="Times New Roman"/>
          <w:i/>
          <w:iCs/>
        </w:rPr>
        <w:t>Outlines of an historical view of the progress of the human mind: Being a posthumous work of the late M. De Condorcet.</w:t>
      </w:r>
      <w:r w:rsidRPr="00F67E76">
        <w:rPr>
          <w:rFonts w:cs="Times New Roman"/>
        </w:rPr>
        <w:t xml:space="preserve"> </w:t>
      </w:r>
      <w:r w:rsidRPr="00F67E76">
        <w:rPr>
          <w:rFonts w:cs="Times New Roman"/>
          <w:lang w:val="es-CO"/>
        </w:rPr>
        <w:t>(pp. 316–372). J Johnson. https://doi.org/10.1037/11670-010</w:t>
      </w:r>
    </w:p>
    <w:p w14:paraId="0013CB6D" w14:textId="77777777" w:rsidR="00F67E76" w:rsidRPr="00F67E76" w:rsidRDefault="00F67E76" w:rsidP="00F67E76">
      <w:pPr>
        <w:pStyle w:val="Bibliography"/>
        <w:rPr>
          <w:rFonts w:cs="Times New Roman"/>
          <w:lang w:val="es-CO"/>
        </w:rPr>
      </w:pPr>
      <w:r w:rsidRPr="00F67E76">
        <w:rPr>
          <w:rFonts w:cs="Times New Roman"/>
          <w:lang w:val="es-CO"/>
        </w:rPr>
        <w:lastRenderedPageBreak/>
        <w:t xml:space="preserve">Departamento Nacional de Planeación. (2021). </w:t>
      </w:r>
      <w:r w:rsidRPr="00F67E76">
        <w:rPr>
          <w:rFonts w:cs="Times New Roman"/>
          <w:i/>
          <w:iCs/>
          <w:lang w:val="es-CO"/>
        </w:rPr>
        <w:t>Medición de Desempeño Municipal</w:t>
      </w:r>
      <w:r w:rsidRPr="00F67E76">
        <w:rPr>
          <w:rFonts w:cs="Times New Roman"/>
          <w:lang w:val="es-CO"/>
        </w:rPr>
        <w:t xml:space="preserve"> [</w:t>
      </w:r>
      <w:proofErr w:type="spellStart"/>
      <w:r w:rsidRPr="00F67E76">
        <w:rPr>
          <w:rFonts w:cs="Times New Roman"/>
          <w:lang w:val="es-CO"/>
        </w:rPr>
        <w:t>dataset</w:t>
      </w:r>
      <w:proofErr w:type="spellEnd"/>
      <w:r w:rsidRPr="00F67E76">
        <w:rPr>
          <w:rFonts w:cs="Times New Roman"/>
          <w:lang w:val="es-CO"/>
        </w:rPr>
        <w:t>]. https://portalterritorial.dnp.gov.co/AdmInfoTerritorial/MenuInfoTerrEstMDM</w:t>
      </w:r>
    </w:p>
    <w:p w14:paraId="126FB51F" w14:textId="77777777" w:rsidR="00F67E76" w:rsidRPr="00F67E76" w:rsidRDefault="00F67E76" w:rsidP="00F67E76">
      <w:pPr>
        <w:pStyle w:val="Bibliography"/>
        <w:rPr>
          <w:rFonts w:cs="Times New Roman"/>
          <w:lang w:val="es-CO"/>
        </w:rPr>
      </w:pPr>
      <w:r w:rsidRPr="00F67E76">
        <w:rPr>
          <w:rFonts w:cs="Times New Roman"/>
          <w:lang w:val="es-CO"/>
        </w:rPr>
        <w:t xml:space="preserve">Departamento Nacional de Planeación. (2022a). </w:t>
      </w:r>
      <w:proofErr w:type="spellStart"/>
      <w:r w:rsidRPr="00F67E76">
        <w:rPr>
          <w:rFonts w:cs="Times New Roman"/>
          <w:i/>
          <w:iCs/>
          <w:lang w:val="es-CO"/>
        </w:rPr>
        <w:t>Historico</w:t>
      </w:r>
      <w:proofErr w:type="spellEnd"/>
      <w:r w:rsidRPr="00F67E76">
        <w:rPr>
          <w:rFonts w:cs="Times New Roman"/>
          <w:i/>
          <w:iCs/>
          <w:lang w:val="es-CO"/>
        </w:rPr>
        <w:t xml:space="preserve"> Operaciones Efectivas de Caja</w:t>
      </w:r>
      <w:r w:rsidRPr="00F67E76">
        <w:rPr>
          <w:rFonts w:cs="Times New Roman"/>
          <w:lang w:val="es-CO"/>
        </w:rPr>
        <w:t xml:space="preserve"> [</w:t>
      </w:r>
      <w:proofErr w:type="spellStart"/>
      <w:r w:rsidRPr="00F67E76">
        <w:rPr>
          <w:rFonts w:cs="Times New Roman"/>
          <w:lang w:val="es-CO"/>
        </w:rPr>
        <w:t>dataset</w:t>
      </w:r>
      <w:proofErr w:type="spellEnd"/>
      <w:r w:rsidRPr="00F67E76">
        <w:rPr>
          <w:rFonts w:cs="Times New Roman"/>
          <w:lang w:val="es-CO"/>
        </w:rPr>
        <w:t>]. https://2022.dnp.gov.co/programas/desarrollo-territorial/Estudios-Territoriales/Informacion-Presupuestal/Ejecuciones-Presupuestales/Paginas/Operaciones%20Efectivas%20de%20Caja.aspx</w:t>
      </w:r>
    </w:p>
    <w:p w14:paraId="6284134B" w14:textId="77777777" w:rsidR="00F67E76" w:rsidRPr="00F67E76" w:rsidRDefault="00F67E76" w:rsidP="00F67E76">
      <w:pPr>
        <w:pStyle w:val="Bibliography"/>
        <w:rPr>
          <w:rFonts w:cs="Times New Roman"/>
          <w:lang w:val="es-CO"/>
        </w:rPr>
      </w:pPr>
      <w:r w:rsidRPr="00F67E76">
        <w:rPr>
          <w:rFonts w:cs="Times New Roman"/>
          <w:lang w:val="es-CO"/>
        </w:rPr>
        <w:t xml:space="preserve">Departamento Nacional de Planeación. (2022b). </w:t>
      </w:r>
      <w:r w:rsidRPr="00F67E76">
        <w:rPr>
          <w:rFonts w:cs="Times New Roman"/>
          <w:i/>
          <w:iCs/>
          <w:lang w:val="es-CO"/>
        </w:rPr>
        <w:t>Información fiscal y financiera</w:t>
      </w:r>
      <w:r w:rsidRPr="00F67E76">
        <w:rPr>
          <w:rFonts w:cs="Times New Roman"/>
          <w:lang w:val="es-CO"/>
        </w:rPr>
        <w:t xml:space="preserve"> [</w:t>
      </w:r>
      <w:proofErr w:type="spellStart"/>
      <w:r w:rsidRPr="00F67E76">
        <w:rPr>
          <w:rFonts w:cs="Times New Roman"/>
          <w:lang w:val="es-CO"/>
        </w:rPr>
        <w:t>dataset</w:t>
      </w:r>
      <w:proofErr w:type="spellEnd"/>
      <w:r w:rsidRPr="00F67E76">
        <w:rPr>
          <w:rFonts w:cs="Times New Roman"/>
          <w:lang w:val="es-CO"/>
        </w:rPr>
        <w:t>]. https://www.dnp.gov.co/LaEntidad_/subdireccion-general-descentralizacion-desarrollo-territorial/direccion-descentralizacion-fortalecimiento-fiscal/Paginas/informacion-fiscal-y-financiera.aspx</w:t>
      </w:r>
    </w:p>
    <w:p w14:paraId="7FE5121B" w14:textId="77777777" w:rsidR="00F67E76" w:rsidRPr="00F67E76" w:rsidRDefault="00F67E76" w:rsidP="00F67E76">
      <w:pPr>
        <w:pStyle w:val="Bibliography"/>
        <w:rPr>
          <w:rFonts w:cs="Times New Roman"/>
          <w:lang w:val="es-CO"/>
        </w:rPr>
      </w:pPr>
      <w:r w:rsidRPr="00F67E76">
        <w:rPr>
          <w:rFonts w:cs="Times New Roman"/>
          <w:lang w:val="es-CO"/>
        </w:rPr>
        <w:t xml:space="preserve">Dorado, D. (2021). </w:t>
      </w:r>
      <w:r w:rsidRPr="00F67E76">
        <w:rPr>
          <w:rFonts w:cs="Times New Roman"/>
          <w:i/>
          <w:iCs/>
          <w:lang w:val="es-CO"/>
        </w:rPr>
        <w:t>El Rol del Alcalde en el Desarrollo de los Mercados</w:t>
      </w:r>
      <w:r w:rsidRPr="00F67E76">
        <w:rPr>
          <w:rFonts w:cs="Times New Roman"/>
          <w:lang w:val="es-CO"/>
        </w:rPr>
        <w:t>.</w:t>
      </w:r>
    </w:p>
    <w:p w14:paraId="11F49916" w14:textId="77777777" w:rsidR="00F67E76" w:rsidRPr="00F67E76" w:rsidRDefault="00F67E76" w:rsidP="00F67E76">
      <w:pPr>
        <w:pStyle w:val="Bibliography"/>
        <w:rPr>
          <w:rFonts w:cs="Times New Roman"/>
        </w:rPr>
      </w:pPr>
      <w:r w:rsidRPr="00F67E76">
        <w:rPr>
          <w:rFonts w:cs="Times New Roman"/>
          <w:lang w:val="es-CO"/>
        </w:rPr>
        <w:t xml:space="preserve">Gerardo, C.-T., Robinson, C.-Á., &amp; Asdrúbal, R.-M. (2014). </w:t>
      </w:r>
      <w:r w:rsidRPr="00F67E76">
        <w:rPr>
          <w:rFonts w:cs="Times New Roman"/>
          <w:i/>
          <w:iCs/>
        </w:rPr>
        <w:t xml:space="preserve">Impact of fiscal policy on savings and employment in </w:t>
      </w:r>
      <w:proofErr w:type="spellStart"/>
      <w:r w:rsidRPr="00F67E76">
        <w:rPr>
          <w:rFonts w:cs="Times New Roman"/>
          <w:i/>
          <w:iCs/>
        </w:rPr>
        <w:t>colombia</w:t>
      </w:r>
      <w:proofErr w:type="spellEnd"/>
      <w:r w:rsidRPr="00F67E76">
        <w:rPr>
          <w:rFonts w:cs="Times New Roman"/>
          <w:i/>
          <w:iCs/>
        </w:rPr>
        <w:t xml:space="preserve"> (1970-2011)</w:t>
      </w:r>
      <w:r w:rsidRPr="00F67E76">
        <w:rPr>
          <w:rFonts w:cs="Times New Roman"/>
        </w:rPr>
        <w:t xml:space="preserve">. </w:t>
      </w:r>
      <w:r w:rsidRPr="00F67E76">
        <w:rPr>
          <w:rFonts w:cs="Times New Roman"/>
          <w:i/>
          <w:iCs/>
        </w:rPr>
        <w:t>21</w:t>
      </w:r>
      <w:r w:rsidRPr="00F67E76">
        <w:rPr>
          <w:rFonts w:cs="Times New Roman"/>
        </w:rPr>
        <w:t>.</w:t>
      </w:r>
    </w:p>
    <w:p w14:paraId="6FA19D75" w14:textId="77777777" w:rsidR="00F67E76" w:rsidRPr="00F67E76" w:rsidRDefault="00F67E76" w:rsidP="00F67E76">
      <w:pPr>
        <w:pStyle w:val="Bibliography"/>
        <w:rPr>
          <w:rFonts w:cs="Times New Roman"/>
        </w:rPr>
      </w:pPr>
      <w:r w:rsidRPr="00F67E76">
        <w:rPr>
          <w:rFonts w:cs="Times New Roman"/>
        </w:rPr>
        <w:t xml:space="preserve">Hurwitz, J. (2018). </w:t>
      </w:r>
      <w:r w:rsidRPr="00F67E76">
        <w:rPr>
          <w:rFonts w:cs="Times New Roman"/>
          <w:i/>
          <w:iCs/>
        </w:rPr>
        <w:t>Machine Learning For Dummies®, IBM Limited Edition</w:t>
      </w:r>
      <w:r w:rsidRPr="00F67E76">
        <w:rPr>
          <w:rFonts w:cs="Times New Roman"/>
        </w:rPr>
        <w:t>.</w:t>
      </w:r>
    </w:p>
    <w:p w14:paraId="262281C0" w14:textId="77777777" w:rsidR="00F67E76" w:rsidRPr="00F67E76" w:rsidRDefault="00F67E76" w:rsidP="00F67E76">
      <w:pPr>
        <w:pStyle w:val="Bibliography"/>
        <w:rPr>
          <w:rFonts w:cs="Times New Roman"/>
        </w:rPr>
      </w:pPr>
      <w:r w:rsidRPr="00F67E76">
        <w:rPr>
          <w:rFonts w:cs="Times New Roman"/>
        </w:rPr>
        <w:t xml:space="preserve">Hyndman, R. J., &amp; Khandakar, Y. (2008). Automatic Time Series Forecasting: The forecast Package for R. </w:t>
      </w:r>
      <w:r w:rsidRPr="00F67E76">
        <w:rPr>
          <w:rFonts w:cs="Times New Roman"/>
          <w:i/>
          <w:iCs/>
        </w:rPr>
        <w:t>Journal of Statistical Software</w:t>
      </w:r>
      <w:r w:rsidRPr="00F67E76">
        <w:rPr>
          <w:rFonts w:cs="Times New Roman"/>
        </w:rPr>
        <w:t xml:space="preserve">, </w:t>
      </w:r>
      <w:r w:rsidRPr="00F67E76">
        <w:rPr>
          <w:rFonts w:cs="Times New Roman"/>
          <w:i/>
          <w:iCs/>
        </w:rPr>
        <w:t>27</w:t>
      </w:r>
      <w:r w:rsidRPr="00F67E76">
        <w:rPr>
          <w:rFonts w:cs="Times New Roman"/>
        </w:rPr>
        <w:t>(3), 1–22. https://doi.org/10.18637/jss.v027.i03</w:t>
      </w:r>
    </w:p>
    <w:p w14:paraId="14D85A20" w14:textId="77777777" w:rsidR="00F67E76" w:rsidRPr="00F67E76" w:rsidRDefault="00F67E76" w:rsidP="00F67E76">
      <w:pPr>
        <w:pStyle w:val="Bibliography"/>
        <w:rPr>
          <w:rFonts w:cs="Times New Roman"/>
        </w:rPr>
      </w:pPr>
      <w:r w:rsidRPr="00F67E76">
        <w:rPr>
          <w:rFonts w:cs="Times New Roman"/>
        </w:rPr>
        <w:t xml:space="preserve">International Monetary Fund. (2013). Jobs and Growth—Analytical and Operational Considerations for the Fund. </w:t>
      </w:r>
      <w:r w:rsidRPr="00F67E76">
        <w:rPr>
          <w:rFonts w:cs="Times New Roman"/>
          <w:i/>
          <w:iCs/>
        </w:rPr>
        <w:t>Policy Papers</w:t>
      </w:r>
      <w:r w:rsidRPr="00F67E76">
        <w:rPr>
          <w:rFonts w:cs="Times New Roman"/>
        </w:rPr>
        <w:t xml:space="preserve">, </w:t>
      </w:r>
      <w:r w:rsidRPr="00F67E76">
        <w:rPr>
          <w:rFonts w:cs="Times New Roman"/>
          <w:i/>
          <w:iCs/>
        </w:rPr>
        <w:t>2013</w:t>
      </w:r>
      <w:r w:rsidRPr="00F67E76">
        <w:rPr>
          <w:rFonts w:cs="Times New Roman"/>
        </w:rPr>
        <w:t>(18). https://doi.org/10.5089/9781498342148.007</w:t>
      </w:r>
    </w:p>
    <w:p w14:paraId="4B063A04" w14:textId="77777777" w:rsidR="00F67E76" w:rsidRPr="00F67E76" w:rsidRDefault="00F67E76" w:rsidP="00F67E76">
      <w:pPr>
        <w:pStyle w:val="Bibliography"/>
        <w:rPr>
          <w:rFonts w:cs="Times New Roman"/>
        </w:rPr>
      </w:pPr>
      <w:r w:rsidRPr="00F67E76">
        <w:rPr>
          <w:rFonts w:cs="Times New Roman"/>
        </w:rPr>
        <w:t xml:space="preserve">Jones, B. F., &amp; Olken, B. A. (2005). </w:t>
      </w:r>
      <w:r w:rsidRPr="00F67E76">
        <w:rPr>
          <w:rFonts w:cs="Times New Roman"/>
          <w:i/>
          <w:iCs/>
        </w:rPr>
        <w:t>DO LEADERS MATTER? NATIONAL LEADERSHIP AND GROWTH SINCE WORLD WAR II</w:t>
      </w:r>
      <w:r w:rsidRPr="00F67E76">
        <w:rPr>
          <w:rFonts w:cs="Times New Roman"/>
        </w:rPr>
        <w:t>.</w:t>
      </w:r>
    </w:p>
    <w:p w14:paraId="48EC94BA" w14:textId="77777777" w:rsidR="00F67E76" w:rsidRPr="00F67E76" w:rsidRDefault="00F67E76" w:rsidP="00F67E76">
      <w:pPr>
        <w:pStyle w:val="Bibliography"/>
        <w:rPr>
          <w:rFonts w:cs="Times New Roman"/>
          <w:lang w:val="es-CO"/>
        </w:rPr>
      </w:pPr>
      <w:r w:rsidRPr="00F67E76">
        <w:rPr>
          <w:rFonts w:cs="Times New Roman"/>
          <w:lang w:val="es-CO"/>
        </w:rPr>
        <w:lastRenderedPageBreak/>
        <w:t xml:space="preserve">Martínez-Álvarez, J. J. (2015). </w:t>
      </w:r>
      <w:r w:rsidRPr="00F67E76">
        <w:rPr>
          <w:rFonts w:cs="Times New Roman"/>
          <w:i/>
          <w:iCs/>
          <w:lang w:val="es-CO"/>
        </w:rPr>
        <w:t>IMPACTO DE LAS REFORMAS ECONÓMICAS NEOLIBERALES EN COLOMBIA DESDE 1990.</w:t>
      </w:r>
      <w:r w:rsidRPr="00F67E76">
        <w:rPr>
          <w:rFonts w:cs="Times New Roman"/>
          <w:lang w:val="es-CO"/>
        </w:rPr>
        <w:t xml:space="preserve"> </w:t>
      </w:r>
      <w:r w:rsidRPr="00F67E76">
        <w:rPr>
          <w:rFonts w:cs="Times New Roman"/>
          <w:i/>
          <w:iCs/>
          <w:lang w:val="es-CO"/>
        </w:rPr>
        <w:t>8</w:t>
      </w:r>
      <w:r w:rsidRPr="00F67E76">
        <w:rPr>
          <w:rFonts w:cs="Times New Roman"/>
          <w:lang w:val="es-CO"/>
        </w:rPr>
        <w:t>(1).</w:t>
      </w:r>
    </w:p>
    <w:p w14:paraId="37128547" w14:textId="77777777" w:rsidR="00F67E76" w:rsidRPr="00F67E76" w:rsidRDefault="00F67E76" w:rsidP="00F67E76">
      <w:pPr>
        <w:pStyle w:val="Bibliography"/>
        <w:rPr>
          <w:rFonts w:cs="Times New Roman"/>
          <w:lang w:val="es-CO"/>
        </w:rPr>
      </w:pPr>
      <w:r w:rsidRPr="00F67E76">
        <w:rPr>
          <w:rFonts w:cs="Times New Roman"/>
          <w:lang w:val="es-CO"/>
        </w:rPr>
        <w:t xml:space="preserve">Ministerio de Educación Nacional. (2024). </w:t>
      </w:r>
      <w:r w:rsidRPr="00F67E76">
        <w:rPr>
          <w:rFonts w:cs="Times New Roman"/>
          <w:i/>
          <w:iCs/>
          <w:lang w:val="es-CO"/>
        </w:rPr>
        <w:t>MEN ESTADISTICAS EN EDUCACION EN PREESCOLAR, BÁSICA Y MEDIA POR MUNICIPIO</w:t>
      </w:r>
      <w:r w:rsidRPr="00F67E76">
        <w:rPr>
          <w:rFonts w:cs="Times New Roman"/>
          <w:lang w:val="es-CO"/>
        </w:rPr>
        <w:t xml:space="preserve"> [</w:t>
      </w:r>
      <w:proofErr w:type="spellStart"/>
      <w:r w:rsidRPr="00F67E76">
        <w:rPr>
          <w:rFonts w:cs="Times New Roman"/>
          <w:lang w:val="es-CO"/>
        </w:rPr>
        <w:t>dataset</w:t>
      </w:r>
      <w:proofErr w:type="spellEnd"/>
      <w:r w:rsidRPr="00F67E76">
        <w:rPr>
          <w:rFonts w:cs="Times New Roman"/>
          <w:lang w:val="es-CO"/>
        </w:rPr>
        <w:t>]. https://www.datos.gov.co/Educaci-n/MEN_ESTADISTICAS_EN_EDUCACION_EN_PREESCOLAR-B-SICA/nudc-7mev/about_data</w:t>
      </w:r>
    </w:p>
    <w:p w14:paraId="5C8FC93C" w14:textId="77777777" w:rsidR="00F67E76" w:rsidRPr="00F67E76" w:rsidRDefault="00F67E76" w:rsidP="00F67E76">
      <w:pPr>
        <w:pStyle w:val="Bibliography"/>
        <w:rPr>
          <w:rFonts w:cs="Times New Roman"/>
          <w:lang w:val="es-CO"/>
        </w:rPr>
      </w:pPr>
      <w:r w:rsidRPr="00F67E76">
        <w:rPr>
          <w:rFonts w:cs="Times New Roman"/>
          <w:lang w:val="es-CO"/>
        </w:rPr>
        <w:t xml:space="preserve">Ministerio de Salud y Protección Social. (2020, June 3). Colombia confirma su primer caso de COVID-19. </w:t>
      </w:r>
      <w:r w:rsidRPr="00F67E76">
        <w:rPr>
          <w:rFonts w:cs="Times New Roman"/>
          <w:i/>
          <w:iCs/>
          <w:lang w:val="es-CO"/>
        </w:rPr>
        <w:t>Colombia confirma su primer caso de COVID-19</w:t>
      </w:r>
      <w:r w:rsidRPr="00F67E76">
        <w:rPr>
          <w:rFonts w:cs="Times New Roman"/>
          <w:lang w:val="es-CO"/>
        </w:rPr>
        <w:t>. https://www.minsalud.gov.co/Paginas/Colombia-confirma-su-primer-caso-de-COVID-19.aspx#:~:text=Bogot%C3%A1%2C%206%20de%20marzo%20de,una%20paciente%20de%2019%20a%C3%B1os.</w:t>
      </w:r>
    </w:p>
    <w:p w14:paraId="1327F7D7" w14:textId="77777777" w:rsidR="00F67E76" w:rsidRPr="00F67E76" w:rsidRDefault="00F67E76" w:rsidP="00F67E76">
      <w:pPr>
        <w:pStyle w:val="Bibliography"/>
        <w:rPr>
          <w:rFonts w:cs="Times New Roman"/>
        </w:rPr>
      </w:pPr>
      <w:proofErr w:type="spellStart"/>
      <w:r w:rsidRPr="00F67E76">
        <w:rPr>
          <w:rFonts w:cs="Times New Roman"/>
        </w:rPr>
        <w:t>Shearmur</w:t>
      </w:r>
      <w:proofErr w:type="spellEnd"/>
      <w:r w:rsidRPr="00F67E76">
        <w:rPr>
          <w:rFonts w:cs="Times New Roman"/>
        </w:rPr>
        <w:t xml:space="preserve">, R., &amp; </w:t>
      </w:r>
      <w:proofErr w:type="spellStart"/>
      <w:r w:rsidRPr="00F67E76">
        <w:rPr>
          <w:rFonts w:cs="Times New Roman"/>
        </w:rPr>
        <w:t>Polèse</w:t>
      </w:r>
      <w:proofErr w:type="spellEnd"/>
      <w:r w:rsidRPr="00F67E76">
        <w:rPr>
          <w:rFonts w:cs="Times New Roman"/>
        </w:rPr>
        <w:t xml:space="preserve">, M. (2007). Do Local Factors Explain Local Employment Growth? Evidence from Canada, 1971–2001. </w:t>
      </w:r>
      <w:r w:rsidRPr="00F67E76">
        <w:rPr>
          <w:rFonts w:cs="Times New Roman"/>
          <w:i/>
          <w:iCs/>
        </w:rPr>
        <w:t>Regional Studies</w:t>
      </w:r>
      <w:r w:rsidRPr="00F67E76">
        <w:rPr>
          <w:rFonts w:cs="Times New Roman"/>
        </w:rPr>
        <w:t xml:space="preserve">, </w:t>
      </w:r>
      <w:r w:rsidRPr="00F67E76">
        <w:rPr>
          <w:rFonts w:cs="Times New Roman"/>
          <w:i/>
          <w:iCs/>
        </w:rPr>
        <w:t>41</w:t>
      </w:r>
      <w:r w:rsidRPr="00F67E76">
        <w:rPr>
          <w:rFonts w:cs="Times New Roman"/>
        </w:rPr>
        <w:t>(4), 453–471. https://doi.org/10.1080/00343400600928269</w:t>
      </w:r>
    </w:p>
    <w:p w14:paraId="7F5B9BF0" w14:textId="77777777" w:rsidR="00F67E76" w:rsidRPr="00F67E76" w:rsidRDefault="00F67E76" w:rsidP="00F67E76">
      <w:pPr>
        <w:pStyle w:val="Bibliography"/>
        <w:rPr>
          <w:rFonts w:cs="Times New Roman"/>
        </w:rPr>
      </w:pPr>
      <w:r w:rsidRPr="00F67E76">
        <w:rPr>
          <w:rFonts w:cs="Times New Roman"/>
        </w:rPr>
        <w:t xml:space="preserve">Wolber &amp; Alfy. (1999). Monotonic cubic spline interpolation. </w:t>
      </w:r>
      <w:r w:rsidRPr="00F67E76">
        <w:rPr>
          <w:rFonts w:cs="Times New Roman"/>
          <w:i/>
          <w:iCs/>
        </w:rPr>
        <w:t>Proceedings Computer Graphics International CGI-99</w:t>
      </w:r>
      <w:r w:rsidRPr="00F67E76">
        <w:rPr>
          <w:rFonts w:cs="Times New Roman"/>
        </w:rPr>
        <w:t>, 188–195. https://doi.org/10.1109/CGI.1999.777953</w:t>
      </w:r>
    </w:p>
    <w:p w14:paraId="787A4629" w14:textId="77777777" w:rsidR="00F67E76" w:rsidRPr="00F67E76" w:rsidRDefault="00F67E76" w:rsidP="00F67E76">
      <w:pPr>
        <w:pStyle w:val="Bibliography"/>
        <w:rPr>
          <w:rFonts w:cs="Times New Roman"/>
        </w:rPr>
      </w:pPr>
      <w:r w:rsidRPr="00F67E76">
        <w:rPr>
          <w:rFonts w:cs="Times New Roman"/>
        </w:rPr>
        <w:t xml:space="preserve">Yan, X., &amp; Su, X. (2009). </w:t>
      </w:r>
      <w:r w:rsidRPr="00F67E76">
        <w:rPr>
          <w:rFonts w:cs="Times New Roman"/>
          <w:i/>
          <w:iCs/>
        </w:rPr>
        <w:t>Linear regression analysis: Theory and computing</w:t>
      </w:r>
      <w:r w:rsidRPr="00F67E76">
        <w:rPr>
          <w:rFonts w:cs="Times New Roman"/>
        </w:rPr>
        <w:t>. World Scientific.</w:t>
      </w:r>
    </w:p>
    <w:p w14:paraId="5FD6D25E" w14:textId="6218AAD0" w:rsidR="00E87C0B" w:rsidRPr="0097344B" w:rsidRDefault="00E87C0B" w:rsidP="00E87C0B">
      <w:r w:rsidRPr="0097344B">
        <w:rPr>
          <w:rFonts w:cs="Times New Roman"/>
          <w:szCs w:val="24"/>
        </w:rPr>
        <w:fldChar w:fldCharType="end"/>
      </w:r>
    </w:p>
    <w:p w14:paraId="02675006" w14:textId="1DD4B923" w:rsidR="00E15D85" w:rsidRPr="0097344B" w:rsidRDefault="00D72508" w:rsidP="0044688F">
      <w:pPr>
        <w:pStyle w:val="Heading1"/>
      </w:pPr>
      <w:bookmarkStart w:id="23" w:name="_Toc165200814"/>
      <w:r w:rsidRPr="0097344B">
        <w:lastRenderedPageBreak/>
        <w:t>Statement of Authorship</w:t>
      </w:r>
      <w:bookmarkEnd w:id="23"/>
      <w:r w:rsidR="002625E8" w:rsidRPr="0097344B">
        <w:t xml:space="preserve"> </w:t>
      </w:r>
    </w:p>
    <w:p w14:paraId="12F7605C" w14:textId="20B44445" w:rsidR="000D00DA" w:rsidRPr="0097344B" w:rsidRDefault="000D00DA" w:rsidP="000D00DA">
      <w:pPr>
        <w:pStyle w:val="Heading1"/>
      </w:pPr>
      <w:bookmarkStart w:id="24" w:name="_Toc165200815"/>
      <w:r w:rsidRPr="0097344B">
        <w:t>Annex</w:t>
      </w:r>
      <w:bookmarkEnd w:id="24"/>
    </w:p>
    <w:tbl>
      <w:tblPr>
        <w:tblStyle w:val="ListTable6Colorful"/>
        <w:tblW w:w="10422" w:type="dxa"/>
        <w:jc w:val="center"/>
        <w:tblLook w:val="04A0" w:firstRow="1" w:lastRow="0" w:firstColumn="1" w:lastColumn="0" w:noHBand="0" w:noVBand="1"/>
      </w:tblPr>
      <w:tblGrid>
        <w:gridCol w:w="1585"/>
        <w:gridCol w:w="1416"/>
        <w:gridCol w:w="2743"/>
        <w:gridCol w:w="1416"/>
        <w:gridCol w:w="3262"/>
      </w:tblGrid>
      <w:tr w:rsidR="00320C2F" w:rsidRPr="0097344B" w14:paraId="3DF6E301" w14:textId="77777777" w:rsidTr="00CC3F6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triple" w:sz="4" w:space="0" w:color="auto"/>
            </w:tcBorders>
            <w:shd w:val="clear" w:color="auto" w:fill="auto"/>
            <w:vAlign w:val="center"/>
          </w:tcPr>
          <w:p w14:paraId="7F859286" w14:textId="77777777" w:rsidR="000D00DA" w:rsidRPr="0097344B" w:rsidRDefault="000D00DA" w:rsidP="002832DF">
            <w:pPr>
              <w:tabs>
                <w:tab w:val="left" w:pos="1080"/>
              </w:tabs>
              <w:jc w:val="center"/>
              <w:rPr>
                <w:rFonts w:cs="Times New Roman"/>
                <w:szCs w:val="24"/>
              </w:rPr>
            </w:pPr>
            <w:r w:rsidRPr="0097344B">
              <w:rPr>
                <w:rFonts w:cs="Times New Roman"/>
                <w:szCs w:val="24"/>
              </w:rPr>
              <w:t>Name of Variable</w:t>
            </w:r>
          </w:p>
        </w:tc>
        <w:tc>
          <w:tcPr>
            <w:tcW w:w="1116" w:type="dxa"/>
            <w:tcBorders>
              <w:top w:val="single" w:sz="4" w:space="0" w:color="auto"/>
              <w:bottom w:val="triple" w:sz="4" w:space="0" w:color="auto"/>
            </w:tcBorders>
            <w:shd w:val="clear" w:color="auto" w:fill="auto"/>
            <w:vAlign w:val="center"/>
          </w:tcPr>
          <w:p w14:paraId="425321CE" w14:textId="77777777" w:rsidR="000D00DA" w:rsidRPr="0097344B" w:rsidRDefault="000D00DA" w:rsidP="002832DF">
            <w:pPr>
              <w:tabs>
                <w:tab w:val="left" w:pos="1080"/>
              </w:tabs>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97344B">
              <w:rPr>
                <w:rFonts w:cs="Times New Roman"/>
                <w:szCs w:val="24"/>
              </w:rPr>
              <w:t>Source</w:t>
            </w:r>
          </w:p>
        </w:tc>
        <w:tc>
          <w:tcPr>
            <w:tcW w:w="2850" w:type="dxa"/>
            <w:tcBorders>
              <w:top w:val="single" w:sz="4" w:space="0" w:color="auto"/>
              <w:bottom w:val="triple" w:sz="4" w:space="0" w:color="auto"/>
            </w:tcBorders>
            <w:vAlign w:val="center"/>
          </w:tcPr>
          <w:p w14:paraId="0A44B0E2" w14:textId="77777777" w:rsidR="000D00DA" w:rsidRPr="0097344B" w:rsidRDefault="000D00DA" w:rsidP="002832DF">
            <w:pPr>
              <w:tabs>
                <w:tab w:val="left" w:pos="1080"/>
              </w:tabs>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97344B">
              <w:rPr>
                <w:rFonts w:cs="Times New Roman"/>
                <w:szCs w:val="24"/>
              </w:rPr>
              <w:t>Variables of Interest</w:t>
            </w:r>
          </w:p>
        </w:tc>
        <w:tc>
          <w:tcPr>
            <w:tcW w:w="1426" w:type="dxa"/>
            <w:tcBorders>
              <w:top w:val="single" w:sz="4" w:space="0" w:color="auto"/>
              <w:bottom w:val="triple" w:sz="4" w:space="0" w:color="auto"/>
            </w:tcBorders>
            <w:shd w:val="clear" w:color="auto" w:fill="auto"/>
            <w:vAlign w:val="center"/>
          </w:tcPr>
          <w:p w14:paraId="084287CD" w14:textId="77777777" w:rsidR="000D00DA" w:rsidRPr="0097344B" w:rsidRDefault="000D00DA" w:rsidP="002832DF">
            <w:pPr>
              <w:tabs>
                <w:tab w:val="left" w:pos="1080"/>
              </w:tabs>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97344B">
              <w:rPr>
                <w:rFonts w:cs="Times New Roman"/>
                <w:szCs w:val="24"/>
              </w:rPr>
              <w:t>Frequency &amp; Time Frame</w:t>
            </w:r>
          </w:p>
        </w:tc>
        <w:tc>
          <w:tcPr>
            <w:tcW w:w="3416" w:type="dxa"/>
            <w:tcBorders>
              <w:top w:val="single" w:sz="4" w:space="0" w:color="auto"/>
              <w:bottom w:val="triple" w:sz="4" w:space="0" w:color="auto"/>
              <w:right w:val="single" w:sz="4" w:space="0" w:color="auto"/>
            </w:tcBorders>
            <w:shd w:val="clear" w:color="auto" w:fill="auto"/>
            <w:vAlign w:val="center"/>
          </w:tcPr>
          <w:p w14:paraId="7B6071B3" w14:textId="77777777" w:rsidR="000D00DA" w:rsidRPr="0097344B" w:rsidRDefault="000D00DA" w:rsidP="002832DF">
            <w:pPr>
              <w:tabs>
                <w:tab w:val="left" w:pos="1080"/>
              </w:tabs>
              <w:jc w:val="center"/>
              <w:cnfStyle w:val="100000000000" w:firstRow="1" w:lastRow="0" w:firstColumn="0" w:lastColumn="0" w:oddVBand="0" w:evenVBand="0" w:oddHBand="0" w:evenHBand="0" w:firstRowFirstColumn="0" w:firstRowLastColumn="0" w:lastRowFirstColumn="0" w:lastRowLastColumn="0"/>
              <w:rPr>
                <w:rFonts w:cs="Times New Roman"/>
                <w:szCs w:val="24"/>
              </w:rPr>
            </w:pPr>
            <w:r w:rsidRPr="0097344B">
              <w:rPr>
                <w:rFonts w:cs="Times New Roman"/>
                <w:szCs w:val="24"/>
              </w:rPr>
              <w:t>Description</w:t>
            </w:r>
          </w:p>
        </w:tc>
      </w:tr>
      <w:tr w:rsidR="00DF7D00" w:rsidRPr="0097344B" w14:paraId="18312144" w14:textId="77777777" w:rsidTr="00CC3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Borders>
              <w:top w:val="triple" w:sz="4" w:space="0" w:color="auto"/>
              <w:left w:val="single" w:sz="4" w:space="0" w:color="auto"/>
              <w:bottom w:val="single" w:sz="4" w:space="0" w:color="auto"/>
            </w:tcBorders>
            <w:shd w:val="clear" w:color="auto" w:fill="auto"/>
            <w:vAlign w:val="center"/>
          </w:tcPr>
          <w:p w14:paraId="436F6452" w14:textId="77777777" w:rsidR="000D00DA" w:rsidRPr="0097344B" w:rsidRDefault="000D00DA" w:rsidP="002832DF">
            <w:pPr>
              <w:tabs>
                <w:tab w:val="left" w:pos="1080"/>
              </w:tabs>
              <w:jc w:val="center"/>
              <w:rPr>
                <w:rFonts w:cs="Times New Roman"/>
                <w:b w:val="0"/>
                <w:bCs w:val="0"/>
                <w:sz w:val="20"/>
                <w:szCs w:val="20"/>
              </w:rPr>
            </w:pPr>
            <w:r w:rsidRPr="0097344B">
              <w:rPr>
                <w:rFonts w:cs="Times New Roman"/>
                <w:b w:val="0"/>
                <w:bCs w:val="0"/>
                <w:sz w:val="20"/>
                <w:szCs w:val="20"/>
              </w:rPr>
              <w:t xml:space="preserve">Gran </w:t>
            </w:r>
            <w:proofErr w:type="spellStart"/>
            <w:r w:rsidRPr="0097344B">
              <w:rPr>
                <w:rFonts w:cs="Times New Roman"/>
                <w:b w:val="0"/>
                <w:bCs w:val="0"/>
                <w:sz w:val="20"/>
                <w:szCs w:val="20"/>
              </w:rPr>
              <w:t>Encuesta</w:t>
            </w:r>
            <w:proofErr w:type="spellEnd"/>
            <w:r w:rsidRPr="0097344B">
              <w:rPr>
                <w:rFonts w:cs="Times New Roman"/>
                <w:b w:val="0"/>
                <w:bCs w:val="0"/>
                <w:sz w:val="20"/>
                <w:szCs w:val="20"/>
              </w:rPr>
              <w:t xml:space="preserve"> </w:t>
            </w:r>
            <w:proofErr w:type="spellStart"/>
            <w:r w:rsidRPr="0097344B">
              <w:rPr>
                <w:rFonts w:cs="Times New Roman"/>
                <w:b w:val="0"/>
                <w:bCs w:val="0"/>
                <w:sz w:val="20"/>
                <w:szCs w:val="20"/>
              </w:rPr>
              <w:t>Integrada</w:t>
            </w:r>
            <w:proofErr w:type="spellEnd"/>
            <w:r w:rsidRPr="0097344B">
              <w:rPr>
                <w:rFonts w:cs="Times New Roman"/>
                <w:b w:val="0"/>
                <w:bCs w:val="0"/>
                <w:sz w:val="20"/>
                <w:szCs w:val="20"/>
              </w:rPr>
              <w:t xml:space="preserve"> de </w:t>
            </w:r>
            <w:proofErr w:type="spellStart"/>
            <w:r w:rsidRPr="0097344B">
              <w:rPr>
                <w:rFonts w:cs="Times New Roman"/>
                <w:b w:val="0"/>
                <w:bCs w:val="0"/>
                <w:sz w:val="20"/>
                <w:szCs w:val="20"/>
              </w:rPr>
              <w:t>Hogares</w:t>
            </w:r>
            <w:proofErr w:type="spellEnd"/>
          </w:p>
        </w:tc>
        <w:tc>
          <w:tcPr>
            <w:tcW w:w="1116" w:type="dxa"/>
            <w:tcBorders>
              <w:top w:val="triple" w:sz="4" w:space="0" w:color="auto"/>
              <w:bottom w:val="single" w:sz="4" w:space="0" w:color="auto"/>
            </w:tcBorders>
            <w:shd w:val="clear" w:color="auto" w:fill="auto"/>
            <w:vAlign w:val="center"/>
          </w:tcPr>
          <w:p w14:paraId="23687828" w14:textId="45DBBFE4" w:rsidR="000D00DA" w:rsidRPr="0097344B" w:rsidRDefault="000D00DA"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{"citationID":"aig8a1Ni","properties":{"formattedCitation":"(DANE, 2023a)","plainCitation":"(DANE, 2023a)","noteIndex":0},"citationItems":[{"id":288,"uris":["http://zotero.org/users/local/qejHwYbB/items/DEMGG92N"],"itemData":{"id":288,"type":"dataset","abstract":"anex-GEIH-dic2023-(Gran Encuesta Integrada de Hogares)","language":"es","title":"Gran Encuesta Integrada de Hogares","URL":"https://www.dane.gov.co/index.php/estadisticas-por-tema/mercado-laboral/empleo-y-desempleo/mercado-laboral-historicos","author":[{"family":"DANE","given":""}],"issued":{"date-parts":[["2023"]]}}}],"schema":"https://github.com/citation-style-language/schema/raw/master/csl-citation.json"} </w:instrText>
            </w:r>
            <w:r w:rsidRPr="0097344B">
              <w:rPr>
                <w:rFonts w:cs="Times New Roman"/>
                <w:sz w:val="20"/>
                <w:szCs w:val="20"/>
              </w:rPr>
              <w:fldChar w:fldCharType="separate"/>
            </w:r>
            <w:r w:rsidRPr="0097344B">
              <w:rPr>
                <w:rFonts w:cs="Times New Roman"/>
                <w:sz w:val="20"/>
              </w:rPr>
              <w:t>(DANE, 2023a)</w:t>
            </w:r>
            <w:r w:rsidRPr="0097344B">
              <w:rPr>
                <w:rFonts w:cs="Times New Roman"/>
                <w:sz w:val="20"/>
                <w:szCs w:val="20"/>
              </w:rPr>
              <w:fldChar w:fldCharType="end"/>
            </w:r>
          </w:p>
        </w:tc>
        <w:tc>
          <w:tcPr>
            <w:tcW w:w="2850" w:type="dxa"/>
            <w:tcBorders>
              <w:top w:val="triple" w:sz="4" w:space="0" w:color="auto"/>
              <w:bottom w:val="single" w:sz="4" w:space="0" w:color="auto"/>
            </w:tcBorders>
            <w:shd w:val="clear" w:color="auto" w:fill="auto"/>
            <w:vAlign w:val="center"/>
          </w:tcPr>
          <w:p w14:paraId="79D64C40" w14:textId="176980E6" w:rsidR="000D00DA" w:rsidRPr="0097344B" w:rsidRDefault="005A2661"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b/>
                <w:bCs/>
                <w:sz w:val="20"/>
                <w:szCs w:val="20"/>
              </w:rPr>
            </w:pPr>
            <w:r w:rsidRPr="0097344B">
              <w:rPr>
                <w:rFonts w:cs="Times New Roman"/>
                <w:b/>
                <w:bCs/>
                <w:sz w:val="20"/>
                <w:szCs w:val="20"/>
              </w:rPr>
              <w:t>Workers</w:t>
            </w:r>
          </w:p>
          <w:p w14:paraId="2D383C85" w14:textId="77777777" w:rsidR="000D00DA" w:rsidRPr="0097344B" w:rsidRDefault="000D00DA"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Economic sector</w:t>
            </w:r>
          </w:p>
          <w:p w14:paraId="61768B2A" w14:textId="77777777" w:rsidR="000D00DA" w:rsidRPr="0097344B" w:rsidRDefault="000D00DA"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City</w:t>
            </w:r>
          </w:p>
          <w:p w14:paraId="0826C567" w14:textId="76D8B3DE" w:rsidR="000D00DA" w:rsidRPr="0097344B" w:rsidRDefault="005A2661" w:rsidP="005A2661">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Date</w:t>
            </w:r>
          </w:p>
        </w:tc>
        <w:tc>
          <w:tcPr>
            <w:tcW w:w="1426" w:type="dxa"/>
            <w:tcBorders>
              <w:top w:val="triple" w:sz="4" w:space="0" w:color="auto"/>
              <w:bottom w:val="single" w:sz="4" w:space="0" w:color="auto"/>
            </w:tcBorders>
            <w:shd w:val="clear" w:color="auto" w:fill="auto"/>
            <w:vAlign w:val="center"/>
          </w:tcPr>
          <w:p w14:paraId="526FC80C" w14:textId="77777777" w:rsidR="000D00DA" w:rsidRPr="0097344B" w:rsidRDefault="000D00DA"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Monthly</w:t>
            </w:r>
            <w:r w:rsidRPr="0097344B">
              <w:rPr>
                <w:rFonts w:cs="Times New Roman"/>
                <w:sz w:val="20"/>
                <w:szCs w:val="20"/>
              </w:rPr>
              <w:br/>
              <w:t>2015-03/2023-12</w:t>
            </w:r>
          </w:p>
        </w:tc>
        <w:tc>
          <w:tcPr>
            <w:tcW w:w="3416" w:type="dxa"/>
            <w:tcBorders>
              <w:top w:val="triple" w:sz="4" w:space="0" w:color="auto"/>
              <w:bottom w:val="single" w:sz="4" w:space="0" w:color="auto"/>
              <w:right w:val="single" w:sz="4" w:space="0" w:color="auto"/>
            </w:tcBorders>
            <w:shd w:val="clear" w:color="auto" w:fill="auto"/>
          </w:tcPr>
          <w:p w14:paraId="255A6714" w14:textId="77777777" w:rsidR="000D00DA" w:rsidRPr="0097344B" w:rsidRDefault="000D00DA" w:rsidP="002832DF">
            <w:pPr>
              <w:tabs>
                <w:tab w:val="left" w:pos="1080"/>
              </w:tabs>
              <w:ind w:right="-10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Survey that contains the information of Colombian’s employment conditions, in addition to general characteristics of the population such as sex, age, marital status and educational level, and asks about their sources of income. The GEIH provides the country with information at the national level, head, regional, departmental, and for each of the departmental capitals.</w:t>
            </w:r>
          </w:p>
        </w:tc>
      </w:tr>
      <w:tr w:rsidR="002F2890" w:rsidRPr="0097344B" w14:paraId="20C734CC" w14:textId="77777777" w:rsidTr="00CC3F6B">
        <w:trPr>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tcBorders>
            <w:shd w:val="clear" w:color="auto" w:fill="auto"/>
            <w:vAlign w:val="center"/>
          </w:tcPr>
          <w:p w14:paraId="2FD5ED9E" w14:textId="77777777" w:rsidR="000D00DA" w:rsidRPr="0097344B" w:rsidRDefault="000D00DA" w:rsidP="002832DF">
            <w:pPr>
              <w:tabs>
                <w:tab w:val="left" w:pos="1080"/>
              </w:tabs>
              <w:jc w:val="center"/>
              <w:rPr>
                <w:rFonts w:cs="Times New Roman"/>
                <w:b w:val="0"/>
                <w:bCs w:val="0"/>
                <w:sz w:val="20"/>
                <w:szCs w:val="20"/>
              </w:rPr>
            </w:pPr>
            <w:r w:rsidRPr="0097344B">
              <w:rPr>
                <w:rFonts w:cs="Times New Roman"/>
                <w:b w:val="0"/>
                <w:bCs w:val="0"/>
                <w:sz w:val="20"/>
                <w:szCs w:val="20"/>
              </w:rPr>
              <w:t>Population</w:t>
            </w:r>
          </w:p>
        </w:tc>
        <w:tc>
          <w:tcPr>
            <w:tcW w:w="1116" w:type="dxa"/>
            <w:tcBorders>
              <w:top w:val="single" w:sz="4" w:space="0" w:color="auto"/>
              <w:bottom w:val="single" w:sz="4" w:space="0" w:color="auto"/>
            </w:tcBorders>
            <w:shd w:val="clear" w:color="auto" w:fill="auto"/>
            <w:vAlign w:val="center"/>
          </w:tcPr>
          <w:p w14:paraId="3D099DEA" w14:textId="50E824A5" w:rsidR="000D00DA" w:rsidRPr="0097344B" w:rsidRDefault="000D00DA"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{"citationID":"32tzViuW","properties":{"formattedCitation":"(DANE, 2019)","plainCitation":"(DANE, 2019)","noteIndex":0},"citationItems":[{"id":286,"uris":["http://zotero.org/users/local/qejHwYbB/items/C4I8K3RP"],"itemData":{"id":286,"type":"dataset","language":"es","title":"PROYECCIONES DE POBLACIÓN A NIVEL MUNICIPAL. PERIODO 2005 - 2019.","URL":"https://www.dane.gov.co/index.php/estadisticas-por-tema/demografia-y-poblacion/proyecciones-de-poblacion","author":[{"family":"DANE","given":""}],"issued":{"date-parts":[["2019"]]}}}],"schema":"https://github.com/citation-style-language/schema/raw/master/csl-citation.json"} </w:instrText>
            </w:r>
            <w:r w:rsidRPr="0097344B">
              <w:rPr>
                <w:rFonts w:cs="Times New Roman"/>
                <w:sz w:val="20"/>
                <w:szCs w:val="20"/>
              </w:rPr>
              <w:fldChar w:fldCharType="separate"/>
            </w:r>
            <w:r w:rsidRPr="0097344B">
              <w:rPr>
                <w:rFonts w:cs="Times New Roman"/>
                <w:sz w:val="20"/>
              </w:rPr>
              <w:t>(DANE, 2019)</w:t>
            </w:r>
            <w:r w:rsidRPr="0097344B">
              <w:rPr>
                <w:rFonts w:cs="Times New Roman"/>
                <w:sz w:val="20"/>
                <w:szCs w:val="20"/>
              </w:rPr>
              <w:fldChar w:fldCharType="end"/>
            </w:r>
          </w:p>
        </w:tc>
        <w:tc>
          <w:tcPr>
            <w:tcW w:w="2850" w:type="dxa"/>
            <w:tcBorders>
              <w:top w:val="single" w:sz="4" w:space="0" w:color="auto"/>
              <w:bottom w:val="single" w:sz="4" w:space="0" w:color="auto"/>
            </w:tcBorders>
            <w:shd w:val="clear" w:color="auto" w:fill="auto"/>
            <w:vAlign w:val="center"/>
          </w:tcPr>
          <w:p w14:paraId="34FBF9D8" w14:textId="77777777" w:rsidR="000D00DA" w:rsidRPr="0097344B" w:rsidRDefault="000D00DA" w:rsidP="002832DF">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Population monthly</w:t>
            </w:r>
          </w:p>
          <w:p w14:paraId="41AC9328" w14:textId="77777777" w:rsidR="000D00DA" w:rsidRPr="0097344B" w:rsidRDefault="000D00DA" w:rsidP="002832DF">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Population Yearly</w:t>
            </w:r>
          </w:p>
          <w:p w14:paraId="14964E82" w14:textId="77777777" w:rsidR="000D00DA" w:rsidRPr="0097344B" w:rsidRDefault="000D00DA" w:rsidP="002832DF">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City</w:t>
            </w:r>
          </w:p>
          <w:p w14:paraId="654E970F" w14:textId="77777777" w:rsidR="000D00DA" w:rsidRPr="0097344B" w:rsidRDefault="000D00DA" w:rsidP="002832DF">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Month</w:t>
            </w:r>
          </w:p>
        </w:tc>
        <w:tc>
          <w:tcPr>
            <w:tcW w:w="1426" w:type="dxa"/>
            <w:tcBorders>
              <w:top w:val="single" w:sz="4" w:space="0" w:color="auto"/>
              <w:bottom w:val="single" w:sz="4" w:space="0" w:color="auto"/>
            </w:tcBorders>
            <w:shd w:val="clear" w:color="auto" w:fill="auto"/>
            <w:vAlign w:val="center"/>
          </w:tcPr>
          <w:p w14:paraId="1305FF61" w14:textId="77777777" w:rsidR="000D00DA" w:rsidRPr="0097344B" w:rsidRDefault="000D00DA"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Yearly</w:t>
            </w:r>
            <w:r w:rsidRPr="0097344B">
              <w:rPr>
                <w:rFonts w:cs="Times New Roman"/>
                <w:sz w:val="20"/>
                <w:szCs w:val="20"/>
              </w:rPr>
              <w:br/>
              <w:t>2010 - 2023</w:t>
            </w:r>
          </w:p>
        </w:tc>
        <w:tc>
          <w:tcPr>
            <w:tcW w:w="3416" w:type="dxa"/>
            <w:tcBorders>
              <w:top w:val="single" w:sz="4" w:space="0" w:color="auto"/>
              <w:bottom w:val="single" w:sz="4" w:space="0" w:color="auto"/>
              <w:right w:val="single" w:sz="4" w:space="0" w:color="auto"/>
            </w:tcBorders>
            <w:shd w:val="clear" w:color="auto" w:fill="auto"/>
            <w:vAlign w:val="center"/>
          </w:tcPr>
          <w:p w14:paraId="6822F96A" w14:textId="77777777" w:rsidR="000D00DA" w:rsidRPr="0097344B" w:rsidRDefault="000D00DA" w:rsidP="002832DF">
            <w:pPr>
              <w:tabs>
                <w:tab w:val="left" w:pos="1080"/>
              </w:tabs>
              <w:ind w:right="-105"/>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Population projections taking as base the 2018 Census methodology.</w:t>
            </w:r>
          </w:p>
        </w:tc>
      </w:tr>
      <w:tr w:rsidR="002F2890" w:rsidRPr="0097344B" w14:paraId="3F40B427" w14:textId="77777777" w:rsidTr="00CC3F6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tcBorders>
            <w:shd w:val="clear" w:color="auto" w:fill="auto"/>
            <w:vAlign w:val="center"/>
          </w:tcPr>
          <w:p w14:paraId="15412F0F" w14:textId="77777777" w:rsidR="000D00DA" w:rsidRPr="0097344B" w:rsidRDefault="000D00DA" w:rsidP="002832DF">
            <w:pPr>
              <w:tabs>
                <w:tab w:val="left" w:pos="1080"/>
              </w:tabs>
              <w:jc w:val="center"/>
              <w:rPr>
                <w:rFonts w:cs="Times New Roman"/>
                <w:b w:val="0"/>
                <w:bCs w:val="0"/>
                <w:sz w:val="20"/>
                <w:szCs w:val="20"/>
              </w:rPr>
            </w:pPr>
            <w:r w:rsidRPr="0097344B">
              <w:rPr>
                <w:rFonts w:cs="Times New Roman"/>
                <w:b w:val="0"/>
                <w:bCs w:val="0"/>
                <w:sz w:val="20"/>
                <w:szCs w:val="20"/>
              </w:rPr>
              <w:t>Consumer Price Index</w:t>
            </w:r>
          </w:p>
        </w:tc>
        <w:tc>
          <w:tcPr>
            <w:tcW w:w="1116" w:type="dxa"/>
            <w:tcBorders>
              <w:top w:val="single" w:sz="4" w:space="0" w:color="auto"/>
              <w:bottom w:val="single" w:sz="4" w:space="0" w:color="auto"/>
            </w:tcBorders>
            <w:shd w:val="clear" w:color="auto" w:fill="auto"/>
            <w:vAlign w:val="center"/>
          </w:tcPr>
          <w:p w14:paraId="00B707BA" w14:textId="484B305D" w:rsidR="000D00DA" w:rsidRPr="0097344B" w:rsidRDefault="000D00DA"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{"citationID":"1kqfSS0Y","properties":{"formattedCitation":"(Banco de la Rep\\uc0\\u250{}blica, 2024)","plainCitation":"(Banco de la República, 2024)","noteIndex":0},"citationItems":[{"id":290,"uris":["http://zotero.org/users/local/qejHwYbB/items/LREANMG8"],"itemData":{"id":290,"type":"dataset","title":"Indice de Precio al Consumidor IPC Por Ciudades","URL":"https://totoro.banrep.gov.co/analytics/saw.dll?Portal","author":[{"family":"Banco de la República","given":""}],"issued":{"date-parts":[["2024"]]}}}],"schema":"https://github.com/citation-style-language/schema/raw/master/csl-citation.json"} </w:instrText>
            </w:r>
            <w:r w:rsidRPr="0097344B">
              <w:rPr>
                <w:rFonts w:cs="Times New Roman"/>
                <w:sz w:val="20"/>
                <w:szCs w:val="20"/>
              </w:rPr>
              <w:fldChar w:fldCharType="separate"/>
            </w:r>
            <w:r w:rsidRPr="0097344B">
              <w:rPr>
                <w:rFonts w:cs="Times New Roman"/>
                <w:kern w:val="0"/>
                <w:sz w:val="20"/>
              </w:rPr>
              <w:t>(Banco de la República, 2024)</w:t>
            </w:r>
            <w:r w:rsidRPr="0097344B">
              <w:rPr>
                <w:rFonts w:cs="Times New Roman"/>
                <w:sz w:val="20"/>
                <w:szCs w:val="20"/>
              </w:rPr>
              <w:fldChar w:fldCharType="end"/>
            </w:r>
          </w:p>
        </w:tc>
        <w:tc>
          <w:tcPr>
            <w:tcW w:w="2850" w:type="dxa"/>
            <w:tcBorders>
              <w:top w:val="single" w:sz="4" w:space="0" w:color="auto"/>
              <w:bottom w:val="single" w:sz="4" w:space="0" w:color="auto"/>
            </w:tcBorders>
            <w:shd w:val="clear" w:color="auto" w:fill="auto"/>
            <w:vAlign w:val="center"/>
          </w:tcPr>
          <w:p w14:paraId="08B023AB" w14:textId="77777777" w:rsidR="000D00DA" w:rsidRPr="0097344B" w:rsidRDefault="000D00DA"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Consumer Price Index (CPI)</w:t>
            </w:r>
          </w:p>
          <w:p w14:paraId="68551A55" w14:textId="77777777" w:rsidR="000D00DA" w:rsidRPr="0097344B" w:rsidRDefault="000D00DA"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CPI year to date variation</w:t>
            </w:r>
          </w:p>
          <w:p w14:paraId="23E01199" w14:textId="77777777" w:rsidR="000D00DA" w:rsidRPr="0097344B" w:rsidRDefault="000D00DA"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CPI yearly variation</w:t>
            </w:r>
          </w:p>
          <w:p w14:paraId="660FED27" w14:textId="77777777" w:rsidR="000D00DA" w:rsidRPr="0097344B" w:rsidRDefault="000D00DA"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CPI monthly variation</w:t>
            </w:r>
          </w:p>
          <w:p w14:paraId="3D501014" w14:textId="77777777" w:rsidR="000D00DA" w:rsidRPr="0097344B" w:rsidRDefault="000D00DA"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City</w:t>
            </w:r>
          </w:p>
          <w:p w14:paraId="0C09D174" w14:textId="71D92C8E" w:rsidR="00581FAA" w:rsidRPr="0097344B" w:rsidRDefault="00581FAA"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Date</w:t>
            </w:r>
          </w:p>
        </w:tc>
        <w:tc>
          <w:tcPr>
            <w:tcW w:w="1426" w:type="dxa"/>
            <w:tcBorders>
              <w:top w:val="single" w:sz="4" w:space="0" w:color="auto"/>
              <w:bottom w:val="single" w:sz="4" w:space="0" w:color="auto"/>
            </w:tcBorders>
            <w:shd w:val="clear" w:color="auto" w:fill="auto"/>
            <w:vAlign w:val="center"/>
          </w:tcPr>
          <w:p w14:paraId="6FB51246" w14:textId="77777777" w:rsidR="000D00DA" w:rsidRPr="0097344B" w:rsidRDefault="000D00DA"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Monthly</w:t>
            </w:r>
            <w:r w:rsidRPr="0097344B">
              <w:rPr>
                <w:rFonts w:cs="Times New Roman"/>
                <w:sz w:val="20"/>
                <w:szCs w:val="20"/>
              </w:rPr>
              <w:br/>
              <w:t>1973-01/2024-03</w:t>
            </w:r>
          </w:p>
        </w:tc>
        <w:tc>
          <w:tcPr>
            <w:tcW w:w="3416" w:type="dxa"/>
            <w:tcBorders>
              <w:top w:val="single" w:sz="4" w:space="0" w:color="auto"/>
              <w:bottom w:val="single" w:sz="4" w:space="0" w:color="auto"/>
              <w:right w:val="single" w:sz="4" w:space="0" w:color="auto"/>
            </w:tcBorders>
            <w:shd w:val="clear" w:color="auto" w:fill="auto"/>
            <w:vAlign w:val="center"/>
          </w:tcPr>
          <w:p w14:paraId="108AFE0B" w14:textId="77777777" w:rsidR="000D00DA" w:rsidRPr="0097344B" w:rsidRDefault="000D00DA" w:rsidP="002832DF">
            <w:pPr>
              <w:tabs>
                <w:tab w:val="left" w:pos="1080"/>
              </w:tabs>
              <w:ind w:right="-10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 xml:space="preserve">The consumer price index (CPI) measures the evolution of the average cost of a basket of goods and services representative of households’ final consumption, expressed in relation to a base period. Calculated with data from DANE. </w:t>
            </w:r>
          </w:p>
        </w:tc>
      </w:tr>
      <w:tr w:rsidR="00320C2F" w:rsidRPr="0097344B" w14:paraId="0F5811F7" w14:textId="77777777" w:rsidTr="00CC3F6B">
        <w:trPr>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tcBorders>
            <w:shd w:val="clear" w:color="auto" w:fill="auto"/>
            <w:vAlign w:val="center"/>
          </w:tcPr>
          <w:p w14:paraId="304C12F0" w14:textId="77777777" w:rsidR="000D00DA" w:rsidRPr="0097344B" w:rsidRDefault="000D00DA" w:rsidP="002832DF">
            <w:pPr>
              <w:tabs>
                <w:tab w:val="left" w:pos="1080"/>
              </w:tabs>
              <w:jc w:val="center"/>
              <w:rPr>
                <w:rFonts w:cs="Times New Roman"/>
                <w:b w:val="0"/>
                <w:bCs w:val="0"/>
                <w:sz w:val="20"/>
                <w:szCs w:val="20"/>
              </w:rPr>
            </w:pPr>
            <w:r w:rsidRPr="0097344B">
              <w:rPr>
                <w:rFonts w:cs="Times New Roman"/>
                <w:b w:val="0"/>
                <w:bCs w:val="0"/>
                <w:sz w:val="20"/>
                <w:szCs w:val="20"/>
              </w:rPr>
              <w:t>Education</w:t>
            </w:r>
          </w:p>
        </w:tc>
        <w:tc>
          <w:tcPr>
            <w:tcW w:w="1116" w:type="dxa"/>
            <w:tcBorders>
              <w:top w:val="single" w:sz="4" w:space="0" w:color="auto"/>
              <w:bottom w:val="single" w:sz="4" w:space="0" w:color="auto"/>
            </w:tcBorders>
            <w:shd w:val="clear" w:color="auto" w:fill="auto"/>
            <w:vAlign w:val="center"/>
          </w:tcPr>
          <w:p w14:paraId="717F41B3" w14:textId="351975B2" w:rsidR="000D00DA" w:rsidRPr="0097344B" w:rsidRDefault="000D00DA"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{"citationID":"5EKTmuGB","properties":{"formattedCitation":"(Ministerio de Educaci\\uc0\\u243{}n Nacional, 2024)","plainCitation":"(Ministerio de Educación Nacional, 2024)","noteIndex":0},"citationItems":[{"id":292,"uris":["http://zotero.org/users/local/qejHwYbB/items/YHE5C9QK"],"itemData":{"id":292,"type":"dataset","title":"MEN ESTADISTICAS EN EDUCACION EN PREESCOLAR, BÁSICA Y MEDIA POR MUNICIPIO","URL":"https://www.datos.gov.co/Educaci-n/MEN_ESTADISTICAS_EN_EDUCACION_EN_PREESCOLAR-B-SICA/nudc-7mev/about_data","author":[{"family":"Ministerio de Educación Nacional","given":""}],"issued":{"date-parts":[["2024"]]}}}],"schema":"https://github.com/citation-style-language/schema/raw/master/csl-citation.json"} </w:instrText>
            </w:r>
            <w:r w:rsidRPr="0097344B">
              <w:rPr>
                <w:rFonts w:cs="Times New Roman"/>
                <w:sz w:val="20"/>
                <w:szCs w:val="20"/>
              </w:rPr>
              <w:fldChar w:fldCharType="separate"/>
            </w:r>
            <w:r w:rsidRPr="0097344B">
              <w:rPr>
                <w:rFonts w:cs="Times New Roman"/>
                <w:kern w:val="0"/>
                <w:sz w:val="20"/>
              </w:rPr>
              <w:t>(</w:t>
            </w:r>
            <w:proofErr w:type="spellStart"/>
            <w:r w:rsidRPr="0097344B">
              <w:rPr>
                <w:rFonts w:cs="Times New Roman"/>
                <w:kern w:val="0"/>
                <w:sz w:val="20"/>
              </w:rPr>
              <w:t>Ministerio</w:t>
            </w:r>
            <w:proofErr w:type="spellEnd"/>
            <w:r w:rsidRPr="0097344B">
              <w:rPr>
                <w:rFonts w:cs="Times New Roman"/>
                <w:kern w:val="0"/>
                <w:sz w:val="20"/>
              </w:rPr>
              <w:t xml:space="preserve"> de </w:t>
            </w:r>
            <w:proofErr w:type="spellStart"/>
            <w:r w:rsidRPr="0097344B">
              <w:rPr>
                <w:rFonts w:cs="Times New Roman"/>
                <w:kern w:val="0"/>
                <w:sz w:val="20"/>
              </w:rPr>
              <w:t>Educación</w:t>
            </w:r>
            <w:proofErr w:type="spellEnd"/>
            <w:r w:rsidRPr="0097344B">
              <w:rPr>
                <w:rFonts w:cs="Times New Roman"/>
                <w:kern w:val="0"/>
                <w:sz w:val="20"/>
              </w:rPr>
              <w:t xml:space="preserve"> Nacional, 2024)</w:t>
            </w:r>
            <w:r w:rsidRPr="0097344B">
              <w:rPr>
                <w:rFonts w:cs="Times New Roman"/>
                <w:sz w:val="20"/>
                <w:szCs w:val="20"/>
              </w:rPr>
              <w:fldChar w:fldCharType="end"/>
            </w:r>
          </w:p>
        </w:tc>
        <w:tc>
          <w:tcPr>
            <w:tcW w:w="2850" w:type="dxa"/>
            <w:tcBorders>
              <w:top w:val="single" w:sz="4" w:space="0" w:color="auto"/>
              <w:bottom w:val="single" w:sz="4" w:space="0" w:color="auto"/>
            </w:tcBorders>
            <w:shd w:val="clear" w:color="auto" w:fill="auto"/>
            <w:vAlign w:val="center"/>
          </w:tcPr>
          <w:p w14:paraId="3A0858ED"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City</w:t>
            </w:r>
          </w:p>
          <w:p w14:paraId="6D486153"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Date</w:t>
            </w:r>
          </w:p>
          <w:p w14:paraId="0CCA9635"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Year</w:t>
            </w:r>
          </w:p>
          <w:p w14:paraId="52F115D7"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 xml:space="preserve">Enrollment Rate 5-16 </w:t>
            </w:r>
            <w:proofErr w:type="spellStart"/>
            <w:r w:rsidRPr="0097344B">
              <w:rPr>
                <w:rFonts w:cs="Times New Roman"/>
                <w:sz w:val="20"/>
                <w:szCs w:val="20"/>
              </w:rPr>
              <w:t>y.o</w:t>
            </w:r>
            <w:proofErr w:type="spellEnd"/>
          </w:p>
          <w:p w14:paraId="05DFC7DA"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w:t>
            </w:r>
          </w:p>
          <w:p w14:paraId="7502BB80"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 Transition</w:t>
            </w:r>
          </w:p>
          <w:p w14:paraId="04E01E61"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 Primary</w:t>
            </w:r>
          </w:p>
          <w:p w14:paraId="24FA32E7"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 Secondary</w:t>
            </w:r>
          </w:p>
          <w:p w14:paraId="2D7F7C38"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Net Coverage High School</w:t>
            </w:r>
          </w:p>
          <w:p w14:paraId="0ECD41F2"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w:t>
            </w:r>
          </w:p>
          <w:p w14:paraId="73678CF8"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 Transition</w:t>
            </w:r>
          </w:p>
          <w:p w14:paraId="6697FECD"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 Primary</w:t>
            </w:r>
          </w:p>
          <w:p w14:paraId="7016F049"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 Secondary</w:t>
            </w:r>
          </w:p>
          <w:p w14:paraId="3B0D1D5A"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Dropout Rate High School</w:t>
            </w:r>
          </w:p>
          <w:p w14:paraId="012BD0DA"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w:t>
            </w:r>
          </w:p>
          <w:p w14:paraId="08F7F5CB"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 Transition</w:t>
            </w:r>
          </w:p>
          <w:p w14:paraId="2B9D21DF"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 Primary</w:t>
            </w:r>
          </w:p>
          <w:p w14:paraId="46294509"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 Secondary</w:t>
            </w:r>
          </w:p>
          <w:p w14:paraId="384A445F"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Pass Rate Highschool</w:t>
            </w:r>
          </w:p>
          <w:p w14:paraId="142DC76E"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w:t>
            </w:r>
          </w:p>
          <w:p w14:paraId="3B489569"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 Transition</w:t>
            </w:r>
          </w:p>
          <w:p w14:paraId="6A98BDCD"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 Primary</w:t>
            </w:r>
          </w:p>
          <w:p w14:paraId="00B64774"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Fail Rate Secondary</w:t>
            </w:r>
          </w:p>
          <w:p w14:paraId="6BDFE8C8" w14:textId="77777777" w:rsidR="000D00DA" w:rsidRPr="0097344B" w:rsidRDefault="000D00DA" w:rsidP="00603BCD">
            <w:pPr>
              <w:pStyle w:val="ListParagraph"/>
              <w:numPr>
                <w:ilvl w:val="0"/>
                <w:numId w:val="16"/>
              </w:numPr>
              <w:ind w:left="345"/>
              <w:jc w:val="left"/>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lastRenderedPageBreak/>
              <w:t>Fail Rate High School</w:t>
            </w:r>
          </w:p>
        </w:tc>
        <w:tc>
          <w:tcPr>
            <w:tcW w:w="1426" w:type="dxa"/>
            <w:tcBorders>
              <w:top w:val="single" w:sz="4" w:space="0" w:color="auto"/>
              <w:bottom w:val="single" w:sz="4" w:space="0" w:color="auto"/>
            </w:tcBorders>
            <w:shd w:val="clear" w:color="auto" w:fill="auto"/>
            <w:vAlign w:val="center"/>
          </w:tcPr>
          <w:p w14:paraId="07F230FB" w14:textId="77777777" w:rsidR="000D00DA" w:rsidRPr="0097344B" w:rsidRDefault="000D00DA"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lastRenderedPageBreak/>
              <w:t>Yearly</w:t>
            </w:r>
          </w:p>
          <w:p w14:paraId="714DB09F" w14:textId="77777777" w:rsidR="000D00DA" w:rsidRPr="0097344B" w:rsidRDefault="000D00DA"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2011 - 2022</w:t>
            </w:r>
          </w:p>
        </w:tc>
        <w:tc>
          <w:tcPr>
            <w:tcW w:w="3416" w:type="dxa"/>
            <w:tcBorders>
              <w:top w:val="single" w:sz="4" w:space="0" w:color="auto"/>
              <w:bottom w:val="single" w:sz="4" w:space="0" w:color="auto"/>
              <w:right w:val="single" w:sz="4" w:space="0" w:color="auto"/>
            </w:tcBorders>
            <w:shd w:val="clear" w:color="auto" w:fill="auto"/>
            <w:vAlign w:val="center"/>
          </w:tcPr>
          <w:p w14:paraId="4C7DC0BE" w14:textId="77777777" w:rsidR="000D00DA" w:rsidRPr="0097344B" w:rsidRDefault="000D00DA" w:rsidP="002832DF">
            <w:pPr>
              <w:keepNext/>
              <w:tabs>
                <w:tab w:val="left" w:pos="1080"/>
              </w:tabs>
              <w:ind w:right="-10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Contains statistical information on preschool, primary, secondary, and high school levels related to sector indicators by municipality without outliers, from 2011 to 2022.</w:t>
            </w:r>
          </w:p>
        </w:tc>
      </w:tr>
      <w:tr w:rsidR="000D00DA" w:rsidRPr="0097344B" w14:paraId="1779D78E" w14:textId="77777777" w:rsidTr="00CC3F6B">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tcBorders>
            <w:shd w:val="clear" w:color="auto" w:fill="auto"/>
            <w:vAlign w:val="center"/>
          </w:tcPr>
          <w:p w14:paraId="40B5FB82" w14:textId="77777777" w:rsidR="000D00DA" w:rsidRPr="0097344B" w:rsidRDefault="000D00DA" w:rsidP="002832DF">
            <w:pPr>
              <w:tabs>
                <w:tab w:val="left" w:pos="1080"/>
              </w:tabs>
              <w:jc w:val="center"/>
              <w:rPr>
                <w:rFonts w:cs="Times New Roman"/>
                <w:b w:val="0"/>
                <w:bCs w:val="0"/>
                <w:sz w:val="20"/>
                <w:szCs w:val="20"/>
              </w:rPr>
            </w:pPr>
            <w:r w:rsidRPr="0097344B">
              <w:rPr>
                <w:rFonts w:cs="Times New Roman"/>
                <w:b w:val="0"/>
                <w:bCs w:val="0"/>
                <w:sz w:val="20"/>
                <w:szCs w:val="20"/>
              </w:rPr>
              <w:t>Monetary Poverty</w:t>
            </w:r>
          </w:p>
        </w:tc>
        <w:tc>
          <w:tcPr>
            <w:tcW w:w="1116" w:type="dxa"/>
            <w:tcBorders>
              <w:top w:val="single" w:sz="4" w:space="0" w:color="auto"/>
              <w:bottom w:val="single" w:sz="4" w:space="0" w:color="auto"/>
            </w:tcBorders>
            <w:shd w:val="clear" w:color="auto" w:fill="auto"/>
            <w:vAlign w:val="center"/>
          </w:tcPr>
          <w:p w14:paraId="207E8EB5" w14:textId="0919EA64" w:rsidR="000D00DA" w:rsidRPr="0097344B" w:rsidRDefault="000D00DA"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fldChar w:fldCharType="begin"/>
            </w:r>
            <w:r w:rsidR="002F2890" w:rsidRPr="0097344B">
              <w:rPr>
                <w:rFonts w:cs="Times New Roman"/>
                <w:sz w:val="20"/>
                <w:szCs w:val="20"/>
              </w:rPr>
              <w:instrText xml:space="preserve"> ADDIN ZOTERO_ITEM CSL_CITATION {"citationID":"vc6tYjuj","properties":{"formattedCitation":"(DANE, 2023b)","plainCitation":"(DANE, 2023b)","noteIndex":0},"citationItems":[{"id":295,"uris":["http://zotero.org/users/local/qejHwYbB/items/TYPQGQGU"],"itemData":{"id":295,"type":"dataset","title":"Pobreza Monetaria","URL":"https://www.dane.gov.co/index.php/estadisticas-por-tema/pobreza-y-condiciones-de-vida/pobreza-monetaria","author":[{"family":"DANE","given":""}],"issued":{"date-parts":[["2023",9]]}}}],"schema":"https://github.com/citation-style-language/schema/raw/master/csl-citation.json"} </w:instrText>
            </w:r>
            <w:r w:rsidRPr="0097344B">
              <w:rPr>
                <w:rFonts w:cs="Times New Roman"/>
                <w:sz w:val="20"/>
                <w:szCs w:val="20"/>
              </w:rPr>
              <w:fldChar w:fldCharType="separate"/>
            </w:r>
            <w:r w:rsidRPr="0097344B">
              <w:rPr>
                <w:rFonts w:cs="Times New Roman"/>
                <w:sz w:val="20"/>
              </w:rPr>
              <w:t>(DANE, 2023b)</w:t>
            </w:r>
            <w:r w:rsidRPr="0097344B">
              <w:rPr>
                <w:rFonts w:cs="Times New Roman"/>
                <w:sz w:val="20"/>
                <w:szCs w:val="20"/>
              </w:rPr>
              <w:fldChar w:fldCharType="end"/>
            </w:r>
          </w:p>
        </w:tc>
        <w:tc>
          <w:tcPr>
            <w:tcW w:w="2850" w:type="dxa"/>
            <w:tcBorders>
              <w:top w:val="single" w:sz="4" w:space="0" w:color="auto"/>
              <w:bottom w:val="single" w:sz="4" w:space="0" w:color="auto"/>
            </w:tcBorders>
            <w:shd w:val="clear" w:color="auto" w:fill="auto"/>
            <w:vAlign w:val="center"/>
          </w:tcPr>
          <w:p w14:paraId="32357F7C" w14:textId="77777777" w:rsidR="000D00DA" w:rsidRPr="0097344B" w:rsidRDefault="000D00DA" w:rsidP="00603BCD">
            <w:pPr>
              <w:pStyle w:val="ListParagraph"/>
              <w:numPr>
                <w:ilvl w:val="0"/>
                <w:numId w:val="16"/>
              </w:numPr>
              <w:ind w:left="345"/>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I_PM | Monetary Poverty Rate</w:t>
            </w:r>
          </w:p>
          <w:p w14:paraId="496887B2" w14:textId="74F66DC6" w:rsidR="000D00DA" w:rsidRPr="0097344B" w:rsidRDefault="000D00DA" w:rsidP="00603BCD">
            <w:pPr>
              <w:pStyle w:val="ListParagraph"/>
              <w:numPr>
                <w:ilvl w:val="0"/>
                <w:numId w:val="16"/>
              </w:numPr>
              <w:ind w:left="345"/>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I_PME |</w:t>
            </w:r>
            <w:r w:rsidR="00603BCD" w:rsidRPr="0097344B">
              <w:rPr>
                <w:rFonts w:cs="Times New Roman"/>
                <w:sz w:val="20"/>
                <w:szCs w:val="20"/>
              </w:rPr>
              <w:t xml:space="preserve"> </w:t>
            </w:r>
            <w:r w:rsidRPr="0097344B">
              <w:rPr>
                <w:rFonts w:cs="Times New Roman"/>
                <w:sz w:val="20"/>
                <w:szCs w:val="20"/>
              </w:rPr>
              <w:t>Extreme Monetary Poverty Rate</w:t>
            </w:r>
          </w:p>
          <w:p w14:paraId="4A2A94BA" w14:textId="77777777" w:rsidR="000D00DA" w:rsidRPr="0097344B" w:rsidRDefault="000D00DA" w:rsidP="00603BCD">
            <w:pPr>
              <w:pStyle w:val="ListParagraph"/>
              <w:numPr>
                <w:ilvl w:val="0"/>
                <w:numId w:val="16"/>
              </w:numPr>
              <w:ind w:left="345"/>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Gini | Gini Coefficient</w:t>
            </w:r>
          </w:p>
          <w:p w14:paraId="5E986DF9" w14:textId="77777777" w:rsidR="000D00DA" w:rsidRPr="0097344B" w:rsidRDefault="000D00DA" w:rsidP="00603BCD">
            <w:pPr>
              <w:pStyle w:val="ListParagraph"/>
              <w:numPr>
                <w:ilvl w:val="0"/>
                <w:numId w:val="16"/>
              </w:numPr>
              <w:ind w:left="345"/>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IPUG | Average Per Capita Income of the Household Spending Unit</w:t>
            </w:r>
          </w:p>
          <w:p w14:paraId="18BFD176" w14:textId="77777777" w:rsidR="000D00DA" w:rsidRPr="0097344B" w:rsidRDefault="000D00DA" w:rsidP="00603BCD">
            <w:pPr>
              <w:pStyle w:val="ListParagraph"/>
              <w:numPr>
                <w:ilvl w:val="0"/>
                <w:numId w:val="16"/>
              </w:numPr>
              <w:ind w:left="345"/>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LP | Monetary Poverty Lines (monthly values per person)</w:t>
            </w:r>
          </w:p>
          <w:p w14:paraId="733065F4" w14:textId="77777777" w:rsidR="000D00DA" w:rsidRPr="0097344B" w:rsidRDefault="000D00DA" w:rsidP="00603BCD">
            <w:pPr>
              <w:pStyle w:val="ListParagraph"/>
              <w:numPr>
                <w:ilvl w:val="0"/>
                <w:numId w:val="16"/>
              </w:numPr>
              <w:ind w:left="345"/>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LPE | Extreme Monetary Poverty Lines (monthly values per person)</w:t>
            </w:r>
          </w:p>
          <w:p w14:paraId="0A8E8A9F" w14:textId="77777777" w:rsidR="00520FD5" w:rsidRPr="0097344B" w:rsidRDefault="00520FD5" w:rsidP="00603BCD">
            <w:pPr>
              <w:pStyle w:val="ListParagraph"/>
              <w:numPr>
                <w:ilvl w:val="0"/>
                <w:numId w:val="16"/>
              </w:numPr>
              <w:ind w:left="345"/>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City</w:t>
            </w:r>
          </w:p>
          <w:p w14:paraId="11D353D7" w14:textId="3AD11702" w:rsidR="00520FD5" w:rsidRPr="0097344B" w:rsidRDefault="00520FD5" w:rsidP="00603BCD">
            <w:pPr>
              <w:pStyle w:val="ListParagraph"/>
              <w:numPr>
                <w:ilvl w:val="0"/>
                <w:numId w:val="16"/>
              </w:numPr>
              <w:ind w:left="345"/>
              <w:jc w:val="left"/>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Date</w:t>
            </w:r>
          </w:p>
        </w:tc>
        <w:tc>
          <w:tcPr>
            <w:tcW w:w="1426" w:type="dxa"/>
            <w:tcBorders>
              <w:top w:val="single" w:sz="4" w:space="0" w:color="auto"/>
              <w:bottom w:val="single" w:sz="4" w:space="0" w:color="auto"/>
            </w:tcBorders>
            <w:shd w:val="clear" w:color="auto" w:fill="auto"/>
            <w:vAlign w:val="center"/>
          </w:tcPr>
          <w:p w14:paraId="73442CE1" w14:textId="77777777" w:rsidR="000D00DA" w:rsidRPr="0097344B" w:rsidRDefault="000D00DA"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Yearly</w:t>
            </w:r>
          </w:p>
          <w:p w14:paraId="197AA269" w14:textId="77777777" w:rsidR="000D00DA" w:rsidRPr="0097344B" w:rsidRDefault="000D00DA"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2012-2022</w:t>
            </w:r>
          </w:p>
        </w:tc>
        <w:tc>
          <w:tcPr>
            <w:tcW w:w="3416" w:type="dxa"/>
            <w:tcBorders>
              <w:top w:val="single" w:sz="4" w:space="0" w:color="auto"/>
              <w:bottom w:val="single" w:sz="4" w:space="0" w:color="auto"/>
              <w:right w:val="single" w:sz="4" w:space="0" w:color="auto"/>
            </w:tcBorders>
            <w:shd w:val="clear" w:color="auto" w:fill="auto"/>
            <w:vAlign w:val="center"/>
          </w:tcPr>
          <w:p w14:paraId="10B55490" w14:textId="24E299D3" w:rsidR="000D00DA" w:rsidRPr="0097344B" w:rsidRDefault="00E81D54" w:rsidP="002832DF">
            <w:pPr>
              <w:keepNext/>
              <w:tabs>
                <w:tab w:val="left" w:pos="1080"/>
              </w:tabs>
              <w:ind w:right="-105"/>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97344B">
              <w:rPr>
                <w:rFonts w:cs="Times New Roman"/>
                <w:sz w:val="20"/>
                <w:szCs w:val="20"/>
              </w:rPr>
              <w:t xml:space="preserve">Contains official </w:t>
            </w:r>
            <w:r w:rsidR="00B55E3B" w:rsidRPr="0097344B">
              <w:rPr>
                <w:rFonts w:cs="Times New Roman"/>
                <w:sz w:val="20"/>
                <w:szCs w:val="20"/>
              </w:rPr>
              <w:t>monetary poverty figures</w:t>
            </w:r>
            <w:r w:rsidR="00EB2690" w:rsidRPr="0097344B">
              <w:rPr>
                <w:rFonts w:cs="Times New Roman"/>
                <w:sz w:val="20"/>
                <w:szCs w:val="20"/>
              </w:rPr>
              <w:t xml:space="preserve"> of the Colombian population</w:t>
            </w:r>
            <w:r w:rsidR="00B55E3B" w:rsidRPr="0097344B">
              <w:rPr>
                <w:rFonts w:cs="Times New Roman"/>
                <w:sz w:val="20"/>
                <w:szCs w:val="20"/>
              </w:rPr>
              <w:t>, corresponding to the methodological update based on information from the GEIH</w:t>
            </w:r>
            <w:r w:rsidR="00EB2690" w:rsidRPr="0097344B">
              <w:rPr>
                <w:rFonts w:cs="Times New Roman"/>
                <w:sz w:val="20"/>
                <w:szCs w:val="20"/>
              </w:rPr>
              <w:t>.</w:t>
            </w:r>
          </w:p>
        </w:tc>
      </w:tr>
      <w:tr w:rsidR="00320C2F" w:rsidRPr="0097344B" w14:paraId="720B2EEA" w14:textId="77777777" w:rsidTr="00CC3F6B">
        <w:trPr>
          <w:trHeight w:val="134"/>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tcBorders>
            <w:shd w:val="clear" w:color="auto" w:fill="auto"/>
            <w:vAlign w:val="center"/>
          </w:tcPr>
          <w:p w14:paraId="008BE81E" w14:textId="12A0C0F2" w:rsidR="00320C2F" w:rsidRPr="0097344B" w:rsidRDefault="00320C2F" w:rsidP="002832DF">
            <w:pPr>
              <w:tabs>
                <w:tab w:val="left" w:pos="1080"/>
              </w:tabs>
              <w:jc w:val="center"/>
              <w:rPr>
                <w:rFonts w:cs="Times New Roman"/>
                <w:b w:val="0"/>
                <w:bCs w:val="0"/>
                <w:sz w:val="20"/>
                <w:szCs w:val="20"/>
              </w:rPr>
            </w:pPr>
            <w:r w:rsidRPr="0097344B">
              <w:rPr>
                <w:rFonts w:cs="Times New Roman"/>
                <w:b w:val="0"/>
                <w:bCs w:val="0"/>
                <w:sz w:val="20"/>
                <w:szCs w:val="20"/>
              </w:rPr>
              <w:t>MDM Cities Indicators</w:t>
            </w:r>
          </w:p>
        </w:tc>
        <w:tc>
          <w:tcPr>
            <w:tcW w:w="1116" w:type="dxa"/>
            <w:tcBorders>
              <w:top w:val="single" w:sz="4" w:space="0" w:color="auto"/>
              <w:bottom w:val="single" w:sz="4" w:space="0" w:color="auto"/>
            </w:tcBorders>
            <w:shd w:val="clear" w:color="auto" w:fill="auto"/>
            <w:vAlign w:val="center"/>
          </w:tcPr>
          <w:p w14:paraId="12547B20" w14:textId="22DDB4CA" w:rsidR="00320C2F" w:rsidRPr="0097344B" w:rsidRDefault="002F2890"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fldChar w:fldCharType="begin"/>
            </w:r>
            <w:r w:rsidRPr="0097344B">
              <w:rPr>
                <w:rFonts w:cs="Times New Roman"/>
                <w:sz w:val="20"/>
                <w:szCs w:val="20"/>
              </w:rPr>
              <w:instrText xml:space="preserve"> ADDIN ZOTERO_ITEM CSL_CITATION {"citationID":"me09Mixw","properties":{"formattedCitation":"(Departamento Nacional de Planeaci\\uc0\\u243{}n, 2021)","plainCitation":"(Departamento Nacional de Planeación, 2021)","noteIndex":0},"citationItems":[{"id":298,"uris":["http://zotero.org/users/local/qejHwYbB/items/3CRHDVM4"],"itemData":{"id":298,"type":"dataset","title":"Medición de Desempeño Municipal","URL":"https://portalterritorial.dnp.gov.co/AdmInfoTerritorial/MenuInfoTerrEstMDM","author":[{"family":"Departamento Nacional de Planeación","given":""}],"issued":{"date-parts":[["2021"]]}}}],"schema":"https://github.com/citation-style-language/schema/raw/master/csl-citation.json"} </w:instrText>
            </w:r>
            <w:r w:rsidRPr="0097344B">
              <w:rPr>
                <w:rFonts w:cs="Times New Roman"/>
                <w:sz w:val="20"/>
                <w:szCs w:val="20"/>
              </w:rPr>
              <w:fldChar w:fldCharType="separate"/>
            </w:r>
            <w:r w:rsidRPr="0097344B">
              <w:rPr>
                <w:rFonts w:cs="Times New Roman"/>
                <w:kern w:val="0"/>
                <w:sz w:val="20"/>
              </w:rPr>
              <w:t>(</w:t>
            </w:r>
            <w:proofErr w:type="spellStart"/>
            <w:r w:rsidRPr="0097344B">
              <w:rPr>
                <w:rFonts w:cs="Times New Roman"/>
                <w:kern w:val="0"/>
                <w:sz w:val="20"/>
              </w:rPr>
              <w:t>Departamento</w:t>
            </w:r>
            <w:proofErr w:type="spellEnd"/>
            <w:r w:rsidRPr="0097344B">
              <w:rPr>
                <w:rFonts w:cs="Times New Roman"/>
                <w:kern w:val="0"/>
                <w:sz w:val="20"/>
              </w:rPr>
              <w:t xml:space="preserve"> Nacional de </w:t>
            </w:r>
            <w:proofErr w:type="spellStart"/>
            <w:r w:rsidRPr="0097344B">
              <w:rPr>
                <w:rFonts w:cs="Times New Roman"/>
                <w:kern w:val="0"/>
                <w:sz w:val="20"/>
              </w:rPr>
              <w:t>Planeación</w:t>
            </w:r>
            <w:proofErr w:type="spellEnd"/>
            <w:r w:rsidRPr="0097344B">
              <w:rPr>
                <w:rFonts w:cs="Times New Roman"/>
                <w:kern w:val="0"/>
                <w:sz w:val="20"/>
              </w:rPr>
              <w:t>, 2021)</w:t>
            </w:r>
            <w:r w:rsidRPr="0097344B">
              <w:rPr>
                <w:rFonts w:cs="Times New Roman"/>
                <w:sz w:val="20"/>
                <w:szCs w:val="20"/>
              </w:rPr>
              <w:fldChar w:fldCharType="end"/>
            </w:r>
          </w:p>
        </w:tc>
        <w:tc>
          <w:tcPr>
            <w:tcW w:w="2850" w:type="dxa"/>
            <w:tcBorders>
              <w:top w:val="single" w:sz="4" w:space="0" w:color="auto"/>
              <w:bottom w:val="single" w:sz="4" w:space="0" w:color="auto"/>
            </w:tcBorders>
            <w:shd w:val="clear" w:color="auto" w:fill="auto"/>
            <w:vAlign w:val="center"/>
          </w:tcPr>
          <w:p w14:paraId="4E044541" w14:textId="77777777" w:rsidR="00320C2F" w:rsidRPr="0097344B" w:rsidRDefault="00320C2F" w:rsidP="002832DF">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426" w:type="dxa"/>
            <w:tcBorders>
              <w:top w:val="single" w:sz="4" w:space="0" w:color="auto"/>
              <w:bottom w:val="single" w:sz="4" w:space="0" w:color="auto"/>
            </w:tcBorders>
            <w:shd w:val="clear" w:color="auto" w:fill="auto"/>
            <w:vAlign w:val="center"/>
          </w:tcPr>
          <w:p w14:paraId="14E1B0A9" w14:textId="35F06985" w:rsidR="00320C2F" w:rsidRPr="0097344B" w:rsidRDefault="008816F7"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Yearly</w:t>
            </w:r>
            <w:r w:rsidR="002F2890" w:rsidRPr="0097344B">
              <w:rPr>
                <w:rFonts w:cs="Times New Roman"/>
                <w:sz w:val="20"/>
                <w:szCs w:val="20"/>
              </w:rPr>
              <w:br/>
              <w:t>2015-2022</w:t>
            </w:r>
          </w:p>
        </w:tc>
        <w:tc>
          <w:tcPr>
            <w:tcW w:w="3416" w:type="dxa"/>
            <w:tcBorders>
              <w:top w:val="single" w:sz="4" w:space="0" w:color="auto"/>
              <w:bottom w:val="single" w:sz="4" w:space="0" w:color="auto"/>
              <w:right w:val="single" w:sz="4" w:space="0" w:color="auto"/>
            </w:tcBorders>
            <w:shd w:val="clear" w:color="auto" w:fill="auto"/>
            <w:vAlign w:val="center"/>
          </w:tcPr>
          <w:p w14:paraId="3142FDB1" w14:textId="30A267BC" w:rsidR="00320C2F" w:rsidRPr="0097344B" w:rsidRDefault="00C461ED" w:rsidP="002832DF">
            <w:pPr>
              <w:keepNext/>
              <w:tabs>
                <w:tab w:val="left" w:pos="1080"/>
              </w:tabs>
              <w:ind w:right="-105"/>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97344B">
              <w:rPr>
                <w:rFonts w:cs="Times New Roman"/>
                <w:sz w:val="20"/>
                <w:szCs w:val="20"/>
              </w:rPr>
              <w:t>Municipal Performance Measurement (</w:t>
            </w:r>
            <w:r w:rsidRPr="0097344B">
              <w:rPr>
                <w:rFonts w:cs="Times New Roman"/>
                <w:sz w:val="20"/>
                <w:szCs w:val="20"/>
              </w:rPr>
              <w:t>“</w:t>
            </w:r>
            <w:proofErr w:type="spellStart"/>
            <w:r w:rsidRPr="0097344B">
              <w:rPr>
                <w:rFonts w:cs="Times New Roman"/>
                <w:sz w:val="20"/>
                <w:szCs w:val="20"/>
              </w:rPr>
              <w:t>Medición</w:t>
            </w:r>
            <w:proofErr w:type="spellEnd"/>
            <w:r w:rsidRPr="0097344B">
              <w:rPr>
                <w:rFonts w:cs="Times New Roman"/>
                <w:sz w:val="20"/>
                <w:szCs w:val="20"/>
              </w:rPr>
              <w:t xml:space="preserve"> de </w:t>
            </w:r>
            <w:proofErr w:type="spellStart"/>
            <w:r w:rsidRPr="0097344B">
              <w:rPr>
                <w:rFonts w:cs="Times New Roman"/>
                <w:sz w:val="20"/>
                <w:szCs w:val="20"/>
              </w:rPr>
              <w:t>Desempeño</w:t>
            </w:r>
            <w:proofErr w:type="spellEnd"/>
            <w:r w:rsidRPr="0097344B">
              <w:rPr>
                <w:rFonts w:cs="Times New Roman"/>
                <w:sz w:val="20"/>
                <w:szCs w:val="20"/>
              </w:rPr>
              <w:t xml:space="preserve"> Municipal” </w:t>
            </w:r>
            <w:r w:rsidRPr="0097344B">
              <w:rPr>
                <w:rFonts w:cs="Times New Roman"/>
                <w:sz w:val="20"/>
                <w:szCs w:val="20"/>
              </w:rPr>
              <w:t>MDM) aims to measure, compare, and rank municipalities according to their municipal performance, understood as management capacity and development results, taking into account their initial states.</w:t>
            </w:r>
          </w:p>
        </w:tc>
      </w:tr>
      <w:tr w:rsidR="00320C2F" w:rsidRPr="0097344B" w14:paraId="5191C892" w14:textId="77777777" w:rsidTr="00CC3F6B">
        <w:trPr>
          <w:cnfStyle w:val="000000100000" w:firstRow="0" w:lastRow="0" w:firstColumn="0" w:lastColumn="0" w:oddVBand="0" w:evenVBand="0" w:oddHBand="1" w:evenHBand="0" w:firstRowFirstColumn="0" w:firstRowLastColumn="0" w:lastRowFirstColumn="0" w:lastRowLastColumn="0"/>
          <w:trHeight w:val="134"/>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tcBorders>
            <w:shd w:val="clear" w:color="auto" w:fill="auto"/>
            <w:vAlign w:val="center"/>
          </w:tcPr>
          <w:p w14:paraId="66E25A62" w14:textId="22BA5A65" w:rsidR="00320C2F" w:rsidRPr="0097344B" w:rsidRDefault="00320C2F" w:rsidP="00320C2F">
            <w:pPr>
              <w:tabs>
                <w:tab w:val="left" w:pos="1080"/>
              </w:tabs>
              <w:jc w:val="center"/>
              <w:rPr>
                <w:rFonts w:cs="Times New Roman"/>
                <w:b w:val="0"/>
                <w:bCs w:val="0"/>
                <w:sz w:val="20"/>
                <w:szCs w:val="20"/>
              </w:rPr>
            </w:pPr>
            <w:r w:rsidRPr="0097344B">
              <w:rPr>
                <w:rFonts w:cs="Times New Roman"/>
                <w:b w:val="0"/>
                <w:bCs w:val="0"/>
                <w:sz w:val="20"/>
                <w:szCs w:val="20"/>
              </w:rPr>
              <w:t>Fiscal Performance Amounts</w:t>
            </w:r>
          </w:p>
        </w:tc>
        <w:tc>
          <w:tcPr>
            <w:tcW w:w="1116" w:type="dxa"/>
            <w:tcBorders>
              <w:top w:val="single" w:sz="4" w:space="0" w:color="auto"/>
              <w:bottom w:val="single" w:sz="4" w:space="0" w:color="auto"/>
            </w:tcBorders>
            <w:shd w:val="clear" w:color="auto" w:fill="auto"/>
            <w:vAlign w:val="center"/>
          </w:tcPr>
          <w:p w14:paraId="14B25C43" w14:textId="77777777" w:rsidR="00320C2F" w:rsidRPr="0097344B" w:rsidRDefault="00320C2F"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2850" w:type="dxa"/>
            <w:tcBorders>
              <w:top w:val="single" w:sz="4" w:space="0" w:color="auto"/>
              <w:bottom w:val="single" w:sz="4" w:space="0" w:color="auto"/>
            </w:tcBorders>
            <w:shd w:val="clear" w:color="auto" w:fill="auto"/>
            <w:vAlign w:val="center"/>
          </w:tcPr>
          <w:p w14:paraId="198A3715" w14:textId="77777777" w:rsidR="00320C2F" w:rsidRPr="0097344B" w:rsidRDefault="00320C2F" w:rsidP="002832DF">
            <w:pPr>
              <w:pStyle w:val="ListParagraph"/>
              <w:numPr>
                <w:ilvl w:val="0"/>
                <w:numId w:val="16"/>
              </w:numPr>
              <w:ind w:left="345"/>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1426" w:type="dxa"/>
            <w:tcBorders>
              <w:top w:val="single" w:sz="4" w:space="0" w:color="auto"/>
              <w:bottom w:val="single" w:sz="4" w:space="0" w:color="auto"/>
            </w:tcBorders>
            <w:shd w:val="clear" w:color="auto" w:fill="auto"/>
            <w:vAlign w:val="center"/>
          </w:tcPr>
          <w:p w14:paraId="666FD1B4" w14:textId="77777777" w:rsidR="00320C2F" w:rsidRPr="0097344B" w:rsidRDefault="00320C2F" w:rsidP="002832DF">
            <w:pPr>
              <w:tabs>
                <w:tab w:val="left" w:pos="1080"/>
              </w:tabs>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c>
          <w:tcPr>
            <w:tcW w:w="3416" w:type="dxa"/>
            <w:tcBorders>
              <w:top w:val="single" w:sz="4" w:space="0" w:color="auto"/>
              <w:bottom w:val="single" w:sz="4" w:space="0" w:color="auto"/>
              <w:right w:val="single" w:sz="4" w:space="0" w:color="auto"/>
            </w:tcBorders>
            <w:shd w:val="clear" w:color="auto" w:fill="auto"/>
            <w:vAlign w:val="center"/>
          </w:tcPr>
          <w:p w14:paraId="6ACCE59E" w14:textId="77777777" w:rsidR="00320C2F" w:rsidRPr="0097344B" w:rsidRDefault="00320C2F" w:rsidP="002832DF">
            <w:pPr>
              <w:keepNext/>
              <w:tabs>
                <w:tab w:val="left" w:pos="1080"/>
              </w:tabs>
              <w:ind w:right="-105"/>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320C2F" w:rsidRPr="0097344B" w14:paraId="3626B26F" w14:textId="77777777" w:rsidTr="00CC3F6B">
        <w:trPr>
          <w:trHeight w:val="134"/>
          <w:jc w:val="center"/>
        </w:trPr>
        <w:tc>
          <w:tcPr>
            <w:cnfStyle w:val="001000000000" w:firstRow="0" w:lastRow="0" w:firstColumn="1" w:lastColumn="0" w:oddVBand="0" w:evenVBand="0" w:oddHBand="0" w:evenHBand="0" w:firstRowFirstColumn="0" w:firstRowLastColumn="0" w:lastRowFirstColumn="0" w:lastRowLastColumn="0"/>
            <w:tcW w:w="1614" w:type="dxa"/>
            <w:tcBorders>
              <w:top w:val="single" w:sz="4" w:space="0" w:color="auto"/>
              <w:left w:val="single" w:sz="4" w:space="0" w:color="auto"/>
              <w:bottom w:val="single" w:sz="4" w:space="0" w:color="auto"/>
            </w:tcBorders>
            <w:shd w:val="clear" w:color="auto" w:fill="auto"/>
            <w:vAlign w:val="center"/>
          </w:tcPr>
          <w:p w14:paraId="28C025B6" w14:textId="05982F62" w:rsidR="00320C2F" w:rsidRPr="0097344B" w:rsidRDefault="00320C2F" w:rsidP="00320C2F">
            <w:pPr>
              <w:tabs>
                <w:tab w:val="left" w:pos="1080"/>
              </w:tabs>
              <w:jc w:val="center"/>
              <w:rPr>
                <w:rFonts w:cs="Times New Roman"/>
                <w:b w:val="0"/>
                <w:bCs w:val="0"/>
                <w:sz w:val="20"/>
                <w:szCs w:val="20"/>
              </w:rPr>
            </w:pPr>
            <w:r w:rsidRPr="0097344B">
              <w:rPr>
                <w:rFonts w:cs="Times New Roman"/>
                <w:b w:val="0"/>
                <w:bCs w:val="0"/>
                <w:sz w:val="20"/>
                <w:szCs w:val="20"/>
              </w:rPr>
              <w:t>Fiscal Performance Scores</w:t>
            </w:r>
          </w:p>
        </w:tc>
        <w:tc>
          <w:tcPr>
            <w:tcW w:w="1116" w:type="dxa"/>
            <w:tcBorders>
              <w:top w:val="single" w:sz="4" w:space="0" w:color="auto"/>
              <w:bottom w:val="single" w:sz="4" w:space="0" w:color="auto"/>
            </w:tcBorders>
            <w:shd w:val="clear" w:color="auto" w:fill="auto"/>
            <w:vAlign w:val="center"/>
          </w:tcPr>
          <w:p w14:paraId="6E736E30" w14:textId="77777777" w:rsidR="00320C2F" w:rsidRPr="0097344B" w:rsidRDefault="00320C2F"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2850" w:type="dxa"/>
            <w:tcBorders>
              <w:top w:val="single" w:sz="4" w:space="0" w:color="auto"/>
              <w:bottom w:val="single" w:sz="4" w:space="0" w:color="auto"/>
            </w:tcBorders>
            <w:shd w:val="clear" w:color="auto" w:fill="auto"/>
            <w:vAlign w:val="center"/>
          </w:tcPr>
          <w:p w14:paraId="5D5714AE" w14:textId="77777777" w:rsidR="00320C2F" w:rsidRPr="0097344B" w:rsidRDefault="00320C2F" w:rsidP="002832DF">
            <w:pPr>
              <w:pStyle w:val="ListParagraph"/>
              <w:numPr>
                <w:ilvl w:val="0"/>
                <w:numId w:val="16"/>
              </w:numPr>
              <w:ind w:left="345"/>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1426" w:type="dxa"/>
            <w:tcBorders>
              <w:top w:val="single" w:sz="4" w:space="0" w:color="auto"/>
              <w:bottom w:val="single" w:sz="4" w:space="0" w:color="auto"/>
            </w:tcBorders>
            <w:shd w:val="clear" w:color="auto" w:fill="auto"/>
            <w:vAlign w:val="center"/>
          </w:tcPr>
          <w:p w14:paraId="70C1511E" w14:textId="77777777" w:rsidR="00320C2F" w:rsidRPr="0097344B" w:rsidRDefault="00320C2F" w:rsidP="002832DF">
            <w:pPr>
              <w:tabs>
                <w:tab w:val="left" w:pos="1080"/>
              </w:tabs>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c>
          <w:tcPr>
            <w:tcW w:w="3416" w:type="dxa"/>
            <w:tcBorders>
              <w:top w:val="single" w:sz="4" w:space="0" w:color="auto"/>
              <w:bottom w:val="single" w:sz="4" w:space="0" w:color="auto"/>
              <w:right w:val="single" w:sz="4" w:space="0" w:color="auto"/>
            </w:tcBorders>
            <w:shd w:val="clear" w:color="auto" w:fill="auto"/>
            <w:vAlign w:val="center"/>
          </w:tcPr>
          <w:p w14:paraId="4351DA0B" w14:textId="77777777" w:rsidR="00320C2F" w:rsidRPr="0097344B" w:rsidRDefault="00320C2F" w:rsidP="002832DF">
            <w:pPr>
              <w:keepNext/>
              <w:tabs>
                <w:tab w:val="left" w:pos="1080"/>
              </w:tabs>
              <w:ind w:right="-105"/>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14:paraId="75F67476" w14:textId="6CE926D8" w:rsidR="00CC3F6B" w:rsidRPr="0097344B" w:rsidRDefault="00CC3F6B" w:rsidP="00CC3F6B">
      <w:pPr>
        <w:pStyle w:val="Caption"/>
        <w:jc w:val="center"/>
        <w:rPr>
          <w:rFonts w:cs="Times New Roman"/>
          <w:color w:val="auto"/>
          <w:szCs w:val="24"/>
        </w:rPr>
      </w:pPr>
      <w:r w:rsidRPr="0097344B">
        <w:rPr>
          <w:color w:val="auto"/>
        </w:rPr>
        <w:t>Annex</w:t>
      </w:r>
      <w:r w:rsidRPr="0097344B">
        <w:rPr>
          <w:color w:val="auto"/>
        </w:rPr>
        <w:t xml:space="preserve"> </w:t>
      </w:r>
      <w:r w:rsidRPr="0097344B">
        <w:rPr>
          <w:color w:val="auto"/>
        </w:rPr>
        <w:fldChar w:fldCharType="begin"/>
      </w:r>
      <w:r w:rsidRPr="0097344B">
        <w:rPr>
          <w:color w:val="auto"/>
        </w:rPr>
        <w:instrText xml:space="preserve"> SEQ Table \* ARABIC </w:instrText>
      </w:r>
      <w:r w:rsidRPr="0097344B">
        <w:rPr>
          <w:color w:val="auto"/>
        </w:rPr>
        <w:fldChar w:fldCharType="separate"/>
      </w:r>
      <w:r w:rsidR="00730EF2" w:rsidRPr="0097344B">
        <w:rPr>
          <w:color w:val="auto"/>
        </w:rPr>
        <w:t>2</w:t>
      </w:r>
      <w:r w:rsidRPr="0097344B">
        <w:rPr>
          <w:color w:val="auto"/>
        </w:rPr>
        <w:fldChar w:fldCharType="end"/>
      </w:r>
      <w:r w:rsidRPr="0097344B">
        <w:rPr>
          <w:color w:val="auto"/>
        </w:rPr>
        <w:t xml:space="preserve"> Description of variables gathered </w:t>
      </w:r>
    </w:p>
    <w:p w14:paraId="5FF5B26E" w14:textId="77777777" w:rsidR="000D00DA" w:rsidRPr="0097344B" w:rsidRDefault="000D00DA" w:rsidP="000D00DA"/>
    <w:p w14:paraId="06421596" w14:textId="424C1B0D" w:rsidR="00BA2AB5" w:rsidRPr="00797043" w:rsidRDefault="00BA2AB5" w:rsidP="00447933">
      <w:pPr>
        <w:rPr>
          <w:rFonts w:cs="Times New Roman"/>
          <w:szCs w:val="24"/>
        </w:rPr>
      </w:pPr>
    </w:p>
    <w:sectPr w:rsidR="00BA2AB5" w:rsidRPr="00797043" w:rsidSect="001107CB">
      <w:footerReference w:type="default" r:id="rId16"/>
      <w:type w:val="continuous"/>
      <w:pgSz w:w="12240" w:h="15840"/>
      <w:pgMar w:top="1701" w:right="1701" w:bottom="1701" w:left="1701" w:header="708" w:footer="708"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Julian Alberto Paez Vargas" w:date="2024-04-25T20:08:00Z" w:initials="JAPV">
    <w:p w14:paraId="3B19AA79" w14:textId="77777777" w:rsidR="00FF4C8A" w:rsidRPr="0097344B" w:rsidRDefault="007F5D18" w:rsidP="00FF4C8A">
      <w:pPr>
        <w:pStyle w:val="CommentText"/>
        <w:jc w:val="left"/>
      </w:pPr>
      <w:r w:rsidRPr="0097344B">
        <w:rPr>
          <w:rStyle w:val="CommentReference"/>
        </w:rPr>
        <w:annotationRef/>
      </w:r>
      <w:r w:rsidR="00FF4C8A" w:rsidRPr="0097344B">
        <w:t xml:space="preserve">Pondría el objetivo algo así: </w:t>
      </w:r>
      <w:r w:rsidR="00FF4C8A" w:rsidRPr="0097344B">
        <w:rPr>
          <w:color w:val="0D0D0D"/>
          <w:highlight w:val="white"/>
        </w:rPr>
        <w:t>Determinar si la evolución histórica de métricas económicas, sociales y demográficas puede ser empleada para predecir decisiones de alcaldes, orientadas a mejorar los indicadores de empleo formal en las principales ciudades de Colombia.</w:t>
      </w:r>
      <w:r w:rsidR="00FF4C8A" w:rsidRPr="0097344B">
        <w:t xml:space="preserve"> </w:t>
      </w:r>
    </w:p>
  </w:comment>
  <w:comment w:id="8" w:author="Julian Alberto Paez Vargas" w:date="2024-04-25T20:13:00Z" w:initials="JAPV">
    <w:p w14:paraId="3080ECB5" w14:textId="77777777" w:rsidR="00FF4C8A" w:rsidRPr="0097344B" w:rsidRDefault="007F5D18" w:rsidP="00FF4C8A">
      <w:pPr>
        <w:pStyle w:val="CommentText"/>
        <w:jc w:val="left"/>
      </w:pPr>
      <w:r w:rsidRPr="0097344B">
        <w:rPr>
          <w:rStyle w:val="CommentReference"/>
        </w:rPr>
        <w:annotationRef/>
      </w:r>
      <w:r w:rsidR="00FF4C8A" w:rsidRPr="0097344B">
        <w:t xml:space="preserve">Y en consecuencia, la pregunta, así (pero por favor, revisa cada palabra, esto es lo más importante de la investigación): </w:t>
      </w:r>
      <w:r w:rsidR="00FF4C8A" w:rsidRPr="0097344B">
        <w:rPr>
          <w:color w:val="0D0D0D"/>
          <w:highlight w:val="white"/>
        </w:rPr>
        <w:t>How the historical evolution of economic, social, and demographic metrics can be utilized to predict the decisions made by mayors aimed at enhancing formal employment indicators in Colombia's major cities?</w:t>
      </w:r>
      <w:r w:rsidR="00FF4C8A" w:rsidRPr="0097344B">
        <w:t xml:space="preserve"> </w:t>
      </w:r>
    </w:p>
  </w:comment>
  <w:comment w:id="9" w:author="Julian Alberto Paez Vargas" w:date="2024-04-25T20:13:00Z" w:initials="JAPV">
    <w:p w14:paraId="6AE74043" w14:textId="39F38009" w:rsidR="007F5D18" w:rsidRPr="0097344B" w:rsidRDefault="007F5D18" w:rsidP="007F5D18">
      <w:pPr>
        <w:pStyle w:val="CommentText"/>
        <w:jc w:val="left"/>
      </w:pPr>
      <w:r w:rsidRPr="0097344B">
        <w:rPr>
          <w:rStyle w:val="CommentReference"/>
        </w:rPr>
        <w:annotationRef/>
      </w:r>
      <w:r w:rsidRPr="0097344B">
        <w:t>También podrías comenzar con: to what extend the historical…</w:t>
      </w:r>
    </w:p>
  </w:comment>
  <w:comment w:id="10" w:author="Julian Alberto Paez Vargas" w:date="2024-04-26T00:41:00Z" w:initials="JAPV">
    <w:p w14:paraId="4D83AD30" w14:textId="77777777" w:rsidR="00FF4C8A" w:rsidRDefault="00FF4C8A" w:rsidP="00FF4C8A">
      <w:pPr>
        <w:pStyle w:val="CommentText"/>
        <w:jc w:val="left"/>
      </w:pPr>
      <w:r w:rsidRPr="0097344B">
        <w:rPr>
          <w:rStyle w:val="CommentReference"/>
        </w:rPr>
        <w:annotationRef/>
      </w:r>
      <w:r w:rsidRPr="0097344B">
        <w:t>could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B19AA79" w15:done="0"/>
  <w15:commentEx w15:paraId="3080ECB5" w15:paraIdParent="3B19AA79" w15:done="0"/>
  <w15:commentEx w15:paraId="6AE74043" w15:paraIdParent="3B19AA79" w15:done="0"/>
  <w15:commentEx w15:paraId="4D83AD30" w15:paraIdParent="3B19AA7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AFEC5D3" w16cex:dateUtc="2024-04-25T18:08:00Z"/>
  <w16cex:commentExtensible w16cex:durableId="659884CB" w16cex:dateUtc="2024-04-25T18:13:00Z"/>
  <w16cex:commentExtensible w16cex:durableId="1D208E39" w16cex:dateUtc="2024-04-25T18:13:00Z"/>
  <w16cex:commentExtensible w16cex:durableId="7A27EC86" w16cex:dateUtc="2024-04-25T22: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B19AA79" w16cid:durableId="4AFEC5D3"/>
  <w16cid:commentId w16cid:paraId="3080ECB5" w16cid:durableId="659884CB"/>
  <w16cid:commentId w16cid:paraId="6AE74043" w16cid:durableId="1D208E39"/>
  <w16cid:commentId w16cid:paraId="4D83AD30" w16cid:durableId="7A27EC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D79C6" w14:textId="77777777" w:rsidR="001107CB" w:rsidRPr="0097344B" w:rsidRDefault="001107CB" w:rsidP="003721AB">
      <w:pPr>
        <w:spacing w:after="0"/>
      </w:pPr>
      <w:r w:rsidRPr="0097344B">
        <w:separator/>
      </w:r>
    </w:p>
  </w:endnote>
  <w:endnote w:type="continuationSeparator" w:id="0">
    <w:p w14:paraId="1426C139" w14:textId="77777777" w:rsidR="001107CB" w:rsidRPr="0097344B" w:rsidRDefault="001107CB" w:rsidP="003721AB">
      <w:pPr>
        <w:spacing w:after="0"/>
      </w:pPr>
      <w:r w:rsidRPr="0097344B">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6584753"/>
      <w:docPartObj>
        <w:docPartGallery w:val="Page Numbers (Bottom of Page)"/>
        <w:docPartUnique/>
      </w:docPartObj>
    </w:sdtPr>
    <w:sdtContent>
      <w:p w14:paraId="3E367CB2" w14:textId="0C6A8DE2" w:rsidR="00E969F1" w:rsidRPr="0097344B" w:rsidRDefault="00E969F1">
        <w:pPr>
          <w:pStyle w:val="Footer"/>
          <w:jc w:val="right"/>
        </w:pPr>
        <w:r w:rsidRPr="0097344B">
          <w:fldChar w:fldCharType="begin"/>
        </w:r>
        <w:r w:rsidRPr="0097344B">
          <w:instrText xml:space="preserve"> PAGE   \* MERGEFORMAT </w:instrText>
        </w:r>
        <w:r w:rsidRPr="0097344B">
          <w:fldChar w:fldCharType="separate"/>
        </w:r>
        <w:r w:rsidRPr="0097344B">
          <w:t>2</w:t>
        </w:r>
        <w:r w:rsidRPr="0097344B">
          <w:fldChar w:fldCharType="end"/>
        </w:r>
      </w:p>
    </w:sdtContent>
  </w:sdt>
  <w:p w14:paraId="6CCE9504" w14:textId="6E22883E" w:rsidR="002E667B" w:rsidRPr="0097344B" w:rsidRDefault="002E66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6263A" w14:textId="77777777" w:rsidR="001107CB" w:rsidRPr="0097344B" w:rsidRDefault="001107CB" w:rsidP="003721AB">
      <w:pPr>
        <w:spacing w:after="0"/>
      </w:pPr>
      <w:r w:rsidRPr="0097344B">
        <w:separator/>
      </w:r>
    </w:p>
  </w:footnote>
  <w:footnote w:type="continuationSeparator" w:id="0">
    <w:p w14:paraId="5B73BFB2" w14:textId="77777777" w:rsidR="001107CB" w:rsidRPr="0097344B" w:rsidRDefault="001107CB" w:rsidP="003721AB">
      <w:pPr>
        <w:spacing w:after="0"/>
      </w:pPr>
      <w:r w:rsidRPr="0097344B">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66F82"/>
    <w:multiLevelType w:val="hybridMultilevel"/>
    <w:tmpl w:val="91FAB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000477"/>
    <w:multiLevelType w:val="hybridMultilevel"/>
    <w:tmpl w:val="F1A4A782"/>
    <w:lvl w:ilvl="0" w:tplc="CF5A592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B24C7"/>
    <w:multiLevelType w:val="hybridMultilevel"/>
    <w:tmpl w:val="9802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E04215"/>
    <w:multiLevelType w:val="hybridMultilevel"/>
    <w:tmpl w:val="C6FA0B06"/>
    <w:lvl w:ilvl="0" w:tplc="18003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6AFA"/>
    <w:multiLevelType w:val="hybridMultilevel"/>
    <w:tmpl w:val="A3186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501956"/>
    <w:multiLevelType w:val="hybridMultilevel"/>
    <w:tmpl w:val="962EE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260B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D70E0"/>
    <w:multiLevelType w:val="hybridMultilevel"/>
    <w:tmpl w:val="2DC67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4865FD"/>
    <w:multiLevelType w:val="hybridMultilevel"/>
    <w:tmpl w:val="C89E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DC5B50"/>
    <w:multiLevelType w:val="hybridMultilevel"/>
    <w:tmpl w:val="F88CB5BC"/>
    <w:lvl w:ilvl="0" w:tplc="4D4E1A26">
      <w:start w:val="2"/>
      <w:numFmt w:val="decimal"/>
      <w:lvlText w:val="%1.1"/>
      <w:lvlJc w:val="left"/>
      <w:pPr>
        <w:ind w:left="1008" w:hanging="360"/>
      </w:pPr>
      <w:rPr>
        <w:rFonts w:hint="default"/>
      </w:rPr>
    </w:lvl>
    <w:lvl w:ilvl="1" w:tplc="240A0019" w:tentative="1">
      <w:start w:val="1"/>
      <w:numFmt w:val="lowerLetter"/>
      <w:lvlText w:val="%2."/>
      <w:lvlJc w:val="left"/>
      <w:pPr>
        <w:ind w:left="1728" w:hanging="360"/>
      </w:pPr>
    </w:lvl>
    <w:lvl w:ilvl="2" w:tplc="240A001B" w:tentative="1">
      <w:start w:val="1"/>
      <w:numFmt w:val="lowerRoman"/>
      <w:lvlText w:val="%3."/>
      <w:lvlJc w:val="right"/>
      <w:pPr>
        <w:ind w:left="2448" w:hanging="180"/>
      </w:pPr>
    </w:lvl>
    <w:lvl w:ilvl="3" w:tplc="240A000F" w:tentative="1">
      <w:start w:val="1"/>
      <w:numFmt w:val="decimal"/>
      <w:lvlText w:val="%4."/>
      <w:lvlJc w:val="left"/>
      <w:pPr>
        <w:ind w:left="3168" w:hanging="360"/>
      </w:pPr>
    </w:lvl>
    <w:lvl w:ilvl="4" w:tplc="240A0019" w:tentative="1">
      <w:start w:val="1"/>
      <w:numFmt w:val="lowerLetter"/>
      <w:lvlText w:val="%5."/>
      <w:lvlJc w:val="left"/>
      <w:pPr>
        <w:ind w:left="3888" w:hanging="360"/>
      </w:pPr>
    </w:lvl>
    <w:lvl w:ilvl="5" w:tplc="240A001B" w:tentative="1">
      <w:start w:val="1"/>
      <w:numFmt w:val="lowerRoman"/>
      <w:lvlText w:val="%6."/>
      <w:lvlJc w:val="right"/>
      <w:pPr>
        <w:ind w:left="4608" w:hanging="180"/>
      </w:pPr>
    </w:lvl>
    <w:lvl w:ilvl="6" w:tplc="240A000F" w:tentative="1">
      <w:start w:val="1"/>
      <w:numFmt w:val="decimal"/>
      <w:lvlText w:val="%7."/>
      <w:lvlJc w:val="left"/>
      <w:pPr>
        <w:ind w:left="5328" w:hanging="360"/>
      </w:pPr>
    </w:lvl>
    <w:lvl w:ilvl="7" w:tplc="240A0019" w:tentative="1">
      <w:start w:val="1"/>
      <w:numFmt w:val="lowerLetter"/>
      <w:lvlText w:val="%8."/>
      <w:lvlJc w:val="left"/>
      <w:pPr>
        <w:ind w:left="6048" w:hanging="360"/>
      </w:pPr>
    </w:lvl>
    <w:lvl w:ilvl="8" w:tplc="240A001B" w:tentative="1">
      <w:start w:val="1"/>
      <w:numFmt w:val="lowerRoman"/>
      <w:lvlText w:val="%9."/>
      <w:lvlJc w:val="right"/>
      <w:pPr>
        <w:ind w:left="6768" w:hanging="180"/>
      </w:pPr>
    </w:lvl>
  </w:abstractNum>
  <w:abstractNum w:abstractNumId="10" w15:restartNumberingAfterBreak="0">
    <w:nsid w:val="3C1D5BE6"/>
    <w:multiLevelType w:val="hybridMultilevel"/>
    <w:tmpl w:val="8A381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4C7970"/>
    <w:multiLevelType w:val="hybridMultilevel"/>
    <w:tmpl w:val="3800C152"/>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0EE2A80"/>
    <w:multiLevelType w:val="multilevel"/>
    <w:tmpl w:val="C772E2C4"/>
    <w:lvl w:ilvl="0">
      <w:start w:val="1"/>
      <w:numFmt w:val="decimal"/>
      <w:lvlText w:val="%1."/>
      <w:lvlJc w:val="left"/>
      <w:pPr>
        <w:ind w:left="360" w:hanging="360"/>
      </w:pPr>
      <w:rPr>
        <w:rFonts w:ascii="Times New Roman" w:hAnsi="Times New Roman" w:cs="Times New Roman" w:hint="default"/>
        <w:color w:val="auto"/>
        <w:sz w:val="24"/>
        <w:szCs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A444D48"/>
    <w:multiLevelType w:val="hybridMultilevel"/>
    <w:tmpl w:val="1FD0B75A"/>
    <w:lvl w:ilvl="0" w:tplc="1800394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2C6EAD"/>
    <w:multiLevelType w:val="hybridMultilevel"/>
    <w:tmpl w:val="5502A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8259CE"/>
    <w:multiLevelType w:val="hybridMultilevel"/>
    <w:tmpl w:val="001A602A"/>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46B413D"/>
    <w:multiLevelType w:val="hybridMultilevel"/>
    <w:tmpl w:val="87762AFC"/>
    <w:lvl w:ilvl="0" w:tplc="578637A6">
      <w:start w:val="1"/>
      <w:numFmt w:val="decimal"/>
      <w:lvlText w:val="%1."/>
      <w:lvlJc w:val="left"/>
      <w:pPr>
        <w:ind w:left="720" w:hanging="360"/>
      </w:pPr>
      <w:rPr>
        <w:rFonts w:ascii="Times New Roman" w:hAnsi="Times New Roman" w:cs="Times New Roman"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9211569"/>
    <w:multiLevelType w:val="hybridMultilevel"/>
    <w:tmpl w:val="7E8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41E308A"/>
    <w:multiLevelType w:val="hybridMultilevel"/>
    <w:tmpl w:val="2C505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22473C"/>
    <w:multiLevelType w:val="hybridMultilevel"/>
    <w:tmpl w:val="1FCEAD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D1D0887"/>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5060293">
    <w:abstractNumId w:val="12"/>
  </w:num>
  <w:num w:numId="2" w16cid:durableId="1728920333">
    <w:abstractNumId w:val="6"/>
  </w:num>
  <w:num w:numId="3" w16cid:durableId="1779251186">
    <w:abstractNumId w:val="20"/>
  </w:num>
  <w:num w:numId="4" w16cid:durableId="717820642">
    <w:abstractNumId w:val="18"/>
  </w:num>
  <w:num w:numId="5" w16cid:durableId="334038275">
    <w:abstractNumId w:val="19"/>
  </w:num>
  <w:num w:numId="6" w16cid:durableId="59641802">
    <w:abstractNumId w:val="16"/>
  </w:num>
  <w:num w:numId="7" w16cid:durableId="391467750">
    <w:abstractNumId w:val="2"/>
  </w:num>
  <w:num w:numId="8" w16cid:durableId="1760297773">
    <w:abstractNumId w:val="0"/>
  </w:num>
  <w:num w:numId="9" w16cid:durableId="328296032">
    <w:abstractNumId w:val="5"/>
  </w:num>
  <w:num w:numId="10" w16cid:durableId="975372424">
    <w:abstractNumId w:val="4"/>
  </w:num>
  <w:num w:numId="11" w16cid:durableId="1173229997">
    <w:abstractNumId w:val="10"/>
  </w:num>
  <w:num w:numId="12" w16cid:durableId="1353216706">
    <w:abstractNumId w:val="17"/>
  </w:num>
  <w:num w:numId="13" w16cid:durableId="1006907716">
    <w:abstractNumId w:val="14"/>
  </w:num>
  <w:num w:numId="14" w16cid:durableId="1249729573">
    <w:abstractNumId w:val="8"/>
  </w:num>
  <w:num w:numId="15" w16cid:durableId="882667610">
    <w:abstractNumId w:val="3"/>
  </w:num>
  <w:num w:numId="16" w16cid:durableId="1126968257">
    <w:abstractNumId w:val="13"/>
  </w:num>
  <w:num w:numId="17" w16cid:durableId="550532410">
    <w:abstractNumId w:val="1"/>
  </w:num>
  <w:num w:numId="18" w16cid:durableId="1402631487">
    <w:abstractNumId w:val="9"/>
  </w:num>
  <w:num w:numId="19" w16cid:durableId="19211971">
    <w:abstractNumId w:val="15"/>
  </w:num>
  <w:num w:numId="20" w16cid:durableId="85078977">
    <w:abstractNumId w:val="11"/>
  </w:num>
  <w:num w:numId="21" w16cid:durableId="141192709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an Alberto Paez Vargas">
    <w15:presenceInfo w15:providerId="Windows Live" w15:userId="8b0293a2575674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00E"/>
    <w:rsid w:val="0000004A"/>
    <w:rsid w:val="00002180"/>
    <w:rsid w:val="0000440D"/>
    <w:rsid w:val="0002331C"/>
    <w:rsid w:val="00025E36"/>
    <w:rsid w:val="00031FA6"/>
    <w:rsid w:val="0003369E"/>
    <w:rsid w:val="00041C95"/>
    <w:rsid w:val="00043C62"/>
    <w:rsid w:val="00044E55"/>
    <w:rsid w:val="00045B27"/>
    <w:rsid w:val="00047E07"/>
    <w:rsid w:val="00050113"/>
    <w:rsid w:val="00051134"/>
    <w:rsid w:val="00053DEB"/>
    <w:rsid w:val="00055166"/>
    <w:rsid w:val="00055607"/>
    <w:rsid w:val="000558D8"/>
    <w:rsid w:val="00062EE0"/>
    <w:rsid w:val="000633C3"/>
    <w:rsid w:val="00066344"/>
    <w:rsid w:val="00071C50"/>
    <w:rsid w:val="00072CDB"/>
    <w:rsid w:val="0008128A"/>
    <w:rsid w:val="00082BAD"/>
    <w:rsid w:val="00082FF4"/>
    <w:rsid w:val="000878A8"/>
    <w:rsid w:val="00087DA0"/>
    <w:rsid w:val="0009038F"/>
    <w:rsid w:val="00090CE2"/>
    <w:rsid w:val="000A04A2"/>
    <w:rsid w:val="000A2A1A"/>
    <w:rsid w:val="000A3FFF"/>
    <w:rsid w:val="000A43C8"/>
    <w:rsid w:val="000A7D7C"/>
    <w:rsid w:val="000B16B1"/>
    <w:rsid w:val="000B2A99"/>
    <w:rsid w:val="000B6BA5"/>
    <w:rsid w:val="000B733E"/>
    <w:rsid w:val="000C41D1"/>
    <w:rsid w:val="000D00DA"/>
    <w:rsid w:val="000D184F"/>
    <w:rsid w:val="000D36E5"/>
    <w:rsid w:val="000D4DCB"/>
    <w:rsid w:val="000D58CF"/>
    <w:rsid w:val="000F4EB4"/>
    <w:rsid w:val="001026F6"/>
    <w:rsid w:val="00102990"/>
    <w:rsid w:val="00110779"/>
    <w:rsid w:val="001107CB"/>
    <w:rsid w:val="00110AB6"/>
    <w:rsid w:val="001111DE"/>
    <w:rsid w:val="00113671"/>
    <w:rsid w:val="00124C98"/>
    <w:rsid w:val="00127A00"/>
    <w:rsid w:val="00130CD3"/>
    <w:rsid w:val="00130F29"/>
    <w:rsid w:val="0013237B"/>
    <w:rsid w:val="001370F0"/>
    <w:rsid w:val="001423F3"/>
    <w:rsid w:val="00142746"/>
    <w:rsid w:val="001436A3"/>
    <w:rsid w:val="00143F87"/>
    <w:rsid w:val="00146201"/>
    <w:rsid w:val="00146DD4"/>
    <w:rsid w:val="0016184C"/>
    <w:rsid w:val="00165566"/>
    <w:rsid w:val="00166C48"/>
    <w:rsid w:val="0017267C"/>
    <w:rsid w:val="001765A5"/>
    <w:rsid w:val="0017684A"/>
    <w:rsid w:val="00180DC4"/>
    <w:rsid w:val="00183496"/>
    <w:rsid w:val="001925A4"/>
    <w:rsid w:val="0019304F"/>
    <w:rsid w:val="00193A99"/>
    <w:rsid w:val="0019442C"/>
    <w:rsid w:val="001A33BE"/>
    <w:rsid w:val="001B04AD"/>
    <w:rsid w:val="001B051E"/>
    <w:rsid w:val="001B0676"/>
    <w:rsid w:val="001B0D9B"/>
    <w:rsid w:val="001B1612"/>
    <w:rsid w:val="001D63B5"/>
    <w:rsid w:val="001E0911"/>
    <w:rsid w:val="001E14AD"/>
    <w:rsid w:val="001E6CDD"/>
    <w:rsid w:val="001F1492"/>
    <w:rsid w:val="001F2057"/>
    <w:rsid w:val="001F394A"/>
    <w:rsid w:val="001F6D5C"/>
    <w:rsid w:val="001F71A9"/>
    <w:rsid w:val="00201A3A"/>
    <w:rsid w:val="002040B6"/>
    <w:rsid w:val="00205803"/>
    <w:rsid w:val="00212AF8"/>
    <w:rsid w:val="00217346"/>
    <w:rsid w:val="00221B79"/>
    <w:rsid w:val="00226CFB"/>
    <w:rsid w:val="002273BB"/>
    <w:rsid w:val="002443EF"/>
    <w:rsid w:val="0024483F"/>
    <w:rsid w:val="00245703"/>
    <w:rsid w:val="00246AF7"/>
    <w:rsid w:val="002625E8"/>
    <w:rsid w:val="002646E4"/>
    <w:rsid w:val="00270118"/>
    <w:rsid w:val="00272F7E"/>
    <w:rsid w:val="00276845"/>
    <w:rsid w:val="00280657"/>
    <w:rsid w:val="0028159D"/>
    <w:rsid w:val="002861B3"/>
    <w:rsid w:val="0029058F"/>
    <w:rsid w:val="00290DA9"/>
    <w:rsid w:val="00293486"/>
    <w:rsid w:val="002976A6"/>
    <w:rsid w:val="002A3E7D"/>
    <w:rsid w:val="002A787D"/>
    <w:rsid w:val="002B3FEA"/>
    <w:rsid w:val="002C054C"/>
    <w:rsid w:val="002C277C"/>
    <w:rsid w:val="002C3C45"/>
    <w:rsid w:val="002C3DEF"/>
    <w:rsid w:val="002D2DE0"/>
    <w:rsid w:val="002E0374"/>
    <w:rsid w:val="002E1FD0"/>
    <w:rsid w:val="002E667B"/>
    <w:rsid w:val="002E6B3E"/>
    <w:rsid w:val="002F2890"/>
    <w:rsid w:val="002F2E38"/>
    <w:rsid w:val="002F67FB"/>
    <w:rsid w:val="003030B0"/>
    <w:rsid w:val="003125EF"/>
    <w:rsid w:val="003160F7"/>
    <w:rsid w:val="0031723D"/>
    <w:rsid w:val="003206E2"/>
    <w:rsid w:val="00320711"/>
    <w:rsid w:val="00320C2F"/>
    <w:rsid w:val="00321333"/>
    <w:rsid w:val="00322B68"/>
    <w:rsid w:val="00322BF3"/>
    <w:rsid w:val="00333FDF"/>
    <w:rsid w:val="00343762"/>
    <w:rsid w:val="003455C8"/>
    <w:rsid w:val="00346DD1"/>
    <w:rsid w:val="003506BE"/>
    <w:rsid w:val="003533A8"/>
    <w:rsid w:val="00357230"/>
    <w:rsid w:val="003653A3"/>
    <w:rsid w:val="00365E9A"/>
    <w:rsid w:val="003703D5"/>
    <w:rsid w:val="003721AB"/>
    <w:rsid w:val="003766B0"/>
    <w:rsid w:val="00376B56"/>
    <w:rsid w:val="00377C77"/>
    <w:rsid w:val="00382DCB"/>
    <w:rsid w:val="003875F6"/>
    <w:rsid w:val="003934D5"/>
    <w:rsid w:val="00394618"/>
    <w:rsid w:val="00397846"/>
    <w:rsid w:val="003A57D3"/>
    <w:rsid w:val="003B26D3"/>
    <w:rsid w:val="003B2FBE"/>
    <w:rsid w:val="003B5865"/>
    <w:rsid w:val="003B5C66"/>
    <w:rsid w:val="003B6080"/>
    <w:rsid w:val="003C5394"/>
    <w:rsid w:val="003C60ED"/>
    <w:rsid w:val="003C663D"/>
    <w:rsid w:val="003D1424"/>
    <w:rsid w:val="003D2320"/>
    <w:rsid w:val="003D3702"/>
    <w:rsid w:val="003D42A1"/>
    <w:rsid w:val="003D4A8D"/>
    <w:rsid w:val="003E058C"/>
    <w:rsid w:val="003E67F8"/>
    <w:rsid w:val="003F1E52"/>
    <w:rsid w:val="00400F32"/>
    <w:rsid w:val="004059C1"/>
    <w:rsid w:val="00407F66"/>
    <w:rsid w:val="0041387A"/>
    <w:rsid w:val="004213BC"/>
    <w:rsid w:val="00423B4A"/>
    <w:rsid w:val="00432493"/>
    <w:rsid w:val="00432B4F"/>
    <w:rsid w:val="004369B7"/>
    <w:rsid w:val="00436D6A"/>
    <w:rsid w:val="00440D4F"/>
    <w:rsid w:val="0044238D"/>
    <w:rsid w:val="0044285A"/>
    <w:rsid w:val="00442D23"/>
    <w:rsid w:val="00442E2B"/>
    <w:rsid w:val="00445291"/>
    <w:rsid w:val="0044688F"/>
    <w:rsid w:val="00446FC8"/>
    <w:rsid w:val="00447933"/>
    <w:rsid w:val="00454D70"/>
    <w:rsid w:val="00454FBD"/>
    <w:rsid w:val="00461493"/>
    <w:rsid w:val="00465434"/>
    <w:rsid w:val="0047032D"/>
    <w:rsid w:val="004717C6"/>
    <w:rsid w:val="00474EF1"/>
    <w:rsid w:val="00483E48"/>
    <w:rsid w:val="0049308A"/>
    <w:rsid w:val="00497C1F"/>
    <w:rsid w:val="004A05DB"/>
    <w:rsid w:val="004A383B"/>
    <w:rsid w:val="004B0BD0"/>
    <w:rsid w:val="004B18A7"/>
    <w:rsid w:val="004C035D"/>
    <w:rsid w:val="004D3087"/>
    <w:rsid w:val="004E2417"/>
    <w:rsid w:val="004E5019"/>
    <w:rsid w:val="004E5B78"/>
    <w:rsid w:val="004E7551"/>
    <w:rsid w:val="004F25A5"/>
    <w:rsid w:val="0050568C"/>
    <w:rsid w:val="005115CB"/>
    <w:rsid w:val="005129C4"/>
    <w:rsid w:val="00517FEE"/>
    <w:rsid w:val="005200D4"/>
    <w:rsid w:val="00520498"/>
    <w:rsid w:val="00520FD5"/>
    <w:rsid w:val="00523F70"/>
    <w:rsid w:val="00525616"/>
    <w:rsid w:val="00525898"/>
    <w:rsid w:val="00526A5E"/>
    <w:rsid w:val="00535829"/>
    <w:rsid w:val="0054267A"/>
    <w:rsid w:val="0054781D"/>
    <w:rsid w:val="005515C6"/>
    <w:rsid w:val="005530F5"/>
    <w:rsid w:val="00553E33"/>
    <w:rsid w:val="00557A4C"/>
    <w:rsid w:val="00564D20"/>
    <w:rsid w:val="005767B5"/>
    <w:rsid w:val="00581FAA"/>
    <w:rsid w:val="005868FA"/>
    <w:rsid w:val="00586B3D"/>
    <w:rsid w:val="005A1EE9"/>
    <w:rsid w:val="005A2661"/>
    <w:rsid w:val="005C0D10"/>
    <w:rsid w:val="005C4D09"/>
    <w:rsid w:val="005C7128"/>
    <w:rsid w:val="005C79BC"/>
    <w:rsid w:val="005D034E"/>
    <w:rsid w:val="005D3036"/>
    <w:rsid w:val="005D750B"/>
    <w:rsid w:val="005D7F9B"/>
    <w:rsid w:val="005E1499"/>
    <w:rsid w:val="005E173F"/>
    <w:rsid w:val="005E603B"/>
    <w:rsid w:val="005F0459"/>
    <w:rsid w:val="005F3252"/>
    <w:rsid w:val="005F6D18"/>
    <w:rsid w:val="005F6D47"/>
    <w:rsid w:val="005F73DB"/>
    <w:rsid w:val="00600F4A"/>
    <w:rsid w:val="00603BCD"/>
    <w:rsid w:val="006043AE"/>
    <w:rsid w:val="00605395"/>
    <w:rsid w:val="006056E4"/>
    <w:rsid w:val="00605DBF"/>
    <w:rsid w:val="00610CD2"/>
    <w:rsid w:val="006125A2"/>
    <w:rsid w:val="00612E23"/>
    <w:rsid w:val="00614754"/>
    <w:rsid w:val="00616746"/>
    <w:rsid w:val="006169FC"/>
    <w:rsid w:val="0062163F"/>
    <w:rsid w:val="00622DAC"/>
    <w:rsid w:val="00624F31"/>
    <w:rsid w:val="0062788A"/>
    <w:rsid w:val="00631C75"/>
    <w:rsid w:val="00634BB7"/>
    <w:rsid w:val="00635838"/>
    <w:rsid w:val="00647884"/>
    <w:rsid w:val="00653A71"/>
    <w:rsid w:val="0065762B"/>
    <w:rsid w:val="006624EE"/>
    <w:rsid w:val="00663114"/>
    <w:rsid w:val="00680545"/>
    <w:rsid w:val="00681D78"/>
    <w:rsid w:val="00684F74"/>
    <w:rsid w:val="00685916"/>
    <w:rsid w:val="006860A3"/>
    <w:rsid w:val="00686BFD"/>
    <w:rsid w:val="00691674"/>
    <w:rsid w:val="0069356F"/>
    <w:rsid w:val="00697834"/>
    <w:rsid w:val="006A28F5"/>
    <w:rsid w:val="006A31A5"/>
    <w:rsid w:val="006A551B"/>
    <w:rsid w:val="006B36B4"/>
    <w:rsid w:val="006C1688"/>
    <w:rsid w:val="006D4914"/>
    <w:rsid w:val="006E203C"/>
    <w:rsid w:val="006E2E8C"/>
    <w:rsid w:val="006E41BA"/>
    <w:rsid w:val="006E5616"/>
    <w:rsid w:val="006E5F6B"/>
    <w:rsid w:val="006F49B4"/>
    <w:rsid w:val="007003A2"/>
    <w:rsid w:val="0070317F"/>
    <w:rsid w:val="00706703"/>
    <w:rsid w:val="00707172"/>
    <w:rsid w:val="007120CD"/>
    <w:rsid w:val="0071499B"/>
    <w:rsid w:val="00714ECF"/>
    <w:rsid w:val="00720E51"/>
    <w:rsid w:val="00721C34"/>
    <w:rsid w:val="00722EC9"/>
    <w:rsid w:val="00726FFB"/>
    <w:rsid w:val="00730EF2"/>
    <w:rsid w:val="00730FCA"/>
    <w:rsid w:val="00731E43"/>
    <w:rsid w:val="00734ADC"/>
    <w:rsid w:val="00736F41"/>
    <w:rsid w:val="007426F4"/>
    <w:rsid w:val="007427ED"/>
    <w:rsid w:val="00744272"/>
    <w:rsid w:val="00744E49"/>
    <w:rsid w:val="00750663"/>
    <w:rsid w:val="007521F0"/>
    <w:rsid w:val="00756CA8"/>
    <w:rsid w:val="0076017D"/>
    <w:rsid w:val="00762D60"/>
    <w:rsid w:val="00763A80"/>
    <w:rsid w:val="00770A0F"/>
    <w:rsid w:val="00770E7B"/>
    <w:rsid w:val="00770F59"/>
    <w:rsid w:val="00776338"/>
    <w:rsid w:val="007813BF"/>
    <w:rsid w:val="00785CDF"/>
    <w:rsid w:val="007919AB"/>
    <w:rsid w:val="00791B36"/>
    <w:rsid w:val="00795C3C"/>
    <w:rsid w:val="00797043"/>
    <w:rsid w:val="007A3242"/>
    <w:rsid w:val="007A365C"/>
    <w:rsid w:val="007A55AA"/>
    <w:rsid w:val="007A737A"/>
    <w:rsid w:val="007B24B0"/>
    <w:rsid w:val="007B5F5A"/>
    <w:rsid w:val="007B788C"/>
    <w:rsid w:val="007B7C8E"/>
    <w:rsid w:val="007C01FF"/>
    <w:rsid w:val="007C2E66"/>
    <w:rsid w:val="007C50AE"/>
    <w:rsid w:val="007C718C"/>
    <w:rsid w:val="007E2EBF"/>
    <w:rsid w:val="007F0945"/>
    <w:rsid w:val="007F300E"/>
    <w:rsid w:val="007F592F"/>
    <w:rsid w:val="007F5D18"/>
    <w:rsid w:val="007F634B"/>
    <w:rsid w:val="008026D9"/>
    <w:rsid w:val="008046CF"/>
    <w:rsid w:val="0080608A"/>
    <w:rsid w:val="00812145"/>
    <w:rsid w:val="00815CA3"/>
    <w:rsid w:val="00820C4E"/>
    <w:rsid w:val="00821498"/>
    <w:rsid w:val="00827BCC"/>
    <w:rsid w:val="00831017"/>
    <w:rsid w:val="008310EC"/>
    <w:rsid w:val="008317EB"/>
    <w:rsid w:val="00832C3A"/>
    <w:rsid w:val="0083689E"/>
    <w:rsid w:val="0083722F"/>
    <w:rsid w:val="008413B6"/>
    <w:rsid w:val="0084344E"/>
    <w:rsid w:val="0084716D"/>
    <w:rsid w:val="00852655"/>
    <w:rsid w:val="008616D5"/>
    <w:rsid w:val="008643C0"/>
    <w:rsid w:val="00866EC0"/>
    <w:rsid w:val="00874CB5"/>
    <w:rsid w:val="008757A1"/>
    <w:rsid w:val="0088056D"/>
    <w:rsid w:val="008816F7"/>
    <w:rsid w:val="00892C0B"/>
    <w:rsid w:val="00896B41"/>
    <w:rsid w:val="008A52E1"/>
    <w:rsid w:val="008A5B78"/>
    <w:rsid w:val="008A6A31"/>
    <w:rsid w:val="008B2FCF"/>
    <w:rsid w:val="008B326A"/>
    <w:rsid w:val="008B3F14"/>
    <w:rsid w:val="008B63E4"/>
    <w:rsid w:val="008C0EAE"/>
    <w:rsid w:val="008C2B3B"/>
    <w:rsid w:val="008C61ED"/>
    <w:rsid w:val="008D2186"/>
    <w:rsid w:val="008D3A12"/>
    <w:rsid w:val="008D41F0"/>
    <w:rsid w:val="008D4EB7"/>
    <w:rsid w:val="008D7E7F"/>
    <w:rsid w:val="008E07E7"/>
    <w:rsid w:val="008E25C4"/>
    <w:rsid w:val="008E5804"/>
    <w:rsid w:val="008F1F5C"/>
    <w:rsid w:val="008F26ED"/>
    <w:rsid w:val="008F390C"/>
    <w:rsid w:val="008F40D5"/>
    <w:rsid w:val="008F50CD"/>
    <w:rsid w:val="0090112C"/>
    <w:rsid w:val="00905246"/>
    <w:rsid w:val="00910F17"/>
    <w:rsid w:val="00912D35"/>
    <w:rsid w:val="009158BB"/>
    <w:rsid w:val="00915A8E"/>
    <w:rsid w:val="00920D33"/>
    <w:rsid w:val="0092311A"/>
    <w:rsid w:val="00926625"/>
    <w:rsid w:val="009365D3"/>
    <w:rsid w:val="00952BB8"/>
    <w:rsid w:val="009625CF"/>
    <w:rsid w:val="00962FCD"/>
    <w:rsid w:val="00963B0A"/>
    <w:rsid w:val="009640B4"/>
    <w:rsid w:val="00972A62"/>
    <w:rsid w:val="0097328A"/>
    <w:rsid w:val="0097344B"/>
    <w:rsid w:val="00983AC4"/>
    <w:rsid w:val="00986CBC"/>
    <w:rsid w:val="00990333"/>
    <w:rsid w:val="00992972"/>
    <w:rsid w:val="009942D2"/>
    <w:rsid w:val="009958BC"/>
    <w:rsid w:val="009A345B"/>
    <w:rsid w:val="009A3C18"/>
    <w:rsid w:val="009A7CC0"/>
    <w:rsid w:val="009B465E"/>
    <w:rsid w:val="009B5C83"/>
    <w:rsid w:val="009C5A95"/>
    <w:rsid w:val="009C68B8"/>
    <w:rsid w:val="009D5E33"/>
    <w:rsid w:val="009E218E"/>
    <w:rsid w:val="009E6454"/>
    <w:rsid w:val="009F0593"/>
    <w:rsid w:val="009F09BD"/>
    <w:rsid w:val="009F1A9D"/>
    <w:rsid w:val="009F63F0"/>
    <w:rsid w:val="00A0029B"/>
    <w:rsid w:val="00A022CF"/>
    <w:rsid w:val="00A03E08"/>
    <w:rsid w:val="00A059C4"/>
    <w:rsid w:val="00A06EA6"/>
    <w:rsid w:val="00A101AB"/>
    <w:rsid w:val="00A10A84"/>
    <w:rsid w:val="00A14163"/>
    <w:rsid w:val="00A16477"/>
    <w:rsid w:val="00A2027E"/>
    <w:rsid w:val="00A20EEF"/>
    <w:rsid w:val="00A27A61"/>
    <w:rsid w:val="00A34655"/>
    <w:rsid w:val="00A34C7C"/>
    <w:rsid w:val="00A4156F"/>
    <w:rsid w:val="00A42D2E"/>
    <w:rsid w:val="00A42E00"/>
    <w:rsid w:val="00A436A1"/>
    <w:rsid w:val="00A44583"/>
    <w:rsid w:val="00A50B81"/>
    <w:rsid w:val="00A64AD0"/>
    <w:rsid w:val="00A706C4"/>
    <w:rsid w:val="00A77D20"/>
    <w:rsid w:val="00A83761"/>
    <w:rsid w:val="00A85862"/>
    <w:rsid w:val="00A919A5"/>
    <w:rsid w:val="00A91EC6"/>
    <w:rsid w:val="00AA3828"/>
    <w:rsid w:val="00AA399E"/>
    <w:rsid w:val="00AA72E1"/>
    <w:rsid w:val="00AA75AC"/>
    <w:rsid w:val="00AB0E03"/>
    <w:rsid w:val="00AB3A4B"/>
    <w:rsid w:val="00AC2F96"/>
    <w:rsid w:val="00AC3B7A"/>
    <w:rsid w:val="00AD0855"/>
    <w:rsid w:val="00AD1BC2"/>
    <w:rsid w:val="00AD2719"/>
    <w:rsid w:val="00AD3239"/>
    <w:rsid w:val="00AE2E50"/>
    <w:rsid w:val="00AE31E5"/>
    <w:rsid w:val="00AE460D"/>
    <w:rsid w:val="00AE4FF7"/>
    <w:rsid w:val="00AE6112"/>
    <w:rsid w:val="00AE7C63"/>
    <w:rsid w:val="00AF17D4"/>
    <w:rsid w:val="00AF4FB3"/>
    <w:rsid w:val="00AF6A63"/>
    <w:rsid w:val="00AF7252"/>
    <w:rsid w:val="00AF7868"/>
    <w:rsid w:val="00B00121"/>
    <w:rsid w:val="00B016AA"/>
    <w:rsid w:val="00B022CF"/>
    <w:rsid w:val="00B07437"/>
    <w:rsid w:val="00B076F2"/>
    <w:rsid w:val="00B2036C"/>
    <w:rsid w:val="00B22150"/>
    <w:rsid w:val="00B26B58"/>
    <w:rsid w:val="00B26E27"/>
    <w:rsid w:val="00B31FFE"/>
    <w:rsid w:val="00B33474"/>
    <w:rsid w:val="00B36488"/>
    <w:rsid w:val="00B50B13"/>
    <w:rsid w:val="00B53C3A"/>
    <w:rsid w:val="00B53DBC"/>
    <w:rsid w:val="00B54B5C"/>
    <w:rsid w:val="00B54BE7"/>
    <w:rsid w:val="00B55776"/>
    <w:rsid w:val="00B55AFD"/>
    <w:rsid w:val="00B55E3B"/>
    <w:rsid w:val="00B56493"/>
    <w:rsid w:val="00B705BC"/>
    <w:rsid w:val="00B730E6"/>
    <w:rsid w:val="00B84EC6"/>
    <w:rsid w:val="00B8735F"/>
    <w:rsid w:val="00B87904"/>
    <w:rsid w:val="00B9324E"/>
    <w:rsid w:val="00B969B3"/>
    <w:rsid w:val="00B97C2E"/>
    <w:rsid w:val="00BA0E01"/>
    <w:rsid w:val="00BA1E0C"/>
    <w:rsid w:val="00BA2AB5"/>
    <w:rsid w:val="00BA4E71"/>
    <w:rsid w:val="00BA4F9D"/>
    <w:rsid w:val="00BB1581"/>
    <w:rsid w:val="00BB17D0"/>
    <w:rsid w:val="00BB22B5"/>
    <w:rsid w:val="00BB66A8"/>
    <w:rsid w:val="00BB7FF4"/>
    <w:rsid w:val="00BC034A"/>
    <w:rsid w:val="00BC1102"/>
    <w:rsid w:val="00BC2988"/>
    <w:rsid w:val="00BC7F04"/>
    <w:rsid w:val="00BC7FAD"/>
    <w:rsid w:val="00BD071D"/>
    <w:rsid w:val="00BD2C99"/>
    <w:rsid w:val="00BD7219"/>
    <w:rsid w:val="00BE4270"/>
    <w:rsid w:val="00BF20F2"/>
    <w:rsid w:val="00BF4707"/>
    <w:rsid w:val="00BF788F"/>
    <w:rsid w:val="00C02438"/>
    <w:rsid w:val="00C02841"/>
    <w:rsid w:val="00C13B01"/>
    <w:rsid w:val="00C15AA6"/>
    <w:rsid w:val="00C22367"/>
    <w:rsid w:val="00C22F82"/>
    <w:rsid w:val="00C3143A"/>
    <w:rsid w:val="00C35381"/>
    <w:rsid w:val="00C35C56"/>
    <w:rsid w:val="00C40176"/>
    <w:rsid w:val="00C41B14"/>
    <w:rsid w:val="00C44222"/>
    <w:rsid w:val="00C461ED"/>
    <w:rsid w:val="00C50BFF"/>
    <w:rsid w:val="00C57A4B"/>
    <w:rsid w:val="00C63292"/>
    <w:rsid w:val="00C634CB"/>
    <w:rsid w:val="00C703B3"/>
    <w:rsid w:val="00C7241B"/>
    <w:rsid w:val="00C73A3E"/>
    <w:rsid w:val="00C81EC5"/>
    <w:rsid w:val="00C827F7"/>
    <w:rsid w:val="00C84CFD"/>
    <w:rsid w:val="00C906AD"/>
    <w:rsid w:val="00C9488B"/>
    <w:rsid w:val="00C95D08"/>
    <w:rsid w:val="00CA0A0A"/>
    <w:rsid w:val="00CA4E26"/>
    <w:rsid w:val="00CA7851"/>
    <w:rsid w:val="00CB7474"/>
    <w:rsid w:val="00CC08B7"/>
    <w:rsid w:val="00CC3932"/>
    <w:rsid w:val="00CC3F6B"/>
    <w:rsid w:val="00CD086C"/>
    <w:rsid w:val="00CE0382"/>
    <w:rsid w:val="00CE0385"/>
    <w:rsid w:val="00CE3153"/>
    <w:rsid w:val="00CE457B"/>
    <w:rsid w:val="00CE50BD"/>
    <w:rsid w:val="00CE6387"/>
    <w:rsid w:val="00CF09CE"/>
    <w:rsid w:val="00CF333C"/>
    <w:rsid w:val="00CF566A"/>
    <w:rsid w:val="00CF6F3D"/>
    <w:rsid w:val="00D02DE9"/>
    <w:rsid w:val="00D03605"/>
    <w:rsid w:val="00D07231"/>
    <w:rsid w:val="00D076E1"/>
    <w:rsid w:val="00D10ACF"/>
    <w:rsid w:val="00D20005"/>
    <w:rsid w:val="00D22496"/>
    <w:rsid w:val="00D279A4"/>
    <w:rsid w:val="00D315B9"/>
    <w:rsid w:val="00D400D4"/>
    <w:rsid w:val="00D41D09"/>
    <w:rsid w:val="00D439D9"/>
    <w:rsid w:val="00D51C9D"/>
    <w:rsid w:val="00D51F73"/>
    <w:rsid w:val="00D53412"/>
    <w:rsid w:val="00D55A58"/>
    <w:rsid w:val="00D5780A"/>
    <w:rsid w:val="00D61B26"/>
    <w:rsid w:val="00D63EB3"/>
    <w:rsid w:val="00D645F7"/>
    <w:rsid w:val="00D67DBC"/>
    <w:rsid w:val="00D72508"/>
    <w:rsid w:val="00D74010"/>
    <w:rsid w:val="00D8036D"/>
    <w:rsid w:val="00D85C66"/>
    <w:rsid w:val="00D93DA3"/>
    <w:rsid w:val="00DA4057"/>
    <w:rsid w:val="00DA45A6"/>
    <w:rsid w:val="00DA6F48"/>
    <w:rsid w:val="00DB00DF"/>
    <w:rsid w:val="00DB2450"/>
    <w:rsid w:val="00DB4CE2"/>
    <w:rsid w:val="00DB710D"/>
    <w:rsid w:val="00DC0ED7"/>
    <w:rsid w:val="00DC18BA"/>
    <w:rsid w:val="00DC2867"/>
    <w:rsid w:val="00DC2DF7"/>
    <w:rsid w:val="00DC4069"/>
    <w:rsid w:val="00DC531F"/>
    <w:rsid w:val="00DD2834"/>
    <w:rsid w:val="00DD4A1C"/>
    <w:rsid w:val="00DD6B8B"/>
    <w:rsid w:val="00DE48A2"/>
    <w:rsid w:val="00DF1E39"/>
    <w:rsid w:val="00DF3E07"/>
    <w:rsid w:val="00DF7D00"/>
    <w:rsid w:val="00E15D85"/>
    <w:rsid w:val="00E205C1"/>
    <w:rsid w:val="00E20C00"/>
    <w:rsid w:val="00E20C20"/>
    <w:rsid w:val="00E216B1"/>
    <w:rsid w:val="00E24721"/>
    <w:rsid w:val="00E249CB"/>
    <w:rsid w:val="00E307D0"/>
    <w:rsid w:val="00E3497B"/>
    <w:rsid w:val="00E361B7"/>
    <w:rsid w:val="00E3704E"/>
    <w:rsid w:val="00E442F4"/>
    <w:rsid w:val="00E533ED"/>
    <w:rsid w:val="00E547CC"/>
    <w:rsid w:val="00E5774B"/>
    <w:rsid w:val="00E64B32"/>
    <w:rsid w:val="00E65B42"/>
    <w:rsid w:val="00E709C8"/>
    <w:rsid w:val="00E76C10"/>
    <w:rsid w:val="00E81D54"/>
    <w:rsid w:val="00E84E84"/>
    <w:rsid w:val="00E87C0B"/>
    <w:rsid w:val="00E964EF"/>
    <w:rsid w:val="00E969F1"/>
    <w:rsid w:val="00E973A1"/>
    <w:rsid w:val="00E97531"/>
    <w:rsid w:val="00EA631D"/>
    <w:rsid w:val="00EB0AE6"/>
    <w:rsid w:val="00EB2690"/>
    <w:rsid w:val="00EB3C1B"/>
    <w:rsid w:val="00EB5CF9"/>
    <w:rsid w:val="00EB7B9D"/>
    <w:rsid w:val="00EC3AD7"/>
    <w:rsid w:val="00ED402E"/>
    <w:rsid w:val="00ED5963"/>
    <w:rsid w:val="00EE2838"/>
    <w:rsid w:val="00EE4B9A"/>
    <w:rsid w:val="00EE4E00"/>
    <w:rsid w:val="00EE7DD0"/>
    <w:rsid w:val="00EF5A78"/>
    <w:rsid w:val="00F0258B"/>
    <w:rsid w:val="00F04410"/>
    <w:rsid w:val="00F06433"/>
    <w:rsid w:val="00F107DD"/>
    <w:rsid w:val="00F1216B"/>
    <w:rsid w:val="00F122D3"/>
    <w:rsid w:val="00F20017"/>
    <w:rsid w:val="00F20B19"/>
    <w:rsid w:val="00F22075"/>
    <w:rsid w:val="00F22865"/>
    <w:rsid w:val="00F22E44"/>
    <w:rsid w:val="00F2690A"/>
    <w:rsid w:val="00F320FE"/>
    <w:rsid w:val="00F4061E"/>
    <w:rsid w:val="00F406D7"/>
    <w:rsid w:val="00F432C2"/>
    <w:rsid w:val="00F46365"/>
    <w:rsid w:val="00F46B9B"/>
    <w:rsid w:val="00F54B2A"/>
    <w:rsid w:val="00F60483"/>
    <w:rsid w:val="00F62A48"/>
    <w:rsid w:val="00F63258"/>
    <w:rsid w:val="00F644EB"/>
    <w:rsid w:val="00F66080"/>
    <w:rsid w:val="00F67E76"/>
    <w:rsid w:val="00F725B0"/>
    <w:rsid w:val="00F73992"/>
    <w:rsid w:val="00F76D3C"/>
    <w:rsid w:val="00F842D6"/>
    <w:rsid w:val="00F85F21"/>
    <w:rsid w:val="00F86579"/>
    <w:rsid w:val="00F86C63"/>
    <w:rsid w:val="00F96B40"/>
    <w:rsid w:val="00F978FF"/>
    <w:rsid w:val="00FA1190"/>
    <w:rsid w:val="00FA2AAA"/>
    <w:rsid w:val="00FA72C1"/>
    <w:rsid w:val="00FB0584"/>
    <w:rsid w:val="00FB0A9F"/>
    <w:rsid w:val="00FB33EE"/>
    <w:rsid w:val="00FB3421"/>
    <w:rsid w:val="00FC485A"/>
    <w:rsid w:val="00FD67A2"/>
    <w:rsid w:val="00FE16B2"/>
    <w:rsid w:val="00FE5F4C"/>
    <w:rsid w:val="00FF4C8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AF9F96"/>
  <w15:chartTrackingRefBased/>
  <w15:docId w15:val="{2AA260CB-53C6-4928-A68F-D653B8A81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88F"/>
    <w:pPr>
      <w:spacing w:line="240" w:lineRule="auto"/>
      <w:jc w:val="both"/>
    </w:pPr>
    <w:rPr>
      <w:rFonts w:ascii="Times New Roman" w:hAnsi="Times New Roman"/>
      <w:sz w:val="24"/>
      <w:lang w:val="en-US"/>
    </w:rPr>
  </w:style>
  <w:style w:type="paragraph" w:styleId="Heading1">
    <w:name w:val="heading 1"/>
    <w:basedOn w:val="Normal"/>
    <w:next w:val="Normal"/>
    <w:link w:val="Heading1Char"/>
    <w:uiPriority w:val="9"/>
    <w:qFormat/>
    <w:rsid w:val="0044688F"/>
    <w:pPr>
      <w:keepNext/>
      <w:keepLines/>
      <w:numPr>
        <w:numId w:val="17"/>
      </w:numPr>
      <w:spacing w:before="360" w:after="80" w:line="360" w:lineRule="auto"/>
      <w:ind w:left="0" w:firstLine="0"/>
      <w:outlineLvl w:val="0"/>
    </w:pPr>
    <w:rPr>
      <w:rFonts w:eastAsiaTheme="majorEastAsia" w:cstheme="majorBidi"/>
      <w:b/>
      <w:szCs w:val="40"/>
    </w:rPr>
  </w:style>
  <w:style w:type="paragraph" w:styleId="Heading2">
    <w:name w:val="heading 2"/>
    <w:basedOn w:val="Normal"/>
    <w:next w:val="Normal"/>
    <w:link w:val="Heading2Char"/>
    <w:uiPriority w:val="9"/>
    <w:unhideWhenUsed/>
    <w:qFormat/>
    <w:rsid w:val="0044688F"/>
    <w:pPr>
      <w:keepNext/>
      <w:keepLines/>
      <w:spacing w:before="160" w:after="80" w:line="360" w:lineRule="auto"/>
      <w:ind w:left="288"/>
      <w:jc w:val="left"/>
      <w:outlineLvl w:val="1"/>
    </w:pPr>
    <w:rPr>
      <w:rFonts w:eastAsiaTheme="majorEastAsia" w:cstheme="majorBidi"/>
      <w:b/>
      <w:szCs w:val="32"/>
    </w:rPr>
  </w:style>
  <w:style w:type="paragraph" w:styleId="Heading3">
    <w:name w:val="heading 3"/>
    <w:basedOn w:val="Normal"/>
    <w:next w:val="Normal"/>
    <w:link w:val="Heading3Char"/>
    <w:uiPriority w:val="9"/>
    <w:semiHidden/>
    <w:unhideWhenUsed/>
    <w:qFormat/>
    <w:rsid w:val="007F30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F30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F30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F30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F30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F30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F30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688F"/>
    <w:rPr>
      <w:rFonts w:ascii="Times New Roman" w:eastAsiaTheme="majorEastAsia" w:hAnsi="Times New Roman" w:cstheme="majorBidi"/>
      <w:b/>
      <w:sz w:val="24"/>
      <w:szCs w:val="40"/>
      <w:lang w:val="en-US"/>
    </w:rPr>
  </w:style>
  <w:style w:type="character" w:customStyle="1" w:styleId="Heading2Char">
    <w:name w:val="Heading 2 Char"/>
    <w:basedOn w:val="DefaultParagraphFont"/>
    <w:link w:val="Heading2"/>
    <w:uiPriority w:val="9"/>
    <w:rsid w:val="0044688F"/>
    <w:rPr>
      <w:rFonts w:ascii="Times New Roman" w:eastAsiaTheme="majorEastAsia" w:hAnsi="Times New Roman" w:cstheme="majorBidi"/>
      <w:b/>
      <w:sz w:val="24"/>
      <w:szCs w:val="32"/>
      <w:lang w:val="en-US"/>
    </w:rPr>
  </w:style>
  <w:style w:type="character" w:customStyle="1" w:styleId="Heading3Char">
    <w:name w:val="Heading 3 Char"/>
    <w:basedOn w:val="DefaultParagraphFont"/>
    <w:link w:val="Heading3"/>
    <w:uiPriority w:val="9"/>
    <w:semiHidden/>
    <w:rsid w:val="007F30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F30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F30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F30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F30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F30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F300E"/>
    <w:rPr>
      <w:rFonts w:eastAsiaTheme="majorEastAsia" w:cstheme="majorBidi"/>
      <w:color w:val="272727" w:themeColor="text1" w:themeTint="D8"/>
    </w:rPr>
  </w:style>
  <w:style w:type="paragraph" w:styleId="Title">
    <w:name w:val="Title"/>
    <w:basedOn w:val="Normal"/>
    <w:next w:val="Normal"/>
    <w:link w:val="TitleChar"/>
    <w:uiPriority w:val="10"/>
    <w:qFormat/>
    <w:rsid w:val="007F300E"/>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30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F30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F30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F300E"/>
    <w:pPr>
      <w:spacing w:before="160"/>
      <w:jc w:val="center"/>
    </w:pPr>
    <w:rPr>
      <w:i/>
      <w:iCs/>
      <w:color w:val="404040" w:themeColor="text1" w:themeTint="BF"/>
    </w:rPr>
  </w:style>
  <w:style w:type="character" w:customStyle="1" w:styleId="QuoteChar">
    <w:name w:val="Quote Char"/>
    <w:basedOn w:val="DefaultParagraphFont"/>
    <w:link w:val="Quote"/>
    <w:uiPriority w:val="29"/>
    <w:rsid w:val="007F300E"/>
    <w:rPr>
      <w:i/>
      <w:iCs/>
      <w:color w:val="404040" w:themeColor="text1" w:themeTint="BF"/>
    </w:rPr>
  </w:style>
  <w:style w:type="paragraph" w:styleId="ListParagraph">
    <w:name w:val="List Paragraph"/>
    <w:basedOn w:val="Normal"/>
    <w:uiPriority w:val="34"/>
    <w:qFormat/>
    <w:rsid w:val="007F300E"/>
    <w:pPr>
      <w:ind w:left="720"/>
      <w:contextualSpacing/>
    </w:pPr>
  </w:style>
  <w:style w:type="character" w:styleId="IntenseEmphasis">
    <w:name w:val="Intense Emphasis"/>
    <w:basedOn w:val="DefaultParagraphFont"/>
    <w:uiPriority w:val="21"/>
    <w:qFormat/>
    <w:rsid w:val="007F300E"/>
    <w:rPr>
      <w:i/>
      <w:iCs/>
      <w:color w:val="0F4761" w:themeColor="accent1" w:themeShade="BF"/>
    </w:rPr>
  </w:style>
  <w:style w:type="paragraph" w:styleId="IntenseQuote">
    <w:name w:val="Intense Quote"/>
    <w:basedOn w:val="Normal"/>
    <w:next w:val="Normal"/>
    <w:link w:val="IntenseQuoteChar"/>
    <w:uiPriority w:val="30"/>
    <w:qFormat/>
    <w:rsid w:val="007F3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F300E"/>
    <w:rPr>
      <w:i/>
      <w:iCs/>
      <w:color w:val="0F4761" w:themeColor="accent1" w:themeShade="BF"/>
    </w:rPr>
  </w:style>
  <w:style w:type="character" w:styleId="IntenseReference">
    <w:name w:val="Intense Reference"/>
    <w:basedOn w:val="DefaultParagraphFont"/>
    <w:uiPriority w:val="32"/>
    <w:qFormat/>
    <w:rsid w:val="007F300E"/>
    <w:rPr>
      <w:b/>
      <w:bCs/>
      <w:smallCaps/>
      <w:color w:val="0F4761" w:themeColor="accent1" w:themeShade="BF"/>
      <w:spacing w:val="5"/>
    </w:rPr>
  </w:style>
  <w:style w:type="paragraph" w:styleId="TOCHeading">
    <w:name w:val="TOC Heading"/>
    <w:basedOn w:val="Heading1"/>
    <w:next w:val="Normal"/>
    <w:uiPriority w:val="39"/>
    <w:unhideWhenUsed/>
    <w:qFormat/>
    <w:rsid w:val="00C44222"/>
    <w:pPr>
      <w:spacing w:before="240" w:after="0"/>
      <w:outlineLvl w:val="9"/>
    </w:pPr>
    <w:rPr>
      <w:kern w:val="0"/>
      <w:sz w:val="32"/>
      <w:szCs w:val="32"/>
      <w:lang w:eastAsia="es-CO"/>
      <w14:ligatures w14:val="none"/>
    </w:rPr>
  </w:style>
  <w:style w:type="paragraph" w:styleId="TOC2">
    <w:name w:val="toc 2"/>
    <w:basedOn w:val="Normal"/>
    <w:next w:val="Normal"/>
    <w:autoRedefine/>
    <w:uiPriority w:val="39"/>
    <w:unhideWhenUsed/>
    <w:rsid w:val="00276845"/>
    <w:pPr>
      <w:spacing w:after="100"/>
      <w:ind w:left="220"/>
    </w:pPr>
  </w:style>
  <w:style w:type="character" w:styleId="Hyperlink">
    <w:name w:val="Hyperlink"/>
    <w:basedOn w:val="DefaultParagraphFont"/>
    <w:uiPriority w:val="99"/>
    <w:unhideWhenUsed/>
    <w:rsid w:val="00276845"/>
    <w:rPr>
      <w:color w:val="467886" w:themeColor="hyperlink"/>
      <w:u w:val="single"/>
    </w:rPr>
  </w:style>
  <w:style w:type="paragraph" w:customStyle="1" w:styleId="SubTitulo">
    <w:name w:val="Sub Titulo"/>
    <w:basedOn w:val="Heading2"/>
    <w:next w:val="Heading2"/>
    <w:link w:val="SubTituloCar"/>
    <w:qFormat/>
    <w:rsid w:val="00D61B26"/>
    <w:pPr>
      <w:ind w:left="0"/>
    </w:pPr>
    <w:rPr>
      <w:rFonts w:cs="Times New Roman"/>
    </w:rPr>
  </w:style>
  <w:style w:type="character" w:customStyle="1" w:styleId="SubTituloCar">
    <w:name w:val="Sub Titulo Car"/>
    <w:basedOn w:val="Heading2Char"/>
    <w:link w:val="SubTitulo"/>
    <w:rsid w:val="002646E4"/>
    <w:rPr>
      <w:rFonts w:ascii="Times New Roman" w:eastAsiaTheme="majorEastAsia" w:hAnsi="Times New Roman" w:cs="Times New Roman"/>
      <w:b/>
      <w:color w:val="0F4761" w:themeColor="accent1" w:themeShade="BF"/>
      <w:sz w:val="24"/>
      <w:szCs w:val="32"/>
      <w:lang w:val="en-US"/>
    </w:rPr>
  </w:style>
  <w:style w:type="paragraph" w:customStyle="1" w:styleId="Titulo">
    <w:name w:val="Titulo"/>
    <w:basedOn w:val="Heading1"/>
    <w:link w:val="TituloChar"/>
    <w:qFormat/>
    <w:rsid w:val="002646E4"/>
  </w:style>
  <w:style w:type="character" w:customStyle="1" w:styleId="TituloChar">
    <w:name w:val="Titulo Char"/>
    <w:basedOn w:val="Heading1Char"/>
    <w:link w:val="Titulo"/>
    <w:rsid w:val="002646E4"/>
    <w:rPr>
      <w:rFonts w:ascii="Times New Roman" w:eastAsiaTheme="majorEastAsia" w:hAnsi="Times New Roman" w:cstheme="majorBidi"/>
      <w:b/>
      <w:color w:val="0F4761" w:themeColor="accent1" w:themeShade="BF"/>
      <w:sz w:val="24"/>
      <w:szCs w:val="40"/>
      <w:lang w:val="en-US"/>
    </w:rPr>
  </w:style>
  <w:style w:type="paragraph" w:styleId="TOC1">
    <w:name w:val="toc 1"/>
    <w:basedOn w:val="Normal"/>
    <w:next w:val="Normal"/>
    <w:autoRedefine/>
    <w:uiPriority w:val="39"/>
    <w:unhideWhenUsed/>
    <w:rsid w:val="00614754"/>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614754"/>
    <w:pPr>
      <w:spacing w:after="100"/>
      <w:ind w:left="440"/>
    </w:pPr>
    <w:rPr>
      <w:rFonts w:eastAsiaTheme="minorEastAsia" w:cs="Times New Roman"/>
      <w:kern w:val="0"/>
      <w14:ligatures w14:val="none"/>
    </w:rPr>
  </w:style>
  <w:style w:type="paragraph" w:styleId="Header">
    <w:name w:val="header"/>
    <w:basedOn w:val="Normal"/>
    <w:link w:val="HeaderChar"/>
    <w:uiPriority w:val="99"/>
    <w:unhideWhenUsed/>
    <w:rsid w:val="003721AB"/>
    <w:pPr>
      <w:tabs>
        <w:tab w:val="center" w:pos="4680"/>
        <w:tab w:val="right" w:pos="9360"/>
      </w:tabs>
      <w:spacing w:after="0"/>
    </w:pPr>
  </w:style>
  <w:style w:type="character" w:customStyle="1" w:styleId="HeaderChar">
    <w:name w:val="Header Char"/>
    <w:basedOn w:val="DefaultParagraphFont"/>
    <w:link w:val="Header"/>
    <w:uiPriority w:val="99"/>
    <w:rsid w:val="003721AB"/>
  </w:style>
  <w:style w:type="paragraph" w:styleId="Footer">
    <w:name w:val="footer"/>
    <w:basedOn w:val="Normal"/>
    <w:link w:val="FooterChar"/>
    <w:uiPriority w:val="99"/>
    <w:unhideWhenUsed/>
    <w:rsid w:val="003721AB"/>
    <w:pPr>
      <w:tabs>
        <w:tab w:val="center" w:pos="4680"/>
        <w:tab w:val="right" w:pos="9360"/>
      </w:tabs>
      <w:spacing w:after="0"/>
    </w:pPr>
  </w:style>
  <w:style w:type="character" w:customStyle="1" w:styleId="FooterChar">
    <w:name w:val="Footer Char"/>
    <w:basedOn w:val="DefaultParagraphFont"/>
    <w:link w:val="Footer"/>
    <w:uiPriority w:val="99"/>
    <w:rsid w:val="003721AB"/>
  </w:style>
  <w:style w:type="character" w:styleId="CommentReference">
    <w:name w:val="annotation reference"/>
    <w:basedOn w:val="DefaultParagraphFont"/>
    <w:uiPriority w:val="99"/>
    <w:semiHidden/>
    <w:unhideWhenUsed/>
    <w:rsid w:val="001F1492"/>
    <w:rPr>
      <w:sz w:val="16"/>
      <w:szCs w:val="16"/>
    </w:rPr>
  </w:style>
  <w:style w:type="paragraph" w:styleId="CommentText">
    <w:name w:val="annotation text"/>
    <w:basedOn w:val="Normal"/>
    <w:link w:val="CommentTextChar"/>
    <w:uiPriority w:val="99"/>
    <w:unhideWhenUsed/>
    <w:rsid w:val="001F1492"/>
    <w:rPr>
      <w:sz w:val="20"/>
      <w:szCs w:val="20"/>
    </w:rPr>
  </w:style>
  <w:style w:type="character" w:customStyle="1" w:styleId="CommentTextChar">
    <w:name w:val="Comment Text Char"/>
    <w:basedOn w:val="DefaultParagraphFont"/>
    <w:link w:val="CommentText"/>
    <w:uiPriority w:val="99"/>
    <w:rsid w:val="001F1492"/>
    <w:rPr>
      <w:sz w:val="20"/>
      <w:szCs w:val="20"/>
    </w:rPr>
  </w:style>
  <w:style w:type="paragraph" w:styleId="CommentSubject">
    <w:name w:val="annotation subject"/>
    <w:basedOn w:val="CommentText"/>
    <w:next w:val="CommentText"/>
    <w:link w:val="CommentSubjectChar"/>
    <w:uiPriority w:val="99"/>
    <w:semiHidden/>
    <w:unhideWhenUsed/>
    <w:rsid w:val="001F1492"/>
    <w:rPr>
      <w:b/>
      <w:bCs/>
    </w:rPr>
  </w:style>
  <w:style w:type="character" w:customStyle="1" w:styleId="CommentSubjectChar">
    <w:name w:val="Comment Subject Char"/>
    <w:basedOn w:val="CommentTextChar"/>
    <w:link w:val="CommentSubject"/>
    <w:uiPriority w:val="99"/>
    <w:semiHidden/>
    <w:rsid w:val="001F1492"/>
    <w:rPr>
      <w:b/>
      <w:bCs/>
      <w:sz w:val="20"/>
      <w:szCs w:val="20"/>
    </w:rPr>
  </w:style>
  <w:style w:type="character" w:customStyle="1" w:styleId="citation">
    <w:name w:val="citation"/>
    <w:basedOn w:val="DefaultParagraphFont"/>
    <w:rsid w:val="00653A71"/>
  </w:style>
  <w:style w:type="paragraph" w:styleId="Bibliography">
    <w:name w:val="Bibliography"/>
    <w:basedOn w:val="Normal"/>
    <w:next w:val="Normal"/>
    <w:uiPriority w:val="37"/>
    <w:unhideWhenUsed/>
    <w:rsid w:val="00E87C0B"/>
    <w:pPr>
      <w:spacing w:after="0" w:line="480" w:lineRule="auto"/>
      <w:ind w:left="720" w:hanging="720"/>
    </w:pPr>
  </w:style>
  <w:style w:type="table" w:styleId="TableGrid">
    <w:name w:val="Table Grid"/>
    <w:basedOn w:val="TableNormal"/>
    <w:uiPriority w:val="39"/>
    <w:rsid w:val="00C50B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C50B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50BF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50B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50BF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6Colorful">
    <w:name w:val="List Table 6 Colorful"/>
    <w:basedOn w:val="TableNormal"/>
    <w:uiPriority w:val="51"/>
    <w:rsid w:val="00C50BFF"/>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Caption">
    <w:name w:val="caption"/>
    <w:aliases w:val="Table"/>
    <w:basedOn w:val="Normal"/>
    <w:next w:val="Normal"/>
    <w:uiPriority w:val="35"/>
    <w:unhideWhenUsed/>
    <w:qFormat/>
    <w:rsid w:val="007F5D18"/>
    <w:pPr>
      <w:spacing w:after="200"/>
    </w:pPr>
    <w:rPr>
      <w:i/>
      <w:iCs/>
      <w:color w:val="0E2841" w:themeColor="text2"/>
      <w:sz w:val="18"/>
      <w:szCs w:val="18"/>
    </w:rPr>
  </w:style>
  <w:style w:type="paragraph" w:styleId="TableofFigures">
    <w:name w:val="table of figures"/>
    <w:basedOn w:val="Normal"/>
    <w:next w:val="Normal"/>
    <w:uiPriority w:val="99"/>
    <w:unhideWhenUsed/>
    <w:rsid w:val="007F5D18"/>
    <w:pPr>
      <w:spacing w:after="0"/>
    </w:pPr>
  </w:style>
  <w:style w:type="character" w:styleId="PlaceholderText">
    <w:name w:val="Placeholder Text"/>
    <w:basedOn w:val="DefaultParagraphFont"/>
    <w:uiPriority w:val="99"/>
    <w:semiHidden/>
    <w:rsid w:val="00D07231"/>
    <w:rPr>
      <w:color w:val="666666"/>
    </w:rPr>
  </w:style>
  <w:style w:type="character" w:customStyle="1" w:styleId="mopen">
    <w:name w:val="mopen"/>
    <w:basedOn w:val="DefaultParagraphFont"/>
    <w:rsid w:val="00815CA3"/>
  </w:style>
  <w:style w:type="character" w:customStyle="1" w:styleId="mord">
    <w:name w:val="mord"/>
    <w:basedOn w:val="DefaultParagraphFont"/>
    <w:rsid w:val="00815CA3"/>
  </w:style>
  <w:style w:type="character" w:customStyle="1" w:styleId="mbin">
    <w:name w:val="mbin"/>
    <w:basedOn w:val="DefaultParagraphFont"/>
    <w:rsid w:val="00815CA3"/>
  </w:style>
  <w:style w:type="character" w:customStyle="1" w:styleId="mop">
    <w:name w:val="mop"/>
    <w:basedOn w:val="DefaultParagraphFont"/>
    <w:rsid w:val="00815CA3"/>
  </w:style>
  <w:style w:type="character" w:customStyle="1" w:styleId="mrel">
    <w:name w:val="mrel"/>
    <w:basedOn w:val="DefaultParagraphFont"/>
    <w:rsid w:val="00815CA3"/>
  </w:style>
  <w:style w:type="character" w:customStyle="1" w:styleId="vlist-s">
    <w:name w:val="vlist-s"/>
    <w:basedOn w:val="DefaultParagraphFont"/>
    <w:rsid w:val="00815CA3"/>
  </w:style>
  <w:style w:type="character" w:customStyle="1" w:styleId="mclose">
    <w:name w:val="mclose"/>
    <w:basedOn w:val="DefaultParagraphFont"/>
    <w:rsid w:val="00815C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9554511">
      <w:bodyDiv w:val="1"/>
      <w:marLeft w:val="0"/>
      <w:marRight w:val="0"/>
      <w:marTop w:val="0"/>
      <w:marBottom w:val="0"/>
      <w:divBdr>
        <w:top w:val="none" w:sz="0" w:space="0" w:color="auto"/>
        <w:left w:val="none" w:sz="0" w:space="0" w:color="auto"/>
        <w:bottom w:val="none" w:sz="0" w:space="0" w:color="auto"/>
        <w:right w:val="none" w:sz="0" w:space="0" w:color="auto"/>
      </w:divBdr>
    </w:div>
    <w:div w:id="2084524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C017B-BD01-401B-94C4-1FFFBCAC11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21</Pages>
  <Words>11182</Words>
  <Characters>63740</Characters>
  <Application>Microsoft Office Word</Application>
  <DocSecurity>0</DocSecurity>
  <Lines>531</Lines>
  <Paragraphs>149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Alberto Paez Vargas</dc:creator>
  <cp:keywords/>
  <dc:description/>
  <cp:lastModifiedBy>Alvaro Guijarro</cp:lastModifiedBy>
  <cp:revision>107</cp:revision>
  <dcterms:created xsi:type="dcterms:W3CDTF">2024-04-28T10:44:00Z</dcterms:created>
  <dcterms:modified xsi:type="dcterms:W3CDTF">2024-04-28T18:22:00Z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id="RLIg07da"/&gt;&lt;style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