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29AE" w14:textId="3325B32A" w:rsidR="007F300E" w:rsidRPr="00B50B13" w:rsidRDefault="007F300E" w:rsidP="0054267A">
      <w:pPr>
        <w:jc w:val="center"/>
        <w:rPr>
          <w:rFonts w:ascii="Times New Roman" w:hAnsi="Times New Roman" w:cs="Times New Roman"/>
        </w:rPr>
      </w:pPr>
      <w:r w:rsidRPr="00B50B13">
        <w:rPr>
          <w:rFonts w:ascii="Times New Roman" w:hAnsi="Times New Roman" w:cs="Times New Roman"/>
          <w:b/>
          <w:noProof/>
          <w:color w:val="0A1D30" w:themeColor="text2" w:themeShade="BF"/>
          <w:spacing w:val="10"/>
          <w:sz w:val="40"/>
          <w:szCs w:val="40"/>
          <w14:textOutline w14:w="9525" w14:cap="flat" w14:cmpd="sng" w14:algn="ctr">
            <w14:solidFill>
              <w14:srgbClr w14:val="000000"/>
            </w14:solid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1" locked="0" layoutInCell="1" allowOverlap="1" wp14:anchorId="163F0E87" wp14:editId="02F29DFB">
            <wp:simplePos x="0" y="0"/>
            <wp:positionH relativeFrom="margin">
              <wp:align>center</wp:align>
            </wp:positionH>
            <wp:positionV relativeFrom="paragraph">
              <wp:posOffset>-337185</wp:posOffset>
            </wp:positionV>
            <wp:extent cx="2663438" cy="1474470"/>
            <wp:effectExtent l="0" t="0" r="3810" b="0"/>
            <wp:wrapNone/>
            <wp:docPr id="194451836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836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438"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D1920" w14:textId="77777777" w:rsidR="007F300E" w:rsidRPr="00B50B13" w:rsidRDefault="007F300E">
      <w:pPr>
        <w:rPr>
          <w:rFonts w:ascii="Times New Roman" w:hAnsi="Times New Roman" w:cs="Times New Roman"/>
        </w:rPr>
      </w:pPr>
    </w:p>
    <w:p w14:paraId="2ADE45DA" w14:textId="18774884" w:rsidR="00EE2838" w:rsidRPr="00B50B13" w:rsidRDefault="00EE2838">
      <w:pPr>
        <w:rPr>
          <w:rFonts w:ascii="Times New Roman" w:hAnsi="Times New Roman" w:cs="Times New Roman"/>
        </w:rPr>
      </w:pPr>
    </w:p>
    <w:p w14:paraId="15AE43E8" w14:textId="77777777" w:rsidR="007F300E" w:rsidRPr="00B50B13" w:rsidRDefault="007F300E">
      <w:pPr>
        <w:rPr>
          <w:rFonts w:ascii="Times New Roman" w:hAnsi="Times New Roman" w:cs="Times New Roman"/>
        </w:rPr>
      </w:pPr>
    </w:p>
    <w:p w14:paraId="640CF280" w14:textId="77777777" w:rsidR="008E5804" w:rsidRPr="00B50B13" w:rsidRDefault="008E5804" w:rsidP="001765A5">
      <w:pPr>
        <w:rPr>
          <w:rFonts w:ascii="Times New Roman" w:hAnsi="Times New Roman" w:cs="Times New Roman"/>
          <w:sz w:val="24"/>
          <w:szCs w:val="24"/>
        </w:rPr>
      </w:pPr>
    </w:p>
    <w:p w14:paraId="2CD76B34" w14:textId="7D6E7F65" w:rsidR="007F300E" w:rsidRPr="00B50B13" w:rsidRDefault="00720E51" w:rsidP="007F300E">
      <w:pPr>
        <w:jc w:val="center"/>
        <w:rPr>
          <w:rFonts w:ascii="Times New Roman" w:hAnsi="Times New Roman" w:cs="Times New Roman"/>
          <w:b/>
          <w:bCs/>
          <w:sz w:val="32"/>
          <w:szCs w:val="32"/>
          <w:highlight w:val="darkCyan"/>
        </w:rPr>
      </w:pPr>
      <w:r w:rsidRPr="00B50B13">
        <w:rPr>
          <w:rFonts w:ascii="Times New Roman" w:hAnsi="Times New Roman" w:cs="Times New Roman"/>
          <w:b/>
          <w:bCs/>
          <w:sz w:val="32"/>
          <w:szCs w:val="32"/>
          <w:highlight w:val="darkCyan"/>
        </w:rPr>
        <w:t>Predi</w:t>
      </w:r>
    </w:p>
    <w:p w14:paraId="7CFA6DD0" w14:textId="3B8DA6A7" w:rsidR="008E5804" w:rsidRPr="00B50B13" w:rsidRDefault="001765A5" w:rsidP="00750663">
      <w:pPr>
        <w:jc w:val="center"/>
        <w:rPr>
          <w:rFonts w:ascii="Times New Roman" w:hAnsi="Times New Roman" w:cs="Times New Roman"/>
          <w:b/>
          <w:bCs/>
          <w:sz w:val="32"/>
          <w:szCs w:val="32"/>
        </w:rPr>
      </w:pPr>
      <w:r w:rsidRPr="00B50B13">
        <w:rPr>
          <w:rFonts w:ascii="Times New Roman" w:hAnsi="Times New Roman" w:cs="Times New Roman"/>
          <w:b/>
          <w:bCs/>
          <w:sz w:val="32"/>
          <w:szCs w:val="32"/>
          <w:highlight w:val="darkCyan"/>
        </w:rPr>
        <w:t>Subtitle</w:t>
      </w:r>
    </w:p>
    <w:p w14:paraId="6DAC0E28" w14:textId="77777777" w:rsidR="001765A5" w:rsidRPr="00B50B13" w:rsidRDefault="001765A5" w:rsidP="001765A5">
      <w:pPr>
        <w:jc w:val="center"/>
        <w:rPr>
          <w:rFonts w:ascii="Times New Roman" w:hAnsi="Times New Roman" w:cs="Times New Roman"/>
          <w:sz w:val="30"/>
          <w:szCs w:val="30"/>
        </w:rPr>
      </w:pPr>
    </w:p>
    <w:p w14:paraId="25C5612A" w14:textId="42E1DB6F" w:rsidR="001765A5" w:rsidRPr="00B50B13" w:rsidRDefault="001765A5" w:rsidP="001765A5">
      <w:pPr>
        <w:jc w:val="center"/>
        <w:rPr>
          <w:rFonts w:ascii="Times New Roman" w:hAnsi="Times New Roman" w:cs="Times New Roman"/>
          <w:sz w:val="30"/>
          <w:szCs w:val="30"/>
        </w:rPr>
      </w:pPr>
      <w:r w:rsidRPr="00B50B13">
        <w:rPr>
          <w:rFonts w:ascii="Times New Roman" w:hAnsi="Times New Roman" w:cs="Times New Roman"/>
          <w:sz w:val="30"/>
          <w:szCs w:val="30"/>
        </w:rPr>
        <w:t xml:space="preserve">Supervised by </w:t>
      </w:r>
    </w:p>
    <w:p w14:paraId="202D5B35" w14:textId="5315823B" w:rsidR="001765A5" w:rsidRPr="00B50B13" w:rsidRDefault="001765A5" w:rsidP="001765A5">
      <w:pPr>
        <w:jc w:val="center"/>
        <w:rPr>
          <w:rFonts w:ascii="Times New Roman" w:hAnsi="Times New Roman" w:cs="Times New Roman"/>
          <w:b/>
          <w:bCs/>
          <w:smallCaps/>
          <w:sz w:val="36"/>
          <w:szCs w:val="36"/>
        </w:rPr>
      </w:pPr>
      <w:r w:rsidRPr="00B50B13">
        <w:rPr>
          <w:rFonts w:ascii="Times New Roman" w:hAnsi="Times New Roman" w:cs="Times New Roman"/>
          <w:b/>
          <w:bCs/>
          <w:smallCaps/>
          <w:sz w:val="36"/>
          <w:szCs w:val="36"/>
        </w:rPr>
        <w:t xml:space="preserve">Prof. </w:t>
      </w:r>
      <w:r w:rsidR="00461493" w:rsidRPr="00B50B13">
        <w:rPr>
          <w:rFonts w:ascii="Times New Roman" w:hAnsi="Times New Roman" w:cs="Times New Roman"/>
          <w:b/>
          <w:bCs/>
          <w:smallCaps/>
          <w:sz w:val="36"/>
          <w:szCs w:val="36"/>
        </w:rPr>
        <w:t>Dr. Simon Munzert</w:t>
      </w:r>
    </w:p>
    <w:p w14:paraId="5BD65CBA" w14:textId="3488296F" w:rsidR="008E5804" w:rsidRPr="00B50B13" w:rsidRDefault="005F0459" w:rsidP="008E5804">
      <w:pPr>
        <w:jc w:val="center"/>
        <w:rPr>
          <w:rFonts w:ascii="Times New Roman" w:hAnsi="Times New Roman" w:cs="Times New Roman"/>
          <w:smallCaps/>
          <w:sz w:val="36"/>
          <w:szCs w:val="36"/>
        </w:rPr>
      </w:pPr>
      <w:r w:rsidRPr="00B50B13">
        <w:rPr>
          <w:rFonts w:ascii="Times New Roman" w:hAnsi="Times New Roman" w:cs="Times New Roman"/>
          <w:sz w:val="28"/>
          <w:szCs w:val="28"/>
        </w:rPr>
        <w:t>Professor of Data Science and Public Policy | Director, Data Science Lab</w:t>
      </w:r>
      <w:r w:rsidRPr="00B50B13">
        <w:rPr>
          <w:rFonts w:ascii="Times New Roman" w:hAnsi="Times New Roman" w:cs="Times New Roman"/>
          <w:sz w:val="28"/>
          <w:szCs w:val="28"/>
        </w:rPr>
        <w:br/>
      </w:r>
    </w:p>
    <w:p w14:paraId="7B958623" w14:textId="0FAED990" w:rsidR="008E5804" w:rsidRPr="00B50B13" w:rsidRDefault="005F0459" w:rsidP="008E5804">
      <w:pPr>
        <w:jc w:val="center"/>
        <w:rPr>
          <w:rFonts w:ascii="Times New Roman" w:hAnsi="Times New Roman" w:cs="Times New Roman"/>
          <w:b/>
          <w:bCs/>
          <w:smallCaps/>
          <w:sz w:val="36"/>
          <w:szCs w:val="36"/>
        </w:rPr>
      </w:pPr>
      <w:r w:rsidRPr="00B50B13">
        <w:rPr>
          <w:rFonts w:ascii="Times New Roman" w:hAnsi="Times New Roman" w:cs="Times New Roman"/>
          <w:b/>
          <w:bCs/>
          <w:smallCaps/>
          <w:sz w:val="36"/>
          <w:szCs w:val="36"/>
        </w:rPr>
        <w:t>Alvaro Jose Guijarro May</w:t>
      </w:r>
    </w:p>
    <w:p w14:paraId="1D0DCB73" w14:textId="4DB6F28D" w:rsidR="000D4DCB" w:rsidRPr="00B50B13" w:rsidRDefault="000D4DCB" w:rsidP="000D4DCB">
      <w:pPr>
        <w:jc w:val="center"/>
        <w:rPr>
          <w:rFonts w:ascii="Times New Roman" w:hAnsi="Times New Roman" w:cs="Times New Roman"/>
          <w:sz w:val="30"/>
          <w:szCs w:val="30"/>
        </w:rPr>
      </w:pPr>
      <w:r w:rsidRPr="00B50B13">
        <w:rPr>
          <w:rFonts w:ascii="Times New Roman" w:hAnsi="Times New Roman" w:cs="Times New Roman"/>
          <w:sz w:val="30"/>
          <w:szCs w:val="30"/>
        </w:rPr>
        <w:t xml:space="preserve">Master of </w:t>
      </w:r>
      <w:r w:rsidR="005F0459" w:rsidRPr="00B50B13">
        <w:rPr>
          <w:rFonts w:ascii="Times New Roman" w:hAnsi="Times New Roman" w:cs="Times New Roman"/>
          <w:sz w:val="30"/>
          <w:szCs w:val="30"/>
        </w:rPr>
        <w:t>Data Science for Public Policy</w:t>
      </w:r>
      <w:r w:rsidRPr="00B50B13">
        <w:rPr>
          <w:rFonts w:ascii="Times New Roman" w:hAnsi="Times New Roman" w:cs="Times New Roman"/>
          <w:sz w:val="30"/>
          <w:szCs w:val="30"/>
        </w:rPr>
        <w:t xml:space="preserve"> </w:t>
      </w:r>
    </w:p>
    <w:p w14:paraId="008E206C" w14:textId="03E5AC40" w:rsidR="008E5804" w:rsidRPr="00B50B13" w:rsidRDefault="008E5804" w:rsidP="000D4DCB">
      <w:pPr>
        <w:jc w:val="center"/>
        <w:rPr>
          <w:rFonts w:ascii="Times New Roman" w:hAnsi="Times New Roman" w:cs="Times New Roman"/>
          <w:sz w:val="30"/>
          <w:szCs w:val="30"/>
        </w:rPr>
      </w:pPr>
      <w:r w:rsidRPr="00B50B13">
        <w:rPr>
          <w:rFonts w:ascii="Times New Roman" w:hAnsi="Times New Roman" w:cs="Times New Roman"/>
          <w:sz w:val="30"/>
          <w:szCs w:val="30"/>
        </w:rPr>
        <w:t>2024</w:t>
      </w:r>
    </w:p>
    <w:p w14:paraId="0E444F15" w14:textId="5B7FED35" w:rsidR="008E5804" w:rsidRPr="00B50B13" w:rsidRDefault="00525616" w:rsidP="001765A5">
      <w:pPr>
        <w:rPr>
          <w:rFonts w:ascii="Times New Roman" w:hAnsi="Times New Roman" w:cs="Times New Roman"/>
          <w:sz w:val="28"/>
          <w:szCs w:val="28"/>
        </w:rPr>
      </w:pP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p>
    <w:p w14:paraId="068FCF0C" w14:textId="0FDE0AA9" w:rsidR="008E5804" w:rsidRPr="00B50B13" w:rsidRDefault="001765A5" w:rsidP="007F300E">
      <w:pPr>
        <w:jc w:val="center"/>
        <w:rPr>
          <w:rFonts w:ascii="Times New Roman" w:hAnsi="Times New Roman" w:cs="Times New Roman"/>
          <w:b/>
          <w:bCs/>
          <w:sz w:val="28"/>
          <w:szCs w:val="28"/>
        </w:rPr>
      </w:pPr>
      <w:r w:rsidRPr="00B50B13">
        <w:rPr>
          <w:rFonts w:ascii="Times New Roman" w:hAnsi="Times New Roman" w:cs="Times New Roman"/>
          <w:b/>
          <w:bCs/>
          <w:sz w:val="28"/>
          <w:szCs w:val="28"/>
        </w:rPr>
        <w:t xml:space="preserve">Word count: </w:t>
      </w:r>
    </w:p>
    <w:p w14:paraId="5C0A1643" w14:textId="77777777" w:rsidR="008E5804" w:rsidRPr="00B50B13" w:rsidRDefault="008E5804" w:rsidP="007F300E">
      <w:pPr>
        <w:jc w:val="center"/>
        <w:rPr>
          <w:rFonts w:ascii="Times New Roman" w:hAnsi="Times New Roman" w:cs="Times New Roman"/>
          <w:sz w:val="28"/>
          <w:szCs w:val="28"/>
        </w:rPr>
      </w:pPr>
    </w:p>
    <w:p w14:paraId="35DEBE21" w14:textId="77777777" w:rsidR="001765A5" w:rsidRPr="00B50B13" w:rsidRDefault="001765A5" w:rsidP="007F300E">
      <w:pPr>
        <w:jc w:val="center"/>
        <w:rPr>
          <w:rFonts w:ascii="Times New Roman" w:hAnsi="Times New Roman" w:cs="Times New Roman"/>
          <w:b/>
          <w:bCs/>
          <w:sz w:val="28"/>
          <w:szCs w:val="28"/>
        </w:rPr>
      </w:pPr>
    </w:p>
    <w:p w14:paraId="379A420B" w14:textId="43552E51" w:rsidR="008E5804" w:rsidRPr="00B50B13" w:rsidRDefault="008E5804" w:rsidP="007F300E">
      <w:pPr>
        <w:jc w:val="center"/>
        <w:rPr>
          <w:rFonts w:ascii="Times New Roman" w:hAnsi="Times New Roman" w:cs="Times New Roman"/>
          <w:b/>
          <w:bCs/>
          <w:sz w:val="28"/>
          <w:szCs w:val="28"/>
        </w:rPr>
      </w:pPr>
      <w:r w:rsidRPr="00B50B13">
        <w:rPr>
          <w:rFonts w:ascii="Times New Roman" w:hAnsi="Times New Roman" w:cs="Times New Roman"/>
          <w:b/>
          <w:bCs/>
          <w:sz w:val="28"/>
          <w:szCs w:val="28"/>
        </w:rPr>
        <w:t>HERTIE SCHOOL</w:t>
      </w:r>
    </w:p>
    <w:p w14:paraId="12DCC51A" w14:textId="45F04C41" w:rsidR="001765A5" w:rsidRPr="00B50B13" w:rsidRDefault="008E5804" w:rsidP="001765A5">
      <w:pPr>
        <w:jc w:val="center"/>
        <w:rPr>
          <w:rFonts w:ascii="Times New Roman" w:hAnsi="Times New Roman" w:cs="Times New Roman"/>
          <w:sz w:val="28"/>
          <w:szCs w:val="28"/>
        </w:rPr>
      </w:pPr>
      <w:r w:rsidRPr="00B50B13">
        <w:rPr>
          <w:rFonts w:ascii="Times New Roman" w:hAnsi="Times New Roman" w:cs="Times New Roman"/>
          <w:sz w:val="28"/>
          <w:szCs w:val="28"/>
        </w:rPr>
        <w:t>Berlin, German</w:t>
      </w:r>
      <w:r w:rsidR="001765A5" w:rsidRPr="00B50B13">
        <w:rPr>
          <w:rFonts w:ascii="Times New Roman" w:hAnsi="Times New Roman" w:cs="Times New Roman"/>
          <w:sz w:val="28"/>
          <w:szCs w:val="28"/>
        </w:rPr>
        <w:t>y</w:t>
      </w:r>
    </w:p>
    <w:p w14:paraId="1F60ADF1" w14:textId="77777777" w:rsidR="005767B5" w:rsidRPr="00B50B13" w:rsidRDefault="005767B5" w:rsidP="005767B5">
      <w:pPr>
        <w:rPr>
          <w:rFonts w:ascii="Times New Roman" w:hAnsi="Times New Roman" w:cs="Times New Roman"/>
          <w:i/>
          <w:iCs/>
          <w:sz w:val="24"/>
          <w:szCs w:val="24"/>
        </w:rPr>
      </w:pPr>
      <w:r w:rsidRPr="00B50B13">
        <w:br w:type="page"/>
      </w:r>
      <w:r w:rsidRPr="00B50B13">
        <w:rPr>
          <w:rFonts w:ascii="Times New Roman" w:hAnsi="Times New Roman" w:cs="Times New Roman"/>
          <w:i/>
          <w:iCs/>
          <w:sz w:val="24"/>
          <w:szCs w:val="24"/>
        </w:rPr>
        <w:lastRenderedPageBreak/>
        <w: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w:t>
      </w:r>
    </w:p>
    <w:p w14:paraId="5AFDC73F" w14:textId="77777777" w:rsidR="005767B5" w:rsidRPr="007B788C" w:rsidRDefault="005767B5" w:rsidP="005767B5">
      <w:pPr>
        <w:rPr>
          <w:rFonts w:ascii="Times New Roman" w:hAnsi="Times New Roman" w:cs="Times New Roman"/>
          <w:i/>
          <w:iCs/>
          <w:sz w:val="24"/>
          <w:szCs w:val="24"/>
          <w:lang w:val="es-CO"/>
        </w:rPr>
      </w:pPr>
      <w:r w:rsidRPr="00B50B13">
        <w:rPr>
          <w:rFonts w:ascii="Times New Roman" w:hAnsi="Times New Roman" w:cs="Times New Roman"/>
          <w:i/>
          <w:iCs/>
          <w:sz w:val="24"/>
          <w:szCs w:val="24"/>
        </w:rPr>
        <w:fldChar w:fldCharType="begin"/>
      </w:r>
      <w:r w:rsidRPr="007B788C">
        <w:rPr>
          <w:rFonts w:ascii="Times New Roman" w:hAnsi="Times New Roman" w:cs="Times New Roman"/>
          <w:i/>
          <w:iCs/>
          <w:sz w:val="24"/>
          <w:szCs w:val="24"/>
          <w:lang w:val="es-CO"/>
        </w:rPr>
        <w:instrText xml:space="preserve"> ADDIN ZOTERO_ITEM CSL_CITATION {"citationID":"BL0iBCy5","properties":{"formattedCitation":"(De Condorcet, 1795)","plainCitation":"(De Condorcet, 1795)","noteIndex":0},"citationItems":[{"id":266,"uris":["http://zotero.org/users/local/qejHwYbB/items/A8BPKSWX"],"itemData":{"id":266,"type":"chapter","abstract":"If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 The only foundation of faith in the natural sciences is the principle, that the general laws, known or unknown, which regulate the phenomena of the universe, are regular and constant; and why should this principle, applicable to the other operations of nature, be less true when applied to the development of the intellectual and moral faculties of man? In short, as opinions formed from experience, relative to the same class of objects, are the only rule by which men of foundest understanding are governed in their conduct, why should the philosopher be proscribed from supporting his conjectures upon a similar basis, provided he attribute to them no greater certainty than the number, the consistency, and the accuracy of actual observations shall authorise? (PsycInfo Database Record (c) 2023 APA, all rights reserved)","container-title":"Outlines of an historical view of the progress of the human mind: Being a posthumous work of the late M. De Condorcet.","event-place":"London,  England","note":"DOI: 10.1037/11670-010","page":"316-372","publisher":"J Johnson","publisher-place":"London,  England","title":"Future progress of mankind.","author":[{"family":"De Condorcet","given":"M."}],"issued":{"date-parts":[["1795"]]}}}],"schema":"https://github.com/citation-style-language/schema/raw/master/csl-citation.json"} </w:instrText>
      </w:r>
      <w:r w:rsidRPr="00B50B13">
        <w:rPr>
          <w:rFonts w:ascii="Times New Roman" w:hAnsi="Times New Roman" w:cs="Times New Roman"/>
          <w:i/>
          <w:iCs/>
          <w:sz w:val="24"/>
          <w:szCs w:val="24"/>
        </w:rPr>
        <w:fldChar w:fldCharType="separate"/>
      </w:r>
      <w:r w:rsidRPr="007B788C">
        <w:rPr>
          <w:rFonts w:ascii="Times New Roman" w:hAnsi="Times New Roman" w:cs="Times New Roman"/>
          <w:i/>
          <w:iCs/>
          <w:sz w:val="24"/>
          <w:lang w:val="es-CO"/>
        </w:rPr>
        <w:t>(De Condorcet, 1795)</w:t>
      </w:r>
      <w:r w:rsidRPr="00B50B13">
        <w:rPr>
          <w:rFonts w:ascii="Times New Roman" w:hAnsi="Times New Roman" w:cs="Times New Roman"/>
          <w:i/>
          <w:iCs/>
          <w:sz w:val="24"/>
          <w:szCs w:val="24"/>
        </w:rPr>
        <w:fldChar w:fldCharType="end"/>
      </w:r>
    </w:p>
    <w:p w14:paraId="54D1ADC7" w14:textId="77777777" w:rsidR="005767B5" w:rsidRPr="007B788C" w:rsidRDefault="005767B5" w:rsidP="005767B5">
      <w:pPr>
        <w:rPr>
          <w:lang w:val="es-CO"/>
        </w:rPr>
      </w:pPr>
    </w:p>
    <w:p w14:paraId="0B0488BB" w14:textId="77777777" w:rsidR="005767B5" w:rsidRPr="007B788C" w:rsidRDefault="005767B5" w:rsidP="005767B5">
      <w:pPr>
        <w:rPr>
          <w:lang w:val="es-CO"/>
        </w:rPr>
      </w:pPr>
    </w:p>
    <w:p w14:paraId="47FE34D1" w14:textId="77777777" w:rsidR="005767B5" w:rsidRPr="007B788C" w:rsidRDefault="005767B5" w:rsidP="005767B5">
      <w:pPr>
        <w:rPr>
          <w:lang w:val="es-CO"/>
        </w:rPr>
      </w:pPr>
    </w:p>
    <w:p w14:paraId="7E3D0951" w14:textId="77777777" w:rsidR="005767B5" w:rsidRPr="007B788C" w:rsidRDefault="005767B5" w:rsidP="005767B5">
      <w:pPr>
        <w:rPr>
          <w:lang w:val="es-CO"/>
        </w:rPr>
      </w:pPr>
    </w:p>
    <w:p w14:paraId="069B6F00" w14:textId="77777777" w:rsidR="005767B5" w:rsidRPr="007B788C" w:rsidRDefault="005767B5" w:rsidP="005767B5">
      <w:pPr>
        <w:rPr>
          <w:lang w:val="es-CO"/>
        </w:rPr>
      </w:pPr>
    </w:p>
    <w:p w14:paraId="13FE0F2C" w14:textId="77777777" w:rsidR="005767B5" w:rsidRPr="007B788C" w:rsidRDefault="005767B5" w:rsidP="005767B5">
      <w:pPr>
        <w:rPr>
          <w:lang w:val="es-CO"/>
        </w:rPr>
      </w:pPr>
    </w:p>
    <w:p w14:paraId="1498B8FE" w14:textId="77777777" w:rsidR="005767B5" w:rsidRPr="007B788C" w:rsidRDefault="005767B5" w:rsidP="005767B5">
      <w:pPr>
        <w:rPr>
          <w:lang w:val="es-CO"/>
        </w:rPr>
      </w:pPr>
    </w:p>
    <w:p w14:paraId="41FDAFFB" w14:textId="77777777" w:rsidR="005767B5" w:rsidRPr="007B788C" w:rsidRDefault="005767B5" w:rsidP="005767B5">
      <w:pPr>
        <w:rPr>
          <w:lang w:val="es-CO"/>
        </w:rPr>
      </w:pPr>
    </w:p>
    <w:p w14:paraId="3C550381" w14:textId="77777777" w:rsidR="005767B5" w:rsidRPr="007B788C" w:rsidRDefault="005767B5" w:rsidP="005767B5">
      <w:pPr>
        <w:rPr>
          <w:lang w:val="es-CO"/>
        </w:rPr>
      </w:pPr>
    </w:p>
    <w:p w14:paraId="2474451B" w14:textId="77777777" w:rsidR="005767B5" w:rsidRPr="00B50B13" w:rsidRDefault="005767B5" w:rsidP="005767B5">
      <w:pPr>
        <w:jc w:val="center"/>
        <w:rPr>
          <w:rFonts w:ascii="Times New Roman" w:hAnsi="Times New Roman" w:cs="Times New Roman"/>
          <w:i/>
          <w:iCs/>
        </w:rPr>
      </w:pPr>
      <w:r w:rsidRPr="007B788C">
        <w:rPr>
          <w:rFonts w:ascii="Times New Roman" w:hAnsi="Times New Roman" w:cs="Times New Roman"/>
          <w:i/>
          <w:iCs/>
          <w:lang w:val="es-CO"/>
        </w:rPr>
        <w:t xml:space="preserve">Para Rita, Alvaro, Camilo y Coco. </w:t>
      </w:r>
      <w:r w:rsidRPr="00B50B13">
        <w:rPr>
          <w:rFonts w:ascii="Times New Roman" w:hAnsi="Times New Roman" w:cs="Times New Roman"/>
          <w:i/>
          <w:iCs/>
        </w:rPr>
        <w:t>Valió la pena.</w:t>
      </w:r>
    </w:p>
    <w:p w14:paraId="1B8BDD1A" w14:textId="77777777" w:rsidR="005767B5" w:rsidRPr="00B50B13" w:rsidRDefault="005767B5" w:rsidP="005767B5">
      <w:pPr>
        <w:rPr>
          <w:rFonts w:asciiTheme="majorHAnsi" w:eastAsiaTheme="majorEastAsia" w:hAnsiTheme="majorHAnsi" w:cstheme="majorBidi"/>
          <w:color w:val="0F4761" w:themeColor="accent1" w:themeShade="BF"/>
          <w:sz w:val="40"/>
          <w:szCs w:val="40"/>
        </w:rPr>
      </w:pPr>
    </w:p>
    <w:p w14:paraId="5FADDC13" w14:textId="77777777" w:rsidR="005767B5" w:rsidRPr="00B50B13" w:rsidRDefault="005767B5" w:rsidP="005767B5">
      <w:pPr>
        <w:rPr>
          <w:rFonts w:ascii="Times New Roman" w:eastAsiaTheme="majorEastAsia" w:hAnsi="Times New Roman" w:cs="Times New Roman"/>
          <w:color w:val="0F4761" w:themeColor="accent1" w:themeShade="BF"/>
          <w:sz w:val="24"/>
          <w:szCs w:val="24"/>
        </w:rPr>
      </w:pPr>
      <w:r w:rsidRPr="00B50B13">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990394386"/>
        <w:docPartObj>
          <w:docPartGallery w:val="Table of Contents"/>
          <w:docPartUnique/>
        </w:docPartObj>
      </w:sdtPr>
      <w:sdtEndPr>
        <w:rPr>
          <w:b/>
          <w:bCs/>
          <w:noProof/>
        </w:rPr>
      </w:sdtEndPr>
      <w:sdtContent>
        <w:p w14:paraId="6421CDF4" w14:textId="77C781D8" w:rsidR="00614754" w:rsidRPr="00B50B13" w:rsidRDefault="001F1492">
          <w:pPr>
            <w:pStyle w:val="TOCHeading"/>
            <w:rPr>
              <w:color w:val="auto"/>
            </w:rPr>
          </w:pPr>
          <w:r w:rsidRPr="00B50B13">
            <w:rPr>
              <w:color w:val="auto"/>
            </w:rPr>
            <w:t>Table of Contents</w:t>
          </w:r>
        </w:p>
        <w:p w14:paraId="235B9D9E" w14:textId="2358CC0B" w:rsidR="006E203C" w:rsidRPr="00B50B13" w:rsidRDefault="00614754">
          <w:pPr>
            <w:pStyle w:val="TOC1"/>
            <w:tabs>
              <w:tab w:val="left" w:pos="440"/>
              <w:tab w:val="right" w:leader="dot" w:pos="8828"/>
            </w:tabs>
            <w:rPr>
              <w:rFonts w:cstheme="minorBidi"/>
              <w:noProof/>
              <w:kern w:val="2"/>
              <w:sz w:val="24"/>
              <w:szCs w:val="24"/>
              <w14:ligatures w14:val="standardContextual"/>
            </w:rPr>
          </w:pPr>
          <w:r w:rsidRPr="00B50B13">
            <w:fldChar w:fldCharType="begin"/>
          </w:r>
          <w:r w:rsidRPr="00B50B13">
            <w:instrText xml:space="preserve"> TOC \o "1-3" \h \z \u </w:instrText>
          </w:r>
          <w:r w:rsidRPr="00B50B13">
            <w:fldChar w:fldCharType="separate"/>
          </w:r>
          <w:hyperlink w:anchor="_Toc164272581" w:history="1">
            <w:r w:rsidR="006E203C" w:rsidRPr="00B50B13">
              <w:rPr>
                <w:rStyle w:val="Hyperlink"/>
                <w:rFonts w:ascii="Times New Roman" w:hAnsi="Times New Roman"/>
                <w:b/>
                <w:bCs/>
                <w:noProof/>
              </w:rPr>
              <w:t>1.</w:t>
            </w:r>
            <w:r w:rsidR="006E203C" w:rsidRPr="00B50B13">
              <w:rPr>
                <w:rFonts w:cstheme="minorBidi"/>
                <w:noProof/>
                <w:kern w:val="2"/>
                <w:sz w:val="24"/>
                <w:szCs w:val="24"/>
                <w14:ligatures w14:val="standardContextual"/>
              </w:rPr>
              <w:tab/>
            </w:r>
            <w:r w:rsidR="006E203C" w:rsidRPr="00B50B13">
              <w:rPr>
                <w:rStyle w:val="Hyperlink"/>
                <w:rFonts w:ascii="Times New Roman" w:hAnsi="Times New Roman"/>
                <w:b/>
                <w:bCs/>
                <w:noProof/>
              </w:rPr>
              <w:t>Introduction</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_Toc164272581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0CBA8DD8" w14:textId="742DDDCF" w:rsidR="006E203C" w:rsidRPr="00B50B13" w:rsidRDefault="00000000">
          <w:pPr>
            <w:pStyle w:val="TOC1"/>
            <w:tabs>
              <w:tab w:val="left" w:pos="440"/>
              <w:tab w:val="right" w:leader="dot" w:pos="8828"/>
            </w:tabs>
            <w:rPr>
              <w:rFonts w:cstheme="minorBidi"/>
              <w:noProof/>
              <w:kern w:val="2"/>
              <w:sz w:val="24"/>
              <w:szCs w:val="24"/>
              <w14:ligatures w14:val="standardContextual"/>
            </w:rPr>
          </w:pPr>
          <w:hyperlink w:anchor="_Toc164272582" w:history="1">
            <w:r w:rsidR="006E203C" w:rsidRPr="00B50B13">
              <w:rPr>
                <w:rStyle w:val="Hyperlink"/>
                <w:rFonts w:ascii="Times New Roman" w:hAnsi="Times New Roman"/>
                <w:b/>
                <w:bCs/>
                <w:noProof/>
              </w:rPr>
              <w:t>2.</w:t>
            </w:r>
            <w:r w:rsidR="006E203C" w:rsidRPr="00B50B13">
              <w:rPr>
                <w:rFonts w:cstheme="minorBidi"/>
                <w:noProof/>
                <w:kern w:val="2"/>
                <w:sz w:val="24"/>
                <w:szCs w:val="24"/>
                <w14:ligatures w14:val="standardContextual"/>
              </w:rPr>
              <w:tab/>
            </w:r>
            <w:r w:rsidR="006E203C" w:rsidRPr="00B50B13">
              <w:rPr>
                <w:rStyle w:val="Hyperlink"/>
                <w:rFonts w:ascii="Times New Roman" w:hAnsi="Times New Roman"/>
                <w:b/>
                <w:bCs/>
                <w:noProof/>
              </w:rPr>
              <w:t>Literature review</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_Toc164272582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6BE049F8" w14:textId="57E0512A" w:rsidR="006E203C" w:rsidRPr="00B50B13" w:rsidRDefault="00000000">
          <w:pPr>
            <w:pStyle w:val="TOC2"/>
            <w:tabs>
              <w:tab w:val="right" w:leader="dot" w:pos="8828"/>
            </w:tabs>
            <w:rPr>
              <w:rFonts w:eastAsiaTheme="minorEastAsia"/>
              <w:noProof/>
              <w:sz w:val="24"/>
              <w:szCs w:val="24"/>
            </w:rPr>
          </w:pPr>
          <w:hyperlink w:anchor="_Toc164272583" w:history="1">
            <w:r w:rsidR="006E203C" w:rsidRPr="00B50B13">
              <w:rPr>
                <w:rStyle w:val="Hyperlink"/>
                <w:rFonts w:ascii="Times New Roman" w:hAnsi="Times New Roman" w:cs="Times New Roman"/>
                <w:b/>
                <w:bCs/>
                <w:noProof/>
              </w:rPr>
              <w:t>2.1   Cities development metrics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_Toc164272583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6829945" w14:textId="1E144314" w:rsidR="006E203C" w:rsidRPr="00B50B13" w:rsidRDefault="00000000">
          <w:pPr>
            <w:pStyle w:val="TOC2"/>
            <w:tabs>
              <w:tab w:val="right" w:leader="dot" w:pos="8828"/>
            </w:tabs>
            <w:rPr>
              <w:rFonts w:eastAsiaTheme="minorEastAsia"/>
              <w:noProof/>
              <w:sz w:val="24"/>
              <w:szCs w:val="24"/>
            </w:rPr>
          </w:pPr>
          <w:hyperlink w:anchor="_Toc164272584" w:history="1">
            <w:r w:rsidR="006E203C" w:rsidRPr="00B50B13">
              <w:rPr>
                <w:rStyle w:val="Hyperlink"/>
                <w:rFonts w:ascii="Times New Roman" w:hAnsi="Times New Roman" w:cs="Times New Roman"/>
                <w:b/>
                <w:bCs/>
                <w:noProof/>
              </w:rPr>
              <w:t>2.2   Economic growth forecast</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_Toc164272584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2B3EAE61" w14:textId="00E585D4" w:rsidR="006E203C" w:rsidRPr="00B50B13" w:rsidRDefault="00000000">
          <w:pPr>
            <w:pStyle w:val="TOC1"/>
            <w:tabs>
              <w:tab w:val="right" w:leader="dot" w:pos="8828"/>
            </w:tabs>
            <w:rPr>
              <w:rFonts w:cstheme="minorBidi"/>
              <w:noProof/>
              <w:kern w:val="2"/>
              <w:sz w:val="24"/>
              <w:szCs w:val="24"/>
              <w14:ligatures w14:val="standardContextual"/>
            </w:rPr>
          </w:pPr>
          <w:hyperlink w:anchor="_Toc164272585" w:history="1">
            <w:r w:rsidR="006E203C" w:rsidRPr="00B50B13">
              <w:rPr>
                <w:rStyle w:val="Hyperlink"/>
                <w:rFonts w:ascii="Times New Roman" w:hAnsi="Times New Roman"/>
                <w:b/>
                <w:bCs/>
                <w:noProof/>
              </w:rPr>
              <w:t>3.   Methodology</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_Toc164272585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EB48F90" w14:textId="1B0C2D16" w:rsidR="006E203C" w:rsidRPr="00B50B13" w:rsidRDefault="00000000">
          <w:pPr>
            <w:pStyle w:val="TOC2"/>
            <w:tabs>
              <w:tab w:val="right" w:leader="dot" w:pos="8828"/>
            </w:tabs>
            <w:rPr>
              <w:rFonts w:eastAsiaTheme="minorEastAsia"/>
              <w:noProof/>
              <w:sz w:val="24"/>
              <w:szCs w:val="24"/>
            </w:rPr>
          </w:pPr>
          <w:hyperlink w:anchor="_Toc164272586" w:history="1">
            <w:r w:rsidR="006E203C" w:rsidRPr="00B50B13">
              <w:rPr>
                <w:rStyle w:val="Hyperlink"/>
                <w:rFonts w:ascii="Times New Roman" w:hAnsi="Times New Roman" w:cs="Times New Roman"/>
                <w:b/>
                <w:bCs/>
                <w:noProof/>
              </w:rPr>
              <w:t>3.1   Data</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_Toc164272586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0FF4565D" w14:textId="45C5D9EF" w:rsidR="006E203C" w:rsidRPr="00B50B13" w:rsidRDefault="00000000">
          <w:pPr>
            <w:pStyle w:val="TOC2"/>
            <w:tabs>
              <w:tab w:val="right" w:leader="dot" w:pos="8828"/>
            </w:tabs>
            <w:rPr>
              <w:rFonts w:eastAsiaTheme="minorEastAsia"/>
              <w:noProof/>
              <w:sz w:val="24"/>
              <w:szCs w:val="24"/>
            </w:rPr>
          </w:pPr>
          <w:hyperlink w:anchor="_Toc164272587" w:history="1">
            <w:r w:rsidR="006E203C" w:rsidRPr="00B50B13">
              <w:rPr>
                <w:rStyle w:val="Hyperlink"/>
                <w:rFonts w:ascii="Times New Roman" w:hAnsi="Times New Roman" w:cs="Times New Roman"/>
                <w:b/>
                <w:bCs/>
                <w:noProof/>
              </w:rPr>
              <w:t>3.2   Preprocessing</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_Toc164272587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2BA1F977" w14:textId="55B53088" w:rsidR="006E203C" w:rsidRPr="00B50B13" w:rsidRDefault="00000000">
          <w:pPr>
            <w:pStyle w:val="TOC2"/>
            <w:tabs>
              <w:tab w:val="right" w:leader="dot" w:pos="8828"/>
            </w:tabs>
            <w:rPr>
              <w:rFonts w:eastAsiaTheme="minorEastAsia"/>
              <w:noProof/>
              <w:sz w:val="24"/>
              <w:szCs w:val="24"/>
            </w:rPr>
          </w:pPr>
          <w:hyperlink w:anchor="_Toc164272588" w:history="1">
            <w:r w:rsidR="006E203C" w:rsidRPr="00B50B13">
              <w:rPr>
                <w:rStyle w:val="Hyperlink"/>
                <w:rFonts w:ascii="Times New Roman" w:hAnsi="Times New Roman" w:cs="Times New Roman"/>
                <w:b/>
                <w:bCs/>
                <w:noProof/>
              </w:rPr>
              <w:t>3.3   Models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_Toc164272588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7FEC0F3C" w14:textId="709A5126" w:rsidR="006E203C" w:rsidRPr="00B50B13" w:rsidRDefault="00000000">
          <w:pPr>
            <w:pStyle w:val="TOC2"/>
            <w:tabs>
              <w:tab w:val="right" w:leader="dot" w:pos="8828"/>
            </w:tabs>
            <w:rPr>
              <w:rFonts w:eastAsiaTheme="minorEastAsia"/>
              <w:noProof/>
              <w:sz w:val="24"/>
              <w:szCs w:val="24"/>
            </w:rPr>
          </w:pPr>
          <w:hyperlink w:anchor="_Toc164272589" w:history="1">
            <w:r w:rsidR="006E203C" w:rsidRPr="00B50B13">
              <w:rPr>
                <w:rStyle w:val="Hyperlink"/>
                <w:rFonts w:ascii="Times New Roman" w:hAnsi="Times New Roman" w:cs="Times New Roman"/>
                <w:b/>
                <w:bCs/>
                <w:noProof/>
              </w:rPr>
              <w:t>3.4   Arima vs Sarima vs Sarimax</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_Toc164272589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E117C2A" w14:textId="3A924285" w:rsidR="006E203C" w:rsidRPr="00B50B13" w:rsidRDefault="00000000">
          <w:pPr>
            <w:pStyle w:val="TOC1"/>
            <w:tabs>
              <w:tab w:val="right" w:leader="dot" w:pos="8828"/>
            </w:tabs>
            <w:rPr>
              <w:rFonts w:cstheme="minorBidi"/>
              <w:noProof/>
              <w:kern w:val="2"/>
              <w:sz w:val="24"/>
              <w:szCs w:val="24"/>
              <w14:ligatures w14:val="standardContextual"/>
            </w:rPr>
          </w:pPr>
          <w:hyperlink w:anchor="_Toc164272590" w:history="1">
            <w:r w:rsidR="006E203C" w:rsidRPr="00B50B13">
              <w:rPr>
                <w:rStyle w:val="Hyperlink"/>
                <w:rFonts w:ascii="Times New Roman" w:hAnsi="Times New Roman"/>
                <w:b/>
                <w:bCs/>
                <w:noProof/>
              </w:rPr>
              <w:t>4.   Results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_Toc164272590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FD52B68" w14:textId="0168DA0A" w:rsidR="006E203C" w:rsidRPr="00B50B13" w:rsidRDefault="00000000">
          <w:pPr>
            <w:pStyle w:val="TOC1"/>
            <w:tabs>
              <w:tab w:val="right" w:leader="dot" w:pos="8828"/>
            </w:tabs>
            <w:rPr>
              <w:rFonts w:cstheme="minorBidi"/>
              <w:noProof/>
              <w:kern w:val="2"/>
              <w:sz w:val="24"/>
              <w:szCs w:val="24"/>
              <w14:ligatures w14:val="standardContextual"/>
            </w:rPr>
          </w:pPr>
          <w:hyperlink w:anchor="_Toc164272591" w:history="1">
            <w:r w:rsidR="006E203C" w:rsidRPr="00B50B13">
              <w:rPr>
                <w:rStyle w:val="Hyperlink"/>
                <w:rFonts w:ascii="Times New Roman" w:hAnsi="Times New Roman"/>
                <w:b/>
                <w:bCs/>
                <w:noProof/>
              </w:rPr>
              <w:t>5.   Discussion</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_Toc164272591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4FEEE795" w14:textId="4588650F" w:rsidR="006E203C" w:rsidRPr="00B50B13" w:rsidRDefault="00000000">
          <w:pPr>
            <w:pStyle w:val="TOC2"/>
            <w:tabs>
              <w:tab w:val="right" w:leader="dot" w:pos="8828"/>
            </w:tabs>
            <w:rPr>
              <w:rFonts w:eastAsiaTheme="minorEastAsia"/>
              <w:noProof/>
              <w:sz w:val="24"/>
              <w:szCs w:val="24"/>
            </w:rPr>
          </w:pPr>
          <w:hyperlink w:anchor="_Toc164272592" w:history="1">
            <w:r w:rsidR="006E203C" w:rsidRPr="00B50B13">
              <w:rPr>
                <w:rStyle w:val="Hyperlink"/>
                <w:rFonts w:ascii="Times New Roman" w:hAnsi="Times New Roman" w:cs="Times New Roman"/>
                <w:b/>
                <w:bCs/>
                <w:noProof/>
              </w:rPr>
              <w:t>5.1   Limitations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_Toc164272592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B371ED1" w14:textId="3DF4AFFF" w:rsidR="006E203C" w:rsidRPr="00B50B13" w:rsidRDefault="00000000">
          <w:pPr>
            <w:pStyle w:val="TOC2"/>
            <w:tabs>
              <w:tab w:val="right" w:leader="dot" w:pos="8828"/>
            </w:tabs>
            <w:rPr>
              <w:rFonts w:eastAsiaTheme="minorEastAsia"/>
              <w:noProof/>
              <w:sz w:val="24"/>
              <w:szCs w:val="24"/>
            </w:rPr>
          </w:pPr>
          <w:hyperlink w:anchor="_Toc164272593" w:history="1">
            <w:r w:rsidR="006E203C" w:rsidRPr="00B50B13">
              <w:rPr>
                <w:rStyle w:val="Hyperlink"/>
                <w:rFonts w:ascii="Times New Roman" w:hAnsi="Times New Roman" w:cs="Times New Roman"/>
                <w:b/>
                <w:bCs/>
                <w:noProof/>
              </w:rPr>
              <w:t>5.2   Future Work</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_Toc164272593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2CA5E9AE" w14:textId="06E49223" w:rsidR="006E203C" w:rsidRPr="00B50B13" w:rsidRDefault="00000000">
          <w:pPr>
            <w:pStyle w:val="TOC1"/>
            <w:tabs>
              <w:tab w:val="right" w:leader="dot" w:pos="8828"/>
            </w:tabs>
            <w:rPr>
              <w:rFonts w:cstheme="minorBidi"/>
              <w:noProof/>
              <w:kern w:val="2"/>
              <w:sz w:val="24"/>
              <w:szCs w:val="24"/>
              <w14:ligatures w14:val="standardContextual"/>
            </w:rPr>
          </w:pPr>
          <w:hyperlink w:anchor="_Toc164272594" w:history="1">
            <w:r w:rsidR="006E203C" w:rsidRPr="00B50B13">
              <w:rPr>
                <w:rStyle w:val="Hyperlink"/>
                <w:rFonts w:ascii="Times New Roman" w:hAnsi="Times New Roman"/>
                <w:b/>
                <w:bCs/>
                <w:noProof/>
              </w:rPr>
              <w:t>6.   Conclusion</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_Toc164272594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74028310" w14:textId="789FB2FA" w:rsidR="006E203C" w:rsidRPr="00B50B13" w:rsidRDefault="00000000">
          <w:pPr>
            <w:pStyle w:val="TOC1"/>
            <w:tabs>
              <w:tab w:val="right" w:leader="dot" w:pos="8828"/>
            </w:tabs>
            <w:rPr>
              <w:rFonts w:cstheme="minorBidi"/>
              <w:noProof/>
              <w:kern w:val="2"/>
              <w:sz w:val="24"/>
              <w:szCs w:val="24"/>
              <w14:ligatures w14:val="standardContextual"/>
            </w:rPr>
          </w:pPr>
          <w:hyperlink w:anchor="_Toc164272595" w:history="1">
            <w:r w:rsidR="006E203C" w:rsidRPr="00B50B13">
              <w:rPr>
                <w:rStyle w:val="Hyperlink"/>
                <w:rFonts w:ascii="Times New Roman" w:hAnsi="Times New Roman"/>
                <w:b/>
                <w:bCs/>
                <w:noProof/>
              </w:rPr>
              <w:t>7.   Bibliography</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_Toc164272595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F6AE843" w14:textId="02C20CAB" w:rsidR="006E203C" w:rsidRPr="00B50B13" w:rsidRDefault="00000000">
          <w:pPr>
            <w:pStyle w:val="TOC1"/>
            <w:tabs>
              <w:tab w:val="right" w:leader="dot" w:pos="8828"/>
            </w:tabs>
            <w:rPr>
              <w:rFonts w:cstheme="minorBidi"/>
              <w:noProof/>
              <w:kern w:val="2"/>
              <w:sz w:val="24"/>
              <w:szCs w:val="24"/>
              <w14:ligatures w14:val="standardContextual"/>
            </w:rPr>
          </w:pPr>
          <w:hyperlink w:anchor="_Toc164272596" w:history="1">
            <w:r w:rsidR="006E203C" w:rsidRPr="00B50B13">
              <w:rPr>
                <w:rStyle w:val="Hyperlink"/>
                <w:rFonts w:ascii="Times New Roman" w:hAnsi="Times New Roman"/>
                <w:b/>
                <w:bCs/>
                <w:noProof/>
              </w:rPr>
              <w:t>8.   Statement of Authorship</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_Toc164272596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7FE702E0" w14:textId="635D1819" w:rsidR="00614754" w:rsidRPr="00B50B13" w:rsidRDefault="00614754">
          <w:pPr>
            <w:rPr>
              <w:b/>
              <w:bCs/>
              <w:noProof/>
            </w:rPr>
          </w:pPr>
          <w:r w:rsidRPr="00B50B13">
            <w:rPr>
              <w:b/>
              <w:bCs/>
              <w:noProof/>
            </w:rPr>
            <w:fldChar w:fldCharType="end"/>
          </w:r>
        </w:p>
      </w:sdtContent>
    </w:sdt>
    <w:p w14:paraId="03EB1D2E" w14:textId="77777777" w:rsidR="001B1612" w:rsidRPr="00B50B13" w:rsidRDefault="001B1612">
      <w:pPr>
        <w:rPr>
          <w:b/>
          <w:bCs/>
          <w:noProof/>
        </w:rPr>
      </w:pPr>
    </w:p>
    <w:p w14:paraId="2572D373" w14:textId="41269A00" w:rsidR="001B1612" w:rsidRPr="00B50B13" w:rsidRDefault="001B1612">
      <w:pPr>
        <w:rPr>
          <w:b/>
          <w:bCs/>
          <w:noProof/>
        </w:rPr>
      </w:pPr>
      <w:r w:rsidRPr="00B50B13">
        <w:rPr>
          <w:b/>
          <w:bCs/>
          <w:noProof/>
        </w:rPr>
        <w:br w:type="page"/>
      </w:r>
    </w:p>
    <w:p w14:paraId="1D97CC10" w14:textId="432984EE" w:rsidR="00142746" w:rsidRPr="00B50B13" w:rsidRDefault="00D72508" w:rsidP="001B1612">
      <w:pPr>
        <w:pStyle w:val="Heading1"/>
        <w:numPr>
          <w:ilvl w:val="0"/>
          <w:numId w:val="6"/>
        </w:numPr>
        <w:ind w:left="0"/>
        <w:rPr>
          <w:rFonts w:ascii="Times New Roman" w:hAnsi="Times New Roman" w:cs="Times New Roman"/>
          <w:b/>
          <w:bCs/>
          <w:color w:val="auto"/>
          <w:sz w:val="24"/>
          <w:szCs w:val="24"/>
        </w:rPr>
      </w:pPr>
      <w:bookmarkStart w:id="0" w:name="_Toc164272581"/>
      <w:r w:rsidRPr="00B50B13">
        <w:rPr>
          <w:rFonts w:ascii="Times New Roman" w:hAnsi="Times New Roman" w:cs="Times New Roman"/>
          <w:b/>
          <w:bCs/>
          <w:color w:val="auto"/>
          <w:sz w:val="24"/>
          <w:szCs w:val="24"/>
        </w:rPr>
        <w:lastRenderedPageBreak/>
        <w:t>Introduction</w:t>
      </w:r>
      <w:bookmarkEnd w:id="0"/>
    </w:p>
    <w:p w14:paraId="466C8DE6" w14:textId="77777777" w:rsidR="00272F7E" w:rsidRPr="00B50B13" w:rsidRDefault="00272F7E" w:rsidP="00272F7E">
      <w:pPr>
        <w:pStyle w:val="ListParagraph"/>
        <w:numPr>
          <w:ilvl w:val="0"/>
          <w:numId w:val="12"/>
        </w:numPr>
        <w:tabs>
          <w:tab w:val="left" w:pos="360"/>
          <w:tab w:val="left" w:pos="450"/>
        </w:tabs>
        <w:rPr>
          <w:rFonts w:ascii="Times New Roman" w:eastAsiaTheme="majorEastAsia" w:hAnsi="Times New Roman" w:cs="Times New Roman"/>
          <w:sz w:val="24"/>
          <w:szCs w:val="24"/>
          <w:highlight w:val="yellow"/>
        </w:rPr>
      </w:pPr>
      <w:r w:rsidRPr="00B50B13">
        <w:rPr>
          <w:rFonts w:ascii="Times New Roman" w:eastAsiaTheme="majorEastAsia" w:hAnsi="Times New Roman" w:cs="Times New Roman"/>
          <w:sz w:val="24"/>
          <w:szCs w:val="24"/>
          <w:highlight w:val="yellow"/>
        </w:rPr>
        <w:t xml:space="preserve">Racionalizacion de la burocracia </w:t>
      </w:r>
    </w:p>
    <w:p w14:paraId="649FA012" w14:textId="71578639" w:rsidR="00B50B13" w:rsidRPr="00B50B13" w:rsidRDefault="001B04AD" w:rsidP="00E973A1">
      <w:pPr>
        <w:tabs>
          <w:tab w:val="left" w:pos="360"/>
          <w:tab w:val="left" w:pos="450"/>
        </w:tabs>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Public administration </w:t>
      </w:r>
      <w:r w:rsidR="00A85862">
        <w:rPr>
          <w:rFonts w:ascii="Times New Roman" w:eastAsiaTheme="majorEastAsia" w:hAnsi="Times New Roman" w:cs="Times New Roman"/>
          <w:sz w:val="24"/>
          <w:szCs w:val="24"/>
        </w:rPr>
        <w:t xml:space="preserve">and its effects have been </w:t>
      </w:r>
      <w:r w:rsidR="008A5B78">
        <w:rPr>
          <w:rFonts w:ascii="Times New Roman" w:eastAsiaTheme="majorEastAsia" w:hAnsi="Times New Roman" w:cs="Times New Roman"/>
          <w:sz w:val="24"/>
          <w:szCs w:val="24"/>
        </w:rPr>
        <w:t xml:space="preserve">evolving parallelly with the societies it </w:t>
      </w:r>
      <w:r w:rsidR="008D7E7F">
        <w:rPr>
          <w:rFonts w:ascii="Times New Roman" w:eastAsiaTheme="majorEastAsia" w:hAnsi="Times New Roman" w:cs="Times New Roman"/>
          <w:sz w:val="24"/>
          <w:szCs w:val="24"/>
        </w:rPr>
        <w:t xml:space="preserve">has been affecting. </w:t>
      </w:r>
      <w:r w:rsidR="00B50B13" w:rsidRPr="00B50B13">
        <w:rPr>
          <w:rFonts w:ascii="Times New Roman" w:eastAsiaTheme="majorEastAsia" w:hAnsi="Times New Roman" w:cs="Times New Roman"/>
          <w:sz w:val="24"/>
          <w:szCs w:val="24"/>
        </w:rPr>
        <w:t>At the beg</w:t>
      </w:r>
      <w:r w:rsidR="00B50B13">
        <w:rPr>
          <w:rFonts w:ascii="Times New Roman" w:eastAsiaTheme="majorEastAsia" w:hAnsi="Times New Roman" w:cs="Times New Roman"/>
          <w:sz w:val="24"/>
          <w:szCs w:val="24"/>
        </w:rPr>
        <w:t>inning of the XX centur</w:t>
      </w:r>
      <w:r w:rsidR="00124C98">
        <w:rPr>
          <w:rFonts w:ascii="Times New Roman" w:eastAsiaTheme="majorEastAsia" w:hAnsi="Times New Roman" w:cs="Times New Roman"/>
          <w:sz w:val="24"/>
          <w:szCs w:val="24"/>
        </w:rPr>
        <w:t xml:space="preserve">y, Max Weber highlighted the necessity of a stable distribution of official labors with the end goal of achieving </w:t>
      </w:r>
      <w:r w:rsidR="00AF6A63">
        <w:rPr>
          <w:rFonts w:ascii="Times New Roman" w:eastAsiaTheme="majorEastAsia" w:hAnsi="Times New Roman" w:cs="Times New Roman"/>
          <w:sz w:val="24"/>
          <w:szCs w:val="24"/>
        </w:rPr>
        <w:t>public objectives in his studies about the rationalization of bureaucracy.</w:t>
      </w:r>
      <w:r>
        <w:rPr>
          <w:rFonts w:ascii="Times New Roman" w:eastAsiaTheme="majorEastAsia" w:hAnsi="Times New Roman" w:cs="Times New Roman"/>
          <w:sz w:val="24"/>
          <w:szCs w:val="24"/>
        </w:rPr>
        <w:t xml:space="preserve"> </w:t>
      </w:r>
      <w:r w:rsidR="00E76C10">
        <w:rPr>
          <w:rFonts w:ascii="Times New Roman" w:eastAsiaTheme="majorEastAsia" w:hAnsi="Times New Roman" w:cs="Times New Roman"/>
          <w:sz w:val="24"/>
          <w:szCs w:val="24"/>
        </w:rPr>
        <w:t xml:space="preserve">He also insisted on the importance of stablishing a system of rules that </w:t>
      </w:r>
      <w:r w:rsidR="006056E4">
        <w:rPr>
          <w:rFonts w:ascii="Times New Roman" w:eastAsiaTheme="majorEastAsia" w:hAnsi="Times New Roman" w:cs="Times New Roman"/>
          <w:sz w:val="24"/>
          <w:szCs w:val="24"/>
        </w:rPr>
        <w:t xml:space="preserve">clearly specifies the authorities in charge of </w:t>
      </w:r>
      <w:r w:rsidR="00D67DBC">
        <w:rPr>
          <w:rFonts w:ascii="Times New Roman" w:eastAsiaTheme="majorEastAsia" w:hAnsi="Times New Roman" w:cs="Times New Roman"/>
          <w:sz w:val="24"/>
          <w:szCs w:val="24"/>
        </w:rPr>
        <w:t xml:space="preserve">carrying out </w:t>
      </w:r>
      <w:r w:rsidR="00557A4C">
        <w:rPr>
          <w:rFonts w:ascii="Times New Roman" w:eastAsiaTheme="majorEastAsia" w:hAnsi="Times New Roman" w:cs="Times New Roman"/>
          <w:sz w:val="24"/>
          <w:szCs w:val="24"/>
        </w:rPr>
        <w:t xml:space="preserve">said duties, its corresponding functions, and the coercive methods available to </w:t>
      </w:r>
      <w:r w:rsidR="00D439D9">
        <w:rPr>
          <w:rFonts w:ascii="Times New Roman" w:eastAsiaTheme="majorEastAsia" w:hAnsi="Times New Roman" w:cs="Times New Roman"/>
          <w:sz w:val="24"/>
          <w:szCs w:val="24"/>
        </w:rPr>
        <w:t>guarantee effective policy management</w:t>
      </w:r>
      <w:r w:rsidR="001F394A">
        <w:rPr>
          <w:rFonts w:ascii="Times New Roman" w:eastAsiaTheme="majorEastAsia" w:hAnsi="Times New Roman" w:cs="Times New Roman"/>
          <w:sz w:val="24"/>
          <w:szCs w:val="24"/>
        </w:rPr>
        <w:t xml:space="preserve"> </w:t>
      </w:r>
      <w:r w:rsidR="001F394A">
        <w:rPr>
          <w:rFonts w:ascii="Times New Roman" w:eastAsiaTheme="majorEastAsia" w:hAnsi="Times New Roman" w:cs="Times New Roman"/>
          <w:sz w:val="24"/>
          <w:szCs w:val="24"/>
        </w:rPr>
        <w:fldChar w:fldCharType="begin"/>
      </w:r>
      <w:r w:rsidR="001F394A">
        <w:rPr>
          <w:rFonts w:ascii="Times New Roman" w:eastAsiaTheme="majorEastAsia" w:hAnsi="Times New Roman" w:cs="Times New Roman"/>
          <w:sz w:val="24"/>
          <w:szCs w:val="24"/>
        </w:rPr>
        <w:instrText xml:space="preserve"> ADDIN ZOTERO_ITEM CSL_CITATION {"citationID":"vXzwJcvS","properties":{"formattedCitation":"(Weber, n.d.)","plainCitation":"(Weber, n.d.)","noteIndex":0},"citationItems":[{"id":270,"uris":["http://zotero.org/users/local/qejHwYbB/items/TK2H6EAS"],"itemData":{"id":270,"type":"book","event-place":"Madrid: Sequitur","publisher-place":"Madrid: Sequitur","title":"¿Qué es la burocracia?","author":[{"family":"Weber","given":"Max"}]}}],"schema":"https://github.com/citation-style-language/schema/raw/master/csl-citation.json"} </w:instrText>
      </w:r>
      <w:r w:rsidR="001F394A">
        <w:rPr>
          <w:rFonts w:ascii="Times New Roman" w:eastAsiaTheme="majorEastAsia" w:hAnsi="Times New Roman" w:cs="Times New Roman"/>
          <w:sz w:val="24"/>
          <w:szCs w:val="24"/>
        </w:rPr>
        <w:fldChar w:fldCharType="separate"/>
      </w:r>
      <w:r w:rsidR="001F394A" w:rsidRPr="001F394A">
        <w:rPr>
          <w:rFonts w:ascii="Times New Roman" w:hAnsi="Times New Roman" w:cs="Times New Roman"/>
          <w:sz w:val="24"/>
        </w:rPr>
        <w:t>(Weber, n.d.)</w:t>
      </w:r>
      <w:r w:rsidR="001F394A">
        <w:rPr>
          <w:rFonts w:ascii="Times New Roman" w:eastAsiaTheme="majorEastAsia" w:hAnsi="Times New Roman" w:cs="Times New Roman"/>
          <w:sz w:val="24"/>
          <w:szCs w:val="24"/>
        </w:rPr>
        <w:fldChar w:fldCharType="end"/>
      </w:r>
      <w:r w:rsidR="00E97531">
        <w:rPr>
          <w:rFonts w:ascii="Times New Roman" w:eastAsiaTheme="majorEastAsia" w:hAnsi="Times New Roman" w:cs="Times New Roman"/>
          <w:sz w:val="24"/>
          <w:szCs w:val="24"/>
        </w:rPr>
        <w:t xml:space="preserve"> </w:t>
      </w:r>
      <w:commentRangeStart w:id="1"/>
      <w:commentRangeStart w:id="2"/>
      <w:r w:rsidR="00E97531" w:rsidRPr="00E97531">
        <w:rPr>
          <w:rFonts w:ascii="Times New Roman" w:eastAsiaTheme="majorEastAsia" w:hAnsi="Times New Roman" w:cs="Times New Roman"/>
          <w:sz w:val="24"/>
          <w:szCs w:val="24"/>
        </w:rPr>
        <w:t>(Weber, 2024).</w:t>
      </w:r>
      <w:commentRangeEnd w:id="1"/>
      <w:r w:rsidR="00E97531" w:rsidRPr="00B50B13">
        <w:rPr>
          <w:rStyle w:val="CommentReference"/>
        </w:rPr>
        <w:commentReference w:id="1"/>
      </w:r>
      <w:commentRangeEnd w:id="2"/>
      <w:r w:rsidR="00E973A1">
        <w:rPr>
          <w:rStyle w:val="CommentReference"/>
        </w:rPr>
        <w:commentReference w:id="2"/>
      </w:r>
    </w:p>
    <w:p w14:paraId="227843F2" w14:textId="77777777" w:rsidR="00272F7E" w:rsidRPr="00E973A1" w:rsidRDefault="00272F7E" w:rsidP="00272F7E">
      <w:pPr>
        <w:pStyle w:val="ListParagraph"/>
        <w:numPr>
          <w:ilvl w:val="0"/>
          <w:numId w:val="12"/>
        </w:numPr>
        <w:tabs>
          <w:tab w:val="left" w:pos="360"/>
          <w:tab w:val="left" w:pos="450"/>
        </w:tabs>
        <w:rPr>
          <w:rFonts w:ascii="Times New Roman" w:eastAsiaTheme="majorEastAsia" w:hAnsi="Times New Roman" w:cs="Times New Roman"/>
          <w:sz w:val="24"/>
          <w:szCs w:val="24"/>
          <w:lang w:val="es-CO"/>
        </w:rPr>
      </w:pPr>
      <w:r w:rsidRPr="00E973A1">
        <w:rPr>
          <w:rFonts w:ascii="Times New Roman" w:hAnsi="Times New Roman" w:cs="Times New Roman"/>
          <w:sz w:val="24"/>
          <w:szCs w:val="24"/>
          <w:highlight w:val="yellow"/>
          <w:lang w:val="es-CO"/>
        </w:rPr>
        <w:t>Importancia de escoger buenos lideres (buscar ejemplos de buenos lideres que con sus acciones mejoraron la vida de sus comunidades)</w:t>
      </w:r>
      <w:r w:rsidRPr="00E973A1">
        <w:rPr>
          <w:rFonts w:ascii="Times New Roman" w:hAnsi="Times New Roman" w:cs="Times New Roman"/>
          <w:sz w:val="24"/>
          <w:szCs w:val="24"/>
          <w:lang w:val="es-CO"/>
        </w:rPr>
        <w:t xml:space="preserve"> </w:t>
      </w:r>
    </w:p>
    <w:p w14:paraId="2B523DB8" w14:textId="09C427E9" w:rsidR="00AE31E5" w:rsidRPr="00AF17D4" w:rsidRDefault="007C2E66" w:rsidP="00320711">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Government</w:t>
      </w:r>
      <w:r w:rsidR="00041C95">
        <w:rPr>
          <w:rFonts w:ascii="Times New Roman" w:eastAsiaTheme="majorEastAsia" w:hAnsi="Times New Roman" w:cs="Times New Roman"/>
          <w:sz w:val="24"/>
          <w:szCs w:val="24"/>
        </w:rPr>
        <w:t xml:space="preserve"> officials have the opportunity to guide their co</w:t>
      </w:r>
      <w:r w:rsidR="00920D33">
        <w:rPr>
          <w:rFonts w:ascii="Times New Roman" w:eastAsiaTheme="majorEastAsia" w:hAnsi="Times New Roman" w:cs="Times New Roman"/>
          <w:sz w:val="24"/>
          <w:szCs w:val="24"/>
        </w:rPr>
        <w:t>mmunities</w:t>
      </w:r>
      <w:r w:rsidR="009942D2">
        <w:rPr>
          <w:rFonts w:ascii="Times New Roman" w:eastAsiaTheme="majorEastAsia" w:hAnsi="Times New Roman" w:cs="Times New Roman"/>
          <w:sz w:val="24"/>
          <w:szCs w:val="24"/>
        </w:rPr>
        <w:t xml:space="preserve"> </w:t>
      </w:r>
      <w:r w:rsidR="00920D33">
        <w:rPr>
          <w:rFonts w:ascii="Times New Roman" w:eastAsiaTheme="majorEastAsia" w:hAnsi="Times New Roman" w:cs="Times New Roman"/>
          <w:sz w:val="24"/>
          <w:szCs w:val="24"/>
        </w:rPr>
        <w:t xml:space="preserve">positively, or negatively, </w:t>
      </w:r>
      <w:r w:rsidR="00320711">
        <w:rPr>
          <w:rFonts w:ascii="Times New Roman" w:eastAsiaTheme="majorEastAsia" w:hAnsi="Times New Roman" w:cs="Times New Roman"/>
          <w:sz w:val="24"/>
          <w:szCs w:val="24"/>
        </w:rPr>
        <w:t xml:space="preserve">and </w:t>
      </w:r>
      <w:r w:rsidR="00920D33">
        <w:rPr>
          <w:rFonts w:ascii="Times New Roman" w:eastAsiaTheme="majorEastAsia" w:hAnsi="Times New Roman" w:cs="Times New Roman"/>
          <w:sz w:val="24"/>
          <w:szCs w:val="24"/>
        </w:rPr>
        <w:t xml:space="preserve">affect the lives of their </w:t>
      </w:r>
      <w:r>
        <w:rPr>
          <w:rFonts w:ascii="Times New Roman" w:eastAsiaTheme="majorEastAsia" w:hAnsi="Times New Roman" w:cs="Times New Roman"/>
          <w:sz w:val="24"/>
          <w:szCs w:val="24"/>
        </w:rPr>
        <w:t>citizens</w:t>
      </w:r>
      <w:r w:rsidR="00320711">
        <w:rPr>
          <w:rFonts w:ascii="Times New Roman" w:eastAsiaTheme="majorEastAsia" w:hAnsi="Times New Roman" w:cs="Times New Roman"/>
          <w:sz w:val="24"/>
          <w:szCs w:val="24"/>
        </w:rPr>
        <w:t xml:space="preserve"> with their public policy priorities, implementations, and </w:t>
      </w:r>
      <w:r w:rsidR="005C7128">
        <w:rPr>
          <w:rFonts w:ascii="Times New Roman" w:eastAsiaTheme="majorEastAsia" w:hAnsi="Times New Roman" w:cs="Times New Roman"/>
          <w:sz w:val="24"/>
          <w:szCs w:val="24"/>
        </w:rPr>
        <w:t>executions</w:t>
      </w:r>
      <w:r w:rsidR="00920D33">
        <w:rPr>
          <w:rFonts w:ascii="Times New Roman" w:eastAsiaTheme="majorEastAsia" w:hAnsi="Times New Roman" w:cs="Times New Roman"/>
          <w:sz w:val="24"/>
          <w:szCs w:val="24"/>
        </w:rPr>
        <w:t>.</w:t>
      </w:r>
      <w:r w:rsidR="005C7128">
        <w:rPr>
          <w:rFonts w:ascii="Times New Roman" w:eastAsiaTheme="majorEastAsia" w:hAnsi="Times New Roman" w:cs="Times New Roman"/>
          <w:sz w:val="24"/>
          <w:szCs w:val="24"/>
        </w:rPr>
        <w:t xml:space="preserve"> </w:t>
      </w:r>
      <w:r w:rsidR="005C7128" w:rsidRPr="00AF17D4">
        <w:rPr>
          <w:rFonts w:ascii="Times New Roman" w:eastAsiaTheme="majorEastAsia" w:hAnsi="Times New Roman" w:cs="Times New Roman"/>
          <w:sz w:val="24"/>
          <w:szCs w:val="24"/>
          <w:highlight w:val="green"/>
        </w:rPr>
        <w:t>(Buscar un paper que me ayude a mostrar la importancia de buen liderazgo en políticas publicas)</w:t>
      </w:r>
      <w:r w:rsidR="00DE48A2" w:rsidRPr="00AF17D4">
        <w:rPr>
          <w:rFonts w:ascii="Times New Roman" w:eastAsiaTheme="majorEastAsia" w:hAnsi="Times New Roman" w:cs="Times New Roman"/>
          <w:sz w:val="24"/>
          <w:szCs w:val="24"/>
        </w:rPr>
        <w:t xml:space="preserve"> </w:t>
      </w:r>
      <w:r w:rsidR="001026F6" w:rsidRPr="00AF17D4">
        <w:rPr>
          <w:rFonts w:ascii="Times New Roman" w:eastAsiaTheme="majorEastAsia" w:hAnsi="Times New Roman" w:cs="Times New Roman"/>
          <w:sz w:val="24"/>
          <w:szCs w:val="24"/>
        </w:rPr>
        <w:t xml:space="preserve">The actions taken during their </w:t>
      </w:r>
      <w:r w:rsidR="00AF17D4" w:rsidRPr="00AF17D4">
        <w:rPr>
          <w:rFonts w:ascii="Times New Roman" w:eastAsiaTheme="majorEastAsia" w:hAnsi="Times New Roman" w:cs="Times New Roman"/>
          <w:sz w:val="24"/>
          <w:szCs w:val="24"/>
        </w:rPr>
        <w:t>administrative</w:t>
      </w:r>
      <w:r w:rsidR="001026F6" w:rsidRPr="00AF17D4">
        <w:rPr>
          <w:rFonts w:ascii="Times New Roman" w:eastAsiaTheme="majorEastAsia" w:hAnsi="Times New Roman" w:cs="Times New Roman"/>
          <w:sz w:val="24"/>
          <w:szCs w:val="24"/>
        </w:rPr>
        <w:t xml:space="preserve"> periods </w:t>
      </w:r>
      <w:r w:rsidR="00AF17D4" w:rsidRPr="00AF17D4">
        <w:rPr>
          <w:rFonts w:ascii="Times New Roman" w:eastAsiaTheme="majorEastAsia" w:hAnsi="Times New Roman" w:cs="Times New Roman"/>
          <w:sz w:val="24"/>
          <w:szCs w:val="24"/>
        </w:rPr>
        <w:t xml:space="preserve">have effects </w:t>
      </w:r>
      <w:r w:rsidR="00AF17D4">
        <w:rPr>
          <w:rFonts w:ascii="Times New Roman" w:eastAsiaTheme="majorEastAsia" w:hAnsi="Times New Roman" w:cs="Times New Roman"/>
          <w:sz w:val="24"/>
          <w:szCs w:val="24"/>
        </w:rPr>
        <w:t>on</w:t>
      </w:r>
      <w:r w:rsidR="00AF17D4" w:rsidRPr="00AF17D4">
        <w:rPr>
          <w:rFonts w:ascii="Times New Roman" w:eastAsiaTheme="majorEastAsia" w:hAnsi="Times New Roman" w:cs="Times New Roman"/>
          <w:sz w:val="24"/>
          <w:szCs w:val="24"/>
        </w:rPr>
        <w:t xml:space="preserve"> current an</w:t>
      </w:r>
      <w:r w:rsidR="00AF17D4">
        <w:rPr>
          <w:rFonts w:ascii="Times New Roman" w:eastAsiaTheme="majorEastAsia" w:hAnsi="Times New Roman" w:cs="Times New Roman"/>
          <w:sz w:val="24"/>
          <w:szCs w:val="24"/>
        </w:rPr>
        <w:t>d future economic, social, and demographic metrics</w:t>
      </w:r>
      <w:r w:rsidR="00AE31E5">
        <w:rPr>
          <w:rFonts w:ascii="Times New Roman" w:eastAsiaTheme="majorEastAsia" w:hAnsi="Times New Roman" w:cs="Times New Roman"/>
          <w:sz w:val="24"/>
          <w:szCs w:val="24"/>
        </w:rPr>
        <w:t xml:space="preserve">. </w:t>
      </w:r>
      <w:r w:rsidR="00AE31E5" w:rsidRPr="00AE31E5">
        <w:rPr>
          <w:rFonts w:ascii="Times New Roman" w:eastAsiaTheme="majorEastAsia" w:hAnsi="Times New Roman" w:cs="Times New Roman"/>
          <w:sz w:val="24"/>
          <w:szCs w:val="24"/>
          <w:highlight w:val="green"/>
        </w:rPr>
        <w:t>(buscar paper)</w:t>
      </w:r>
      <w:r w:rsidR="0049308A">
        <w:rPr>
          <w:rFonts w:ascii="Times New Roman" w:eastAsiaTheme="majorEastAsia" w:hAnsi="Times New Roman" w:cs="Times New Roman"/>
          <w:sz w:val="24"/>
          <w:szCs w:val="24"/>
        </w:rPr>
        <w:t xml:space="preserve">, and this </w:t>
      </w:r>
      <w:r w:rsidR="001423F3">
        <w:rPr>
          <w:rFonts w:ascii="Times New Roman" w:eastAsiaTheme="majorEastAsia" w:hAnsi="Times New Roman" w:cs="Times New Roman"/>
          <w:sz w:val="24"/>
          <w:szCs w:val="24"/>
        </w:rPr>
        <w:t>relationship is not exclusive for one community</w:t>
      </w:r>
      <w:r w:rsidR="00221B79">
        <w:rPr>
          <w:rFonts w:ascii="Times New Roman" w:eastAsiaTheme="majorEastAsia" w:hAnsi="Times New Roman" w:cs="Times New Roman"/>
          <w:sz w:val="24"/>
          <w:szCs w:val="24"/>
        </w:rPr>
        <w:t xml:space="preserve">; any society that has this type of government structure </w:t>
      </w:r>
      <w:r w:rsidR="00A919A5">
        <w:rPr>
          <w:rFonts w:ascii="Times New Roman" w:eastAsiaTheme="majorEastAsia" w:hAnsi="Times New Roman" w:cs="Times New Roman"/>
          <w:sz w:val="24"/>
          <w:szCs w:val="24"/>
        </w:rPr>
        <w:t>has and will experience it</w:t>
      </w:r>
      <w:r w:rsidR="00113671">
        <w:rPr>
          <w:rFonts w:ascii="Times New Roman" w:eastAsiaTheme="majorEastAsia" w:hAnsi="Times New Roman" w:cs="Times New Roman"/>
          <w:sz w:val="24"/>
          <w:szCs w:val="24"/>
        </w:rPr>
        <w:t>.</w:t>
      </w:r>
      <w:r w:rsidR="00D03605">
        <w:rPr>
          <w:rFonts w:ascii="Times New Roman" w:eastAsiaTheme="majorEastAsia" w:hAnsi="Times New Roman" w:cs="Times New Roman"/>
          <w:sz w:val="24"/>
          <w:szCs w:val="24"/>
        </w:rPr>
        <w:t xml:space="preserve"> </w:t>
      </w:r>
      <w:r w:rsidR="00113671">
        <w:rPr>
          <w:rFonts w:ascii="Times New Roman" w:eastAsiaTheme="majorEastAsia" w:hAnsi="Times New Roman" w:cs="Times New Roman"/>
          <w:sz w:val="24"/>
          <w:szCs w:val="24"/>
        </w:rPr>
        <w:t xml:space="preserve"> </w:t>
      </w:r>
    </w:p>
    <w:p w14:paraId="4BDF0917" w14:textId="06A977CB" w:rsidR="00272F7E" w:rsidRPr="00AF17D4" w:rsidRDefault="00920D33" w:rsidP="00320711">
      <w:pPr>
        <w:jc w:val="both"/>
        <w:rPr>
          <w:rFonts w:ascii="Times New Roman" w:eastAsiaTheme="majorEastAsia" w:hAnsi="Times New Roman" w:cs="Times New Roman"/>
          <w:sz w:val="24"/>
          <w:szCs w:val="24"/>
        </w:rPr>
      </w:pPr>
      <w:r w:rsidRPr="00AF17D4">
        <w:rPr>
          <w:rFonts w:ascii="Times New Roman" w:eastAsiaTheme="majorEastAsia" w:hAnsi="Times New Roman" w:cs="Times New Roman"/>
          <w:sz w:val="24"/>
          <w:szCs w:val="24"/>
        </w:rPr>
        <w:t xml:space="preserve"> </w:t>
      </w:r>
    </w:p>
    <w:p w14:paraId="4D9B977C" w14:textId="372047D7" w:rsidR="008643C0" w:rsidRPr="00CC08B7" w:rsidRDefault="0084344E" w:rsidP="008643C0">
      <w:pPr>
        <w:pStyle w:val="ListParagraph"/>
        <w:numPr>
          <w:ilvl w:val="0"/>
          <w:numId w:val="5"/>
        </w:numPr>
        <w:tabs>
          <w:tab w:val="left" w:pos="360"/>
          <w:tab w:val="left" w:pos="450"/>
        </w:tabs>
        <w:ind w:left="360"/>
        <w:rPr>
          <w:rFonts w:ascii="Times New Roman" w:eastAsiaTheme="majorEastAsia" w:hAnsi="Times New Roman" w:cs="Times New Roman"/>
          <w:sz w:val="24"/>
          <w:szCs w:val="24"/>
          <w:highlight w:val="yellow"/>
          <w:lang w:val="es-CO"/>
        </w:rPr>
      </w:pPr>
      <w:r w:rsidRPr="00CC08B7">
        <w:rPr>
          <w:rFonts w:ascii="Times New Roman" w:hAnsi="Times New Roman" w:cs="Times New Roman"/>
          <w:sz w:val="24"/>
          <w:szCs w:val="24"/>
          <w:highlight w:val="yellow"/>
          <w:lang w:val="es-CO"/>
        </w:rPr>
        <w:t>Historia de Colombi</w:t>
      </w:r>
      <w:r w:rsidR="008643C0" w:rsidRPr="00CC08B7">
        <w:rPr>
          <w:rFonts w:ascii="Times New Roman" w:hAnsi="Times New Roman" w:cs="Times New Roman"/>
          <w:sz w:val="24"/>
          <w:szCs w:val="24"/>
          <w:highlight w:val="yellow"/>
          <w:lang w:val="es-CO"/>
        </w:rPr>
        <w:t>a</w:t>
      </w:r>
      <w:r w:rsidR="00087DA0" w:rsidRPr="00CC08B7">
        <w:rPr>
          <w:rFonts w:ascii="Times New Roman" w:hAnsi="Times New Roman" w:cs="Times New Roman"/>
          <w:sz w:val="24"/>
          <w:szCs w:val="24"/>
          <w:highlight w:val="yellow"/>
          <w:lang w:val="es-CO"/>
        </w:rPr>
        <w:t xml:space="preserve"> / Como esta organizada</w:t>
      </w:r>
    </w:p>
    <w:p w14:paraId="659C171D" w14:textId="7C3D3AEF" w:rsidR="008643C0" w:rsidRPr="007B788C" w:rsidRDefault="008643C0" w:rsidP="00087DA0">
      <w:pPr>
        <w:tabs>
          <w:tab w:val="left" w:pos="360"/>
          <w:tab w:val="left" w:pos="450"/>
        </w:tabs>
        <w:jc w:val="both"/>
        <w:rPr>
          <w:rFonts w:ascii="Times New Roman" w:eastAsiaTheme="majorEastAsia" w:hAnsi="Times New Roman" w:cs="Times New Roman"/>
          <w:sz w:val="24"/>
          <w:szCs w:val="24"/>
          <w:lang w:val="es-CO"/>
        </w:rPr>
      </w:pPr>
      <w:r w:rsidRPr="00D03605">
        <w:rPr>
          <w:rFonts w:ascii="Times New Roman" w:eastAsiaTheme="majorEastAsia" w:hAnsi="Times New Roman" w:cs="Times New Roman"/>
          <w:sz w:val="24"/>
          <w:szCs w:val="24"/>
          <w:lang w:val="es-CO"/>
        </w:rPr>
        <w:t xml:space="preserve">Colombia es un Estado social de derecho, estructurado bajo la categoría de República Unitaria, que tiene como autoridad central al Presidente de la República. </w:t>
      </w:r>
      <w:r w:rsidRPr="007B788C">
        <w:rPr>
          <w:rFonts w:ascii="Times New Roman" w:eastAsiaTheme="majorEastAsia" w:hAnsi="Times New Roman" w:cs="Times New Roman"/>
          <w:sz w:val="24"/>
          <w:szCs w:val="24"/>
          <w:lang w:val="es-CO"/>
        </w:rPr>
        <w:t xml:space="preserve">Su organización territorial dispone de cuatro divisiones territoriales autónomas: departamentos, distritos. Municipios y territorios indígenas. Los municipios son las unidades primordiales y esenciales de la organización territorial y junto con los departamentos gozan de autonomía, a partir de las decisiones que el régimen descentralizado permite a sus autoridades locales </w:t>
      </w:r>
      <w:r w:rsidRPr="007B788C">
        <w:rPr>
          <w:rFonts w:ascii="Times New Roman" w:eastAsiaTheme="majorEastAsia" w:hAnsi="Times New Roman" w:cs="Times New Roman"/>
          <w:sz w:val="24"/>
          <w:szCs w:val="24"/>
          <w:highlight w:val="yellow"/>
          <w:lang w:val="es-CO"/>
        </w:rPr>
        <w:t>(Constitución Política, 1991).</w:t>
      </w:r>
      <w:r w:rsidRPr="007B788C">
        <w:rPr>
          <w:rFonts w:ascii="Times New Roman" w:eastAsiaTheme="majorEastAsia" w:hAnsi="Times New Roman" w:cs="Times New Roman"/>
          <w:sz w:val="24"/>
          <w:szCs w:val="24"/>
          <w:lang w:val="es-CO"/>
        </w:rPr>
        <w:t xml:space="preserve"> </w:t>
      </w:r>
    </w:p>
    <w:p w14:paraId="77E56094" w14:textId="77777777" w:rsidR="00087DA0" w:rsidRPr="007B788C" w:rsidRDefault="008643C0" w:rsidP="00087DA0">
      <w:pPr>
        <w:tabs>
          <w:tab w:val="left" w:pos="360"/>
          <w:tab w:val="left" w:pos="450"/>
        </w:tabs>
        <w:jc w:val="both"/>
        <w:rPr>
          <w:rFonts w:ascii="Times New Roman" w:eastAsiaTheme="majorEastAsia" w:hAnsi="Times New Roman" w:cs="Times New Roman"/>
          <w:sz w:val="24"/>
          <w:szCs w:val="24"/>
          <w:lang w:val="es-CO"/>
        </w:rPr>
      </w:pPr>
      <w:r w:rsidRPr="007B788C">
        <w:rPr>
          <w:rFonts w:ascii="Times New Roman" w:eastAsiaTheme="majorEastAsia" w:hAnsi="Times New Roman" w:cs="Times New Roman"/>
          <w:sz w:val="24"/>
          <w:szCs w:val="24"/>
          <w:lang w:val="es-CO"/>
        </w:rPr>
        <w:t xml:space="preserve">Cada municipio debe ofrecer los servicios públicos establecidos por la ley, desarrollar infraestructuras necesarias para el progreso local, planificar el crecimiento de su territorio, fomentar la participación de la comunidad y mejorar el bienestar social y cultural de sus residentes </w:t>
      </w:r>
      <w:commentRangeStart w:id="3"/>
      <w:r w:rsidRPr="007B788C">
        <w:rPr>
          <w:rFonts w:ascii="Times New Roman" w:eastAsiaTheme="majorEastAsia" w:hAnsi="Times New Roman" w:cs="Times New Roman"/>
          <w:sz w:val="24"/>
          <w:szCs w:val="24"/>
          <w:highlight w:val="yellow"/>
          <w:lang w:val="es-CO"/>
        </w:rPr>
        <w:t>(Constitución Política, 1991, art. 311).</w:t>
      </w:r>
      <w:commentRangeEnd w:id="3"/>
      <w:r w:rsidR="00E205C1" w:rsidRPr="00B50B13">
        <w:rPr>
          <w:rStyle w:val="CommentReference"/>
        </w:rPr>
        <w:commentReference w:id="3"/>
      </w:r>
    </w:p>
    <w:p w14:paraId="2A89B749" w14:textId="35B6F9AA" w:rsidR="008643C0" w:rsidRPr="007B788C" w:rsidRDefault="008643C0" w:rsidP="00087DA0">
      <w:pPr>
        <w:tabs>
          <w:tab w:val="left" w:pos="360"/>
          <w:tab w:val="left" w:pos="450"/>
        </w:tabs>
        <w:jc w:val="both"/>
        <w:rPr>
          <w:rFonts w:ascii="Times New Roman" w:eastAsiaTheme="majorEastAsia" w:hAnsi="Times New Roman" w:cs="Times New Roman"/>
          <w:sz w:val="24"/>
          <w:szCs w:val="24"/>
          <w:lang w:val="es-CO"/>
        </w:rPr>
      </w:pPr>
    </w:p>
    <w:p w14:paraId="46793916" w14:textId="77777777" w:rsidR="0062163F" w:rsidRPr="007B788C" w:rsidRDefault="0062163F" w:rsidP="0062163F">
      <w:pPr>
        <w:pStyle w:val="ListParagraph"/>
        <w:numPr>
          <w:ilvl w:val="0"/>
          <w:numId w:val="5"/>
        </w:numPr>
        <w:tabs>
          <w:tab w:val="left" w:pos="360"/>
          <w:tab w:val="left" w:pos="450"/>
        </w:tabs>
        <w:ind w:left="360"/>
        <w:rPr>
          <w:rFonts w:ascii="Times New Roman" w:eastAsiaTheme="majorEastAsia" w:hAnsi="Times New Roman" w:cs="Times New Roman"/>
          <w:sz w:val="24"/>
          <w:szCs w:val="24"/>
          <w:highlight w:val="yellow"/>
          <w:lang w:val="es-CO"/>
        </w:rPr>
      </w:pPr>
      <w:r w:rsidRPr="007B788C">
        <w:rPr>
          <w:rFonts w:ascii="Times New Roman" w:hAnsi="Times New Roman" w:cs="Times New Roman"/>
          <w:sz w:val="24"/>
          <w:szCs w:val="24"/>
          <w:highlight w:val="yellow"/>
          <w:lang w:val="es-CO"/>
        </w:rPr>
        <w:t>Funciones de alcaldes y gobernadores (constitución de Colombia)</w:t>
      </w:r>
    </w:p>
    <w:p w14:paraId="7C1870D0" w14:textId="77777777" w:rsidR="00087DA0" w:rsidRPr="007B788C" w:rsidRDefault="00087DA0" w:rsidP="00087DA0">
      <w:pPr>
        <w:tabs>
          <w:tab w:val="left" w:pos="360"/>
          <w:tab w:val="left" w:pos="450"/>
        </w:tabs>
        <w:jc w:val="both"/>
        <w:rPr>
          <w:rFonts w:ascii="Times New Roman" w:eastAsiaTheme="majorEastAsia" w:hAnsi="Times New Roman" w:cs="Times New Roman"/>
          <w:sz w:val="24"/>
          <w:szCs w:val="24"/>
          <w:lang w:val="es-CO"/>
        </w:rPr>
      </w:pPr>
      <w:r w:rsidRPr="007B788C">
        <w:rPr>
          <w:rFonts w:ascii="Times New Roman" w:eastAsiaTheme="majorEastAsia" w:hAnsi="Times New Roman" w:cs="Times New Roman"/>
          <w:sz w:val="24"/>
          <w:szCs w:val="24"/>
          <w:lang w:val="es-CO"/>
        </w:rPr>
        <w:t xml:space="preserve">Antes de 1991, los gobernadores eran designados por el presidente y los alcaldes por los gobernadores. En el actual régimen constitucional, los gobernadores son elegidos en una contienda democrática, para ser instituidos como jefes de la administración seccional, agentes del Presidente de la República y representantes legales del respectivo departamento del país </w:t>
      </w:r>
      <w:r w:rsidRPr="007B788C">
        <w:rPr>
          <w:rFonts w:ascii="Times New Roman" w:eastAsiaTheme="majorEastAsia" w:hAnsi="Times New Roman" w:cs="Times New Roman"/>
          <w:sz w:val="24"/>
          <w:szCs w:val="24"/>
          <w:highlight w:val="yellow"/>
          <w:lang w:val="es-CO"/>
        </w:rPr>
        <w:t>(Constitución Política, 1991, art. 303).</w:t>
      </w:r>
      <w:r w:rsidRPr="007B788C">
        <w:rPr>
          <w:rFonts w:ascii="Times New Roman" w:eastAsiaTheme="majorEastAsia" w:hAnsi="Times New Roman" w:cs="Times New Roman"/>
          <w:sz w:val="24"/>
          <w:szCs w:val="24"/>
          <w:lang w:val="es-CO"/>
        </w:rPr>
        <w:t xml:space="preserve"> A partir del Acto Legislativo 02 de 2002, el período constitucional de los gobernadores es de cuatro años, sin posibilidad de reelección.</w:t>
      </w:r>
    </w:p>
    <w:p w14:paraId="39EDDEB2" w14:textId="50ACC476" w:rsidR="004717C6" w:rsidRPr="007B788C" w:rsidRDefault="00087DA0" w:rsidP="00087DA0">
      <w:pPr>
        <w:tabs>
          <w:tab w:val="left" w:pos="360"/>
          <w:tab w:val="left" w:pos="450"/>
        </w:tabs>
        <w:jc w:val="both"/>
        <w:rPr>
          <w:rFonts w:ascii="Times New Roman" w:eastAsiaTheme="majorEastAsia" w:hAnsi="Times New Roman" w:cs="Times New Roman"/>
          <w:sz w:val="24"/>
          <w:szCs w:val="24"/>
          <w:lang w:val="es-CO"/>
        </w:rPr>
      </w:pPr>
      <w:r w:rsidRPr="007B788C">
        <w:rPr>
          <w:rFonts w:ascii="Times New Roman" w:eastAsiaTheme="majorEastAsia" w:hAnsi="Times New Roman" w:cs="Times New Roman"/>
          <w:sz w:val="24"/>
          <w:szCs w:val="24"/>
          <w:lang w:val="es-CO"/>
        </w:rPr>
        <w:t xml:space="preserve">Los gobernadores tienen quince facultades administrativas regladas en la constitución. Además de promover el cumplimiento general del ordenamiento jurídico, son considerados gestores del desarrollo económico, social y cultural de su departamento; objetivo que cumplen a través de la creación de planes y programas de desarrollo, consecuentes con el recaudo de impuestos y especialmente enfocados con el fomento de la industria y de las empresas públicas y privadas </w:t>
      </w:r>
      <w:r w:rsidRPr="007B788C">
        <w:rPr>
          <w:rFonts w:ascii="Times New Roman" w:eastAsiaTheme="majorEastAsia" w:hAnsi="Times New Roman" w:cs="Times New Roman"/>
          <w:sz w:val="24"/>
          <w:szCs w:val="24"/>
          <w:highlight w:val="yellow"/>
          <w:lang w:val="es-CO"/>
        </w:rPr>
        <w:t>(Constitución Política, 1991, art. 305).</w:t>
      </w:r>
      <w:r w:rsidRPr="007B788C">
        <w:rPr>
          <w:rFonts w:ascii="Times New Roman" w:eastAsiaTheme="majorEastAsia" w:hAnsi="Times New Roman" w:cs="Times New Roman"/>
          <w:sz w:val="24"/>
          <w:szCs w:val="24"/>
          <w:lang w:val="es-CO"/>
        </w:rPr>
        <w:t xml:space="preserve"> Al ser ordenadores y determinadores del gasto público, sus decisiones afectan directamente a la comunidad local.</w:t>
      </w:r>
    </w:p>
    <w:p w14:paraId="23E9F109" w14:textId="77777777" w:rsidR="00E307D0" w:rsidRPr="007B788C" w:rsidRDefault="00E307D0" w:rsidP="00E307D0">
      <w:pPr>
        <w:tabs>
          <w:tab w:val="left" w:pos="360"/>
          <w:tab w:val="left" w:pos="450"/>
        </w:tabs>
        <w:jc w:val="both"/>
        <w:rPr>
          <w:rFonts w:ascii="Times New Roman" w:eastAsiaTheme="majorEastAsia" w:hAnsi="Times New Roman" w:cs="Times New Roman"/>
          <w:sz w:val="24"/>
          <w:szCs w:val="24"/>
          <w:lang w:val="es-CO"/>
        </w:rPr>
      </w:pPr>
      <w:r w:rsidRPr="007B788C">
        <w:rPr>
          <w:rFonts w:ascii="Times New Roman" w:eastAsiaTheme="majorEastAsia" w:hAnsi="Times New Roman" w:cs="Times New Roman"/>
          <w:sz w:val="24"/>
          <w:szCs w:val="24"/>
          <w:lang w:val="es-CO"/>
        </w:rPr>
        <w:t xml:space="preserve">Los alcaldes son concebidos en Colombia como jefes de la administración local, representantes legales y primera autoridad política </w:t>
      </w:r>
      <w:r w:rsidRPr="007B788C">
        <w:rPr>
          <w:rFonts w:ascii="Times New Roman" w:eastAsiaTheme="majorEastAsia" w:hAnsi="Times New Roman" w:cs="Times New Roman"/>
          <w:sz w:val="24"/>
          <w:szCs w:val="24"/>
          <w:highlight w:val="yellow"/>
          <w:lang w:val="es-CO"/>
        </w:rPr>
        <w:t>(Ley 136 de 1994, art. 84)</w:t>
      </w:r>
      <w:r w:rsidRPr="007B788C">
        <w:rPr>
          <w:rFonts w:ascii="Times New Roman" w:eastAsiaTheme="majorEastAsia" w:hAnsi="Times New Roman" w:cs="Times New Roman"/>
          <w:sz w:val="24"/>
          <w:szCs w:val="24"/>
          <w:lang w:val="es-CO"/>
        </w:rPr>
        <w:t xml:space="preserve"> y policial del municipio. Al igual que los gobernadores, son elegidos democráticamente para períodos de cuatro años, sin posibilidad de reelección </w:t>
      </w:r>
      <w:r w:rsidRPr="007B788C">
        <w:rPr>
          <w:rFonts w:ascii="Times New Roman" w:eastAsiaTheme="majorEastAsia" w:hAnsi="Times New Roman" w:cs="Times New Roman"/>
          <w:sz w:val="24"/>
          <w:szCs w:val="24"/>
          <w:highlight w:val="yellow"/>
          <w:lang w:val="es-CO"/>
        </w:rPr>
        <w:t>(Constitución Política, 1991, art. 314)</w:t>
      </w:r>
      <w:r w:rsidRPr="007B788C">
        <w:rPr>
          <w:rFonts w:ascii="Times New Roman" w:eastAsiaTheme="majorEastAsia" w:hAnsi="Times New Roman" w:cs="Times New Roman"/>
          <w:sz w:val="24"/>
          <w:szCs w:val="24"/>
          <w:lang w:val="es-CO"/>
        </w:rPr>
        <w:t xml:space="preserve">. </w:t>
      </w:r>
    </w:p>
    <w:p w14:paraId="78972FF9" w14:textId="160D41E4" w:rsidR="00DB4CE2" w:rsidRPr="007B788C" w:rsidRDefault="00DB4CE2" w:rsidP="00E307D0">
      <w:pPr>
        <w:tabs>
          <w:tab w:val="left" w:pos="360"/>
          <w:tab w:val="left" w:pos="450"/>
        </w:tabs>
        <w:jc w:val="both"/>
        <w:rPr>
          <w:rFonts w:ascii="Times New Roman" w:eastAsiaTheme="majorEastAsia" w:hAnsi="Times New Roman" w:cs="Times New Roman"/>
          <w:sz w:val="24"/>
          <w:szCs w:val="24"/>
          <w:lang w:val="es-CO"/>
        </w:rPr>
      </w:pPr>
      <w:r w:rsidRPr="007B788C">
        <w:rPr>
          <w:rFonts w:ascii="Times New Roman" w:eastAsiaTheme="majorEastAsia" w:hAnsi="Times New Roman" w:cs="Times New Roman"/>
          <w:sz w:val="24"/>
          <w:szCs w:val="24"/>
          <w:lang w:val="es-CO"/>
        </w:rPr>
        <w:t xml:space="preserve">En virtud de su rol como autoridades con funciones constitucionales, los alcaldes fungen como agentes económicos, que toman decisiones sobre la demanda y oferta de bienes y servicios al interior de sus territorios y como representantes solidarios de las autoridades de los gobernadores y presidentes, que definen a su vez las políticas para la regulación y promoción del trabajo en Colombia </w:t>
      </w:r>
      <w:commentRangeStart w:id="4"/>
      <w:r w:rsidRPr="007B788C">
        <w:rPr>
          <w:rFonts w:ascii="Times New Roman" w:eastAsiaTheme="majorEastAsia" w:hAnsi="Times New Roman" w:cs="Times New Roman"/>
          <w:sz w:val="24"/>
          <w:szCs w:val="24"/>
          <w:highlight w:val="yellow"/>
          <w:lang w:val="es-CO"/>
        </w:rPr>
        <w:t>(Dorado, 2021).</w:t>
      </w:r>
      <w:commentRangeEnd w:id="4"/>
      <w:r w:rsidR="00C63292" w:rsidRPr="00B50B13">
        <w:rPr>
          <w:rStyle w:val="CommentReference"/>
        </w:rPr>
        <w:commentReference w:id="4"/>
      </w:r>
    </w:p>
    <w:p w14:paraId="522286D2" w14:textId="1D5029C7" w:rsidR="00E307D0" w:rsidRPr="007B788C" w:rsidRDefault="00E307D0" w:rsidP="00E307D0">
      <w:pPr>
        <w:tabs>
          <w:tab w:val="left" w:pos="360"/>
          <w:tab w:val="left" w:pos="450"/>
        </w:tabs>
        <w:jc w:val="both"/>
        <w:rPr>
          <w:rFonts w:ascii="Times New Roman" w:eastAsiaTheme="majorEastAsia" w:hAnsi="Times New Roman" w:cs="Times New Roman"/>
          <w:sz w:val="24"/>
          <w:szCs w:val="24"/>
          <w:lang w:val="es-CO"/>
        </w:rPr>
      </w:pPr>
      <w:r w:rsidRPr="007B788C">
        <w:rPr>
          <w:rFonts w:ascii="Times New Roman" w:eastAsiaTheme="majorEastAsia" w:hAnsi="Times New Roman" w:cs="Times New Roman"/>
          <w:sz w:val="24"/>
          <w:szCs w:val="24"/>
          <w:lang w:val="es-CO"/>
        </w:rPr>
        <w:t xml:space="preserve">Los alcaldes tienen diez facultades administrativas regladas en la constitución. En particular, deben dirigir la acción administrativa de sus municipios, asegurando la prestación de servicios públicos a su cargo y el buen funcionamiento de las empresas industriales o comerciales locales. Para determinar sus acciones y decisiones, deben presentar planes y programas de desarrollo económico y social, consecuentes con la ordenación de gastos municipales y los planes de inversión, recaudo y presupuesto </w:t>
      </w:r>
      <w:r w:rsidRPr="007B788C">
        <w:rPr>
          <w:rFonts w:ascii="Times New Roman" w:eastAsiaTheme="majorEastAsia" w:hAnsi="Times New Roman" w:cs="Times New Roman"/>
          <w:sz w:val="24"/>
          <w:szCs w:val="24"/>
          <w:highlight w:val="yellow"/>
          <w:lang w:val="es-CO"/>
        </w:rPr>
        <w:t>(Constitución Política, 1991, art. 315).</w:t>
      </w:r>
      <w:r w:rsidRPr="007B788C">
        <w:rPr>
          <w:rFonts w:ascii="Times New Roman" w:eastAsiaTheme="majorEastAsia" w:hAnsi="Times New Roman" w:cs="Times New Roman"/>
          <w:sz w:val="24"/>
          <w:szCs w:val="24"/>
          <w:lang w:val="es-CO"/>
        </w:rPr>
        <w:t xml:space="preserve"> </w:t>
      </w:r>
    </w:p>
    <w:p w14:paraId="49FE7CCA" w14:textId="0A3E29D9" w:rsidR="00055607" w:rsidRPr="007B788C" w:rsidRDefault="00055607" w:rsidP="00E307D0">
      <w:pPr>
        <w:tabs>
          <w:tab w:val="left" w:pos="360"/>
          <w:tab w:val="left" w:pos="450"/>
        </w:tabs>
        <w:jc w:val="both"/>
        <w:rPr>
          <w:rFonts w:ascii="Times New Roman" w:eastAsiaTheme="majorEastAsia" w:hAnsi="Times New Roman" w:cs="Times New Roman"/>
          <w:sz w:val="24"/>
          <w:szCs w:val="24"/>
          <w:lang w:val="es-CO"/>
        </w:rPr>
      </w:pPr>
      <w:r w:rsidRPr="007B788C">
        <w:rPr>
          <w:rFonts w:ascii="Times New Roman" w:eastAsiaTheme="majorEastAsia" w:hAnsi="Times New Roman" w:cs="Times New Roman"/>
          <w:sz w:val="24"/>
          <w:szCs w:val="24"/>
          <w:lang w:val="es-CO"/>
        </w:rPr>
        <w:t xml:space="preserve">En Colombia, a partir de 2009, por un pronunciamiento de la Corte Constitucional, el gobierno ordenó a alcaldes y gobernadores a estructurar planes de acción específicamente enfocados en la formalización laboral en sus respectivas entidades territoriales, en aras de reemplazar contratos de prestación de servicios por verdaderos contratos laborales </w:t>
      </w:r>
      <w:commentRangeStart w:id="5"/>
      <w:r w:rsidRPr="007B788C">
        <w:rPr>
          <w:rFonts w:ascii="Times New Roman" w:eastAsiaTheme="majorEastAsia" w:hAnsi="Times New Roman" w:cs="Times New Roman"/>
          <w:sz w:val="24"/>
          <w:szCs w:val="24"/>
          <w:lang w:val="es-CO"/>
        </w:rPr>
        <w:t>(Quiros &amp; Rodríguez Rodríguez, 2012)</w:t>
      </w:r>
      <w:commentRangeEnd w:id="5"/>
      <w:r w:rsidR="00A77D20" w:rsidRPr="00B50B13">
        <w:rPr>
          <w:rStyle w:val="CommentReference"/>
        </w:rPr>
        <w:commentReference w:id="5"/>
      </w:r>
      <w:r w:rsidRPr="007B788C">
        <w:rPr>
          <w:rFonts w:ascii="Times New Roman" w:eastAsiaTheme="majorEastAsia" w:hAnsi="Times New Roman" w:cs="Times New Roman"/>
          <w:sz w:val="24"/>
          <w:szCs w:val="24"/>
          <w:lang w:val="es-CO"/>
        </w:rPr>
        <w:t xml:space="preserve">. </w:t>
      </w:r>
    </w:p>
    <w:p w14:paraId="11303E3A" w14:textId="77777777" w:rsidR="00707172" w:rsidRPr="007B788C" w:rsidRDefault="00707172" w:rsidP="00E307D0">
      <w:pPr>
        <w:tabs>
          <w:tab w:val="left" w:pos="360"/>
          <w:tab w:val="left" w:pos="450"/>
        </w:tabs>
        <w:jc w:val="both"/>
        <w:rPr>
          <w:rFonts w:ascii="Times New Roman" w:eastAsiaTheme="majorEastAsia" w:hAnsi="Times New Roman" w:cs="Times New Roman"/>
          <w:sz w:val="24"/>
          <w:szCs w:val="24"/>
          <w:lang w:val="es-CO"/>
        </w:rPr>
      </w:pPr>
    </w:p>
    <w:p w14:paraId="4C81A687" w14:textId="1FEAA8A5" w:rsidR="00142746" w:rsidRPr="007B788C" w:rsidRDefault="00142746" w:rsidP="00707172">
      <w:pPr>
        <w:tabs>
          <w:tab w:val="left" w:pos="360"/>
          <w:tab w:val="left" w:pos="450"/>
        </w:tabs>
        <w:rPr>
          <w:rFonts w:ascii="Times New Roman" w:eastAsiaTheme="majorEastAsia" w:hAnsi="Times New Roman" w:cs="Times New Roman"/>
          <w:sz w:val="24"/>
          <w:szCs w:val="24"/>
          <w:lang w:val="es-CO"/>
        </w:rPr>
      </w:pPr>
      <w:r w:rsidRPr="007B788C">
        <w:rPr>
          <w:rFonts w:ascii="Times New Roman" w:hAnsi="Times New Roman" w:cs="Times New Roman"/>
          <w:sz w:val="24"/>
          <w:szCs w:val="24"/>
          <w:lang w:val="es-CO"/>
        </w:rPr>
        <w:br w:type="page"/>
      </w:r>
    </w:p>
    <w:p w14:paraId="6754CEE0" w14:textId="78A790E9" w:rsidR="00EB0AE6" w:rsidRPr="00B50B13" w:rsidRDefault="00D72508" w:rsidP="001B1612">
      <w:pPr>
        <w:pStyle w:val="Heading1"/>
        <w:numPr>
          <w:ilvl w:val="0"/>
          <w:numId w:val="6"/>
        </w:numPr>
        <w:ind w:left="0"/>
        <w:rPr>
          <w:rFonts w:ascii="Times New Roman" w:hAnsi="Times New Roman" w:cs="Times New Roman"/>
          <w:b/>
          <w:bCs/>
          <w:color w:val="auto"/>
          <w:sz w:val="24"/>
          <w:szCs w:val="24"/>
        </w:rPr>
      </w:pPr>
      <w:bookmarkStart w:id="6" w:name="_Toc164272582"/>
      <w:r w:rsidRPr="00B50B13">
        <w:rPr>
          <w:rFonts w:ascii="Times New Roman" w:hAnsi="Times New Roman" w:cs="Times New Roman"/>
          <w:b/>
          <w:bCs/>
          <w:color w:val="auto"/>
          <w:sz w:val="24"/>
          <w:szCs w:val="24"/>
        </w:rPr>
        <w:t>Literature review</w:t>
      </w:r>
      <w:bookmarkEnd w:id="6"/>
      <w:r w:rsidR="002646E4" w:rsidRPr="00B50B13">
        <w:rPr>
          <w:rFonts w:ascii="Times New Roman" w:hAnsi="Times New Roman" w:cs="Times New Roman"/>
          <w:b/>
          <w:bCs/>
          <w:color w:val="auto"/>
          <w:sz w:val="24"/>
          <w:szCs w:val="24"/>
        </w:rPr>
        <w:t xml:space="preserve"> </w:t>
      </w:r>
    </w:p>
    <w:p w14:paraId="6C9113C2" w14:textId="5CB193F6" w:rsidR="00EB0AE6" w:rsidRPr="00B50B13" w:rsidRDefault="00142746" w:rsidP="00614754">
      <w:pPr>
        <w:pStyle w:val="Heading2"/>
        <w:rPr>
          <w:rFonts w:ascii="Times New Roman" w:hAnsi="Times New Roman" w:cs="Times New Roman"/>
          <w:b/>
          <w:bCs/>
          <w:color w:val="auto"/>
          <w:sz w:val="24"/>
          <w:szCs w:val="24"/>
        </w:rPr>
      </w:pPr>
      <w:bookmarkStart w:id="7" w:name="_Toc164272583"/>
      <w:r w:rsidRPr="00B50B13">
        <w:rPr>
          <w:rFonts w:ascii="Times New Roman" w:hAnsi="Times New Roman" w:cs="Times New Roman"/>
          <w:b/>
          <w:bCs/>
          <w:color w:val="auto"/>
          <w:sz w:val="24"/>
          <w:szCs w:val="24"/>
        </w:rPr>
        <w:t xml:space="preserve">2.1   </w:t>
      </w:r>
      <w:r w:rsidR="00F122D3" w:rsidRPr="00B50B13">
        <w:rPr>
          <w:rFonts w:ascii="Times New Roman" w:hAnsi="Times New Roman" w:cs="Times New Roman"/>
          <w:b/>
          <w:bCs/>
          <w:color w:val="auto"/>
          <w:sz w:val="24"/>
          <w:szCs w:val="24"/>
        </w:rPr>
        <w:t>Cities development metrics</w:t>
      </w:r>
      <w:bookmarkEnd w:id="7"/>
    </w:p>
    <w:p w14:paraId="6379E911" w14:textId="6E0A88DA" w:rsidR="00614754" w:rsidRPr="00B50B13" w:rsidRDefault="00142746" w:rsidP="00614754">
      <w:pPr>
        <w:pStyle w:val="Heading2"/>
        <w:rPr>
          <w:rFonts w:ascii="Times New Roman" w:hAnsi="Times New Roman" w:cs="Times New Roman"/>
          <w:b/>
          <w:bCs/>
          <w:color w:val="auto"/>
          <w:sz w:val="24"/>
          <w:szCs w:val="24"/>
        </w:rPr>
      </w:pPr>
      <w:bookmarkStart w:id="8" w:name="_Toc164272584"/>
      <w:r w:rsidRPr="00B50B13">
        <w:rPr>
          <w:rFonts w:ascii="Times New Roman" w:hAnsi="Times New Roman" w:cs="Times New Roman"/>
          <w:b/>
          <w:bCs/>
          <w:color w:val="auto"/>
          <w:sz w:val="24"/>
          <w:szCs w:val="24"/>
        </w:rPr>
        <w:t xml:space="preserve">2.2   </w:t>
      </w:r>
      <w:r w:rsidR="00614754" w:rsidRPr="00B50B13">
        <w:rPr>
          <w:rFonts w:ascii="Times New Roman" w:hAnsi="Times New Roman" w:cs="Times New Roman"/>
          <w:b/>
          <w:bCs/>
          <w:color w:val="auto"/>
          <w:sz w:val="24"/>
          <w:szCs w:val="24"/>
        </w:rPr>
        <w:t>Economic growth forecast</w:t>
      </w:r>
      <w:bookmarkEnd w:id="8"/>
    </w:p>
    <w:p w14:paraId="6DCA083D" w14:textId="2163D535" w:rsidR="00EB0AE6" w:rsidRPr="00B50B13" w:rsidRDefault="00142746" w:rsidP="00142746">
      <w:pPr>
        <w:pStyle w:val="Heading1"/>
        <w:ind w:hanging="360"/>
        <w:rPr>
          <w:rFonts w:ascii="Times New Roman" w:hAnsi="Times New Roman" w:cs="Times New Roman"/>
          <w:b/>
          <w:bCs/>
          <w:color w:val="auto"/>
          <w:sz w:val="24"/>
          <w:szCs w:val="24"/>
        </w:rPr>
      </w:pPr>
      <w:bookmarkStart w:id="9" w:name="_Toc164272585"/>
      <w:r w:rsidRPr="00B50B13">
        <w:rPr>
          <w:rFonts w:ascii="Times New Roman" w:hAnsi="Times New Roman" w:cs="Times New Roman"/>
          <w:b/>
          <w:bCs/>
          <w:color w:val="auto"/>
          <w:sz w:val="24"/>
          <w:szCs w:val="24"/>
        </w:rPr>
        <w:t xml:space="preserve">3.   </w:t>
      </w:r>
      <w:r w:rsidR="007C50AE" w:rsidRPr="00B50B13">
        <w:rPr>
          <w:rFonts w:ascii="Times New Roman" w:hAnsi="Times New Roman" w:cs="Times New Roman"/>
          <w:b/>
          <w:bCs/>
          <w:color w:val="auto"/>
          <w:sz w:val="24"/>
          <w:szCs w:val="24"/>
        </w:rPr>
        <w:t>Methodology</w:t>
      </w:r>
      <w:bookmarkEnd w:id="9"/>
    </w:p>
    <w:p w14:paraId="2D33E24C" w14:textId="62137C7D" w:rsidR="00614754" w:rsidRPr="00B50B13" w:rsidRDefault="00142746" w:rsidP="00614754">
      <w:pPr>
        <w:pStyle w:val="Heading2"/>
        <w:rPr>
          <w:rFonts w:ascii="Times New Roman" w:hAnsi="Times New Roman" w:cs="Times New Roman"/>
          <w:b/>
          <w:bCs/>
          <w:color w:val="auto"/>
          <w:sz w:val="24"/>
          <w:szCs w:val="24"/>
        </w:rPr>
      </w:pPr>
      <w:bookmarkStart w:id="10" w:name="_Toc164272586"/>
      <w:r w:rsidRPr="00B50B13">
        <w:rPr>
          <w:rFonts w:ascii="Times New Roman" w:hAnsi="Times New Roman" w:cs="Times New Roman"/>
          <w:b/>
          <w:bCs/>
          <w:color w:val="auto"/>
          <w:sz w:val="24"/>
          <w:szCs w:val="24"/>
        </w:rPr>
        <w:t xml:space="preserve">3.1   </w:t>
      </w:r>
      <w:r w:rsidR="007B24B0" w:rsidRPr="00B50B13">
        <w:rPr>
          <w:rFonts w:ascii="Times New Roman" w:hAnsi="Times New Roman" w:cs="Times New Roman"/>
          <w:b/>
          <w:bCs/>
          <w:color w:val="auto"/>
          <w:sz w:val="24"/>
          <w:szCs w:val="24"/>
        </w:rPr>
        <w:t>Data</w:t>
      </w:r>
      <w:bookmarkEnd w:id="10"/>
    </w:p>
    <w:p w14:paraId="7948BF3B" w14:textId="5A409693" w:rsidR="0019304F" w:rsidRPr="00B50B13" w:rsidRDefault="0019304F" w:rsidP="0019304F">
      <w:pPr>
        <w:pStyle w:val="ListParagraph"/>
        <w:numPr>
          <w:ilvl w:val="0"/>
          <w:numId w:val="5"/>
        </w:numPr>
        <w:ind w:left="360"/>
      </w:pPr>
      <w:r w:rsidRPr="00B50B13">
        <w:t>Ciudades de interes</w:t>
      </w:r>
    </w:p>
    <w:p w14:paraId="085B9A47" w14:textId="41AC27E9" w:rsidR="0019304F" w:rsidRPr="00B50B13" w:rsidRDefault="0019304F" w:rsidP="0019304F">
      <w:pPr>
        <w:pStyle w:val="ListParagraph"/>
        <w:numPr>
          <w:ilvl w:val="1"/>
          <w:numId w:val="5"/>
        </w:numPr>
        <w:tabs>
          <w:tab w:val="left" w:pos="1080"/>
        </w:tabs>
        <w:ind w:left="720"/>
      </w:pPr>
      <w:r w:rsidRPr="00B50B13">
        <w:t>Mapa con las ciudades</w:t>
      </w:r>
    </w:p>
    <w:p w14:paraId="53A423EF" w14:textId="4C0D823B" w:rsidR="0019304F" w:rsidRPr="007B788C" w:rsidRDefault="0019304F" w:rsidP="0019304F">
      <w:pPr>
        <w:pStyle w:val="ListParagraph"/>
        <w:numPr>
          <w:ilvl w:val="1"/>
          <w:numId w:val="5"/>
        </w:numPr>
        <w:tabs>
          <w:tab w:val="left" w:pos="1080"/>
        </w:tabs>
        <w:ind w:left="720"/>
        <w:rPr>
          <w:lang w:val="es-CO"/>
        </w:rPr>
      </w:pPr>
      <w:r w:rsidRPr="007B788C">
        <w:rPr>
          <w:lang w:val="es-CO"/>
        </w:rPr>
        <w:t xml:space="preserve">Grafica con </w:t>
      </w:r>
      <w:r w:rsidR="008616D5" w:rsidRPr="007B788C">
        <w:rPr>
          <w:lang w:val="es-CO"/>
        </w:rPr>
        <w:t xml:space="preserve">evolución de la población en estas ciudades y </w:t>
      </w:r>
      <w:r w:rsidR="00BB7FF4" w:rsidRPr="007B788C">
        <w:rPr>
          <w:lang w:val="es-CO"/>
        </w:rPr>
        <w:t># de trabajadores ocupados.</w:t>
      </w:r>
    </w:p>
    <w:p w14:paraId="569A5C32" w14:textId="03E80582" w:rsidR="00BB7FF4" w:rsidRPr="00B50B13" w:rsidRDefault="00BB7FF4" w:rsidP="00BB7FF4">
      <w:pPr>
        <w:pStyle w:val="ListParagraph"/>
        <w:numPr>
          <w:ilvl w:val="0"/>
          <w:numId w:val="5"/>
        </w:numPr>
        <w:tabs>
          <w:tab w:val="left" w:pos="1080"/>
        </w:tabs>
        <w:ind w:left="360"/>
      </w:pPr>
      <w:r w:rsidRPr="00B50B13">
        <w:t>Gran Encuesta Integrada de Hogares</w:t>
      </w:r>
    </w:p>
    <w:p w14:paraId="134E8D91" w14:textId="14DC3991" w:rsidR="0054781D" w:rsidRPr="00B50B13" w:rsidRDefault="0054781D" w:rsidP="00BB7FF4">
      <w:pPr>
        <w:pStyle w:val="ListParagraph"/>
        <w:numPr>
          <w:ilvl w:val="0"/>
          <w:numId w:val="5"/>
        </w:numPr>
        <w:tabs>
          <w:tab w:val="left" w:pos="1080"/>
        </w:tabs>
        <w:ind w:left="360"/>
      </w:pPr>
      <w:r w:rsidRPr="00B50B13">
        <w:t>Population data</w:t>
      </w:r>
      <w:r w:rsidR="00AE6112" w:rsidRPr="00B50B13">
        <w:t>, dane</w:t>
      </w:r>
    </w:p>
    <w:p w14:paraId="54FF48C2" w14:textId="673EDE5C" w:rsidR="00BB7FF4" w:rsidRPr="00B50B13" w:rsidRDefault="00407F66" w:rsidP="00BB7FF4">
      <w:pPr>
        <w:pStyle w:val="ListParagraph"/>
        <w:numPr>
          <w:ilvl w:val="0"/>
          <w:numId w:val="5"/>
        </w:numPr>
        <w:tabs>
          <w:tab w:val="left" w:pos="1080"/>
        </w:tabs>
        <w:ind w:left="360"/>
      </w:pPr>
      <w:r w:rsidRPr="00B50B13">
        <w:t>Consumer Price Index</w:t>
      </w:r>
    </w:p>
    <w:p w14:paraId="0929281D" w14:textId="2CF64437" w:rsidR="00407F66" w:rsidRPr="00B50B13" w:rsidRDefault="006043AE" w:rsidP="00BB7FF4">
      <w:pPr>
        <w:pStyle w:val="ListParagraph"/>
        <w:numPr>
          <w:ilvl w:val="0"/>
          <w:numId w:val="5"/>
        </w:numPr>
        <w:tabs>
          <w:tab w:val="left" w:pos="1080"/>
        </w:tabs>
        <w:ind w:left="360"/>
      </w:pPr>
      <w:r w:rsidRPr="00B50B13">
        <w:t>Education</w:t>
      </w:r>
    </w:p>
    <w:p w14:paraId="6C8CEBEF" w14:textId="27E7883B" w:rsidR="006043AE" w:rsidRPr="00B50B13" w:rsidRDefault="006043AE" w:rsidP="00BB7FF4">
      <w:pPr>
        <w:pStyle w:val="ListParagraph"/>
        <w:numPr>
          <w:ilvl w:val="0"/>
          <w:numId w:val="5"/>
        </w:numPr>
        <w:tabs>
          <w:tab w:val="left" w:pos="1080"/>
        </w:tabs>
        <w:ind w:left="360"/>
      </w:pPr>
      <w:r w:rsidRPr="00B50B13">
        <w:t>Monetary Poverty</w:t>
      </w:r>
    </w:p>
    <w:p w14:paraId="658D4E51" w14:textId="3BD47BE5" w:rsidR="006043AE" w:rsidRPr="00B50B13" w:rsidRDefault="0092311A" w:rsidP="00BB7FF4">
      <w:pPr>
        <w:pStyle w:val="ListParagraph"/>
        <w:numPr>
          <w:ilvl w:val="0"/>
          <w:numId w:val="5"/>
        </w:numPr>
        <w:tabs>
          <w:tab w:val="left" w:pos="1080"/>
        </w:tabs>
        <w:ind w:left="360"/>
      </w:pPr>
      <w:r w:rsidRPr="00B50B13">
        <w:t>MDM Cities Indicators</w:t>
      </w:r>
    </w:p>
    <w:p w14:paraId="183941F6" w14:textId="39A1C995" w:rsidR="0092311A" w:rsidRPr="00B50B13" w:rsidRDefault="0092311A" w:rsidP="00BB7FF4">
      <w:pPr>
        <w:pStyle w:val="ListParagraph"/>
        <w:numPr>
          <w:ilvl w:val="0"/>
          <w:numId w:val="5"/>
        </w:numPr>
        <w:tabs>
          <w:tab w:val="left" w:pos="1080"/>
        </w:tabs>
        <w:ind w:left="360"/>
      </w:pPr>
      <w:r w:rsidRPr="00B50B13">
        <w:t xml:space="preserve">Fiscal Performance </w:t>
      </w:r>
      <w:r w:rsidR="00912D35" w:rsidRPr="00B50B13">
        <w:t>Amounts</w:t>
      </w:r>
    </w:p>
    <w:p w14:paraId="28EDF62F" w14:textId="7CCA9A49" w:rsidR="0092311A" w:rsidRPr="00B50B13" w:rsidRDefault="0092311A" w:rsidP="00BB7FF4">
      <w:pPr>
        <w:pStyle w:val="ListParagraph"/>
        <w:numPr>
          <w:ilvl w:val="0"/>
          <w:numId w:val="5"/>
        </w:numPr>
        <w:tabs>
          <w:tab w:val="left" w:pos="1080"/>
        </w:tabs>
        <w:ind w:left="360"/>
      </w:pPr>
      <w:r w:rsidRPr="00B50B13">
        <w:t>Fiscal Performance Scores</w:t>
      </w:r>
    </w:p>
    <w:p w14:paraId="71EA996A" w14:textId="5301BF20" w:rsidR="00A27A61" w:rsidRPr="00B50B13" w:rsidRDefault="00A27A61" w:rsidP="00BB7FF4">
      <w:pPr>
        <w:pStyle w:val="ListParagraph"/>
        <w:numPr>
          <w:ilvl w:val="0"/>
          <w:numId w:val="5"/>
        </w:numPr>
        <w:tabs>
          <w:tab w:val="left" w:pos="1080"/>
        </w:tabs>
        <w:ind w:left="360"/>
      </w:pPr>
      <w:r w:rsidRPr="00B50B13">
        <w:t xml:space="preserve">Reasoning behind </w:t>
      </w:r>
      <w:r w:rsidR="00D51C9D" w:rsidRPr="00B50B13">
        <w:t xml:space="preserve">selecting these datasets, effect of public policy in indicators (buscar Fuente) </w:t>
      </w:r>
    </w:p>
    <w:p w14:paraId="514CE124" w14:textId="1325DC3D" w:rsidR="007B24B0" w:rsidRPr="00B50B13" w:rsidRDefault="00142746" w:rsidP="00C22367">
      <w:pPr>
        <w:pStyle w:val="Heading2"/>
        <w:rPr>
          <w:rFonts w:ascii="Times New Roman" w:hAnsi="Times New Roman" w:cs="Times New Roman"/>
          <w:b/>
          <w:bCs/>
          <w:color w:val="auto"/>
          <w:sz w:val="24"/>
          <w:szCs w:val="24"/>
        </w:rPr>
      </w:pPr>
      <w:bookmarkStart w:id="11" w:name="_Toc164272587"/>
      <w:r w:rsidRPr="00B50B13">
        <w:rPr>
          <w:rFonts w:ascii="Times New Roman" w:hAnsi="Times New Roman" w:cs="Times New Roman"/>
          <w:b/>
          <w:bCs/>
          <w:color w:val="auto"/>
          <w:sz w:val="24"/>
          <w:szCs w:val="24"/>
        </w:rPr>
        <w:t xml:space="preserve">3.2   </w:t>
      </w:r>
      <w:r w:rsidR="007B24B0" w:rsidRPr="00B50B13">
        <w:rPr>
          <w:rFonts w:ascii="Times New Roman" w:hAnsi="Times New Roman" w:cs="Times New Roman"/>
          <w:b/>
          <w:bCs/>
          <w:color w:val="auto"/>
          <w:sz w:val="24"/>
          <w:szCs w:val="24"/>
        </w:rPr>
        <w:t>Preprocessing</w:t>
      </w:r>
      <w:bookmarkEnd w:id="11"/>
    </w:p>
    <w:p w14:paraId="59552E48" w14:textId="22AF1FEF" w:rsidR="00912D35" w:rsidRPr="00B50B13" w:rsidRDefault="00912D35" w:rsidP="00912D35">
      <w:pPr>
        <w:pStyle w:val="ListParagraph"/>
        <w:numPr>
          <w:ilvl w:val="0"/>
          <w:numId w:val="7"/>
        </w:numPr>
        <w:ind w:left="360"/>
      </w:pPr>
      <w:r w:rsidRPr="00B50B13">
        <w:t xml:space="preserve">Defining </w:t>
      </w:r>
      <w:r w:rsidR="003E058C" w:rsidRPr="00B50B13">
        <w:t>timeframe</w:t>
      </w:r>
    </w:p>
    <w:p w14:paraId="5884262F" w14:textId="46AD919E" w:rsidR="003E058C" w:rsidRPr="00B50B13" w:rsidRDefault="003E058C" w:rsidP="00912D35">
      <w:pPr>
        <w:pStyle w:val="ListParagraph"/>
        <w:numPr>
          <w:ilvl w:val="0"/>
          <w:numId w:val="7"/>
        </w:numPr>
        <w:ind w:left="360"/>
      </w:pPr>
      <w:r w:rsidRPr="00B50B13">
        <w:t>Frequency transformation (Spline Interpolation)</w:t>
      </w:r>
    </w:p>
    <w:p w14:paraId="6B176BF0" w14:textId="2FE61621" w:rsidR="00B97C2E" w:rsidRPr="00B50B13" w:rsidRDefault="00B97C2E" w:rsidP="00912D35">
      <w:pPr>
        <w:pStyle w:val="ListParagraph"/>
        <w:numPr>
          <w:ilvl w:val="0"/>
          <w:numId w:val="7"/>
        </w:numPr>
        <w:ind w:left="360"/>
      </w:pPr>
      <w:r w:rsidRPr="00B50B13">
        <w:t>Scaling variables</w:t>
      </w:r>
    </w:p>
    <w:p w14:paraId="52A4C0A9" w14:textId="50946CC0" w:rsidR="003721AB" w:rsidRPr="00B50B13" w:rsidRDefault="00142746" w:rsidP="003721AB">
      <w:pPr>
        <w:pStyle w:val="Heading2"/>
        <w:rPr>
          <w:rFonts w:ascii="Times New Roman" w:hAnsi="Times New Roman" w:cs="Times New Roman"/>
          <w:b/>
          <w:bCs/>
          <w:color w:val="auto"/>
          <w:sz w:val="24"/>
          <w:szCs w:val="24"/>
        </w:rPr>
      </w:pPr>
      <w:bookmarkStart w:id="12" w:name="_Toc164272588"/>
      <w:r w:rsidRPr="00B50B13">
        <w:rPr>
          <w:rFonts w:ascii="Times New Roman" w:hAnsi="Times New Roman" w:cs="Times New Roman"/>
          <w:b/>
          <w:bCs/>
          <w:color w:val="auto"/>
          <w:sz w:val="24"/>
          <w:szCs w:val="24"/>
        </w:rPr>
        <w:t xml:space="preserve">3.3   </w:t>
      </w:r>
      <w:r w:rsidR="00C22367" w:rsidRPr="00B50B13">
        <w:rPr>
          <w:rFonts w:ascii="Times New Roman" w:hAnsi="Times New Roman" w:cs="Times New Roman"/>
          <w:b/>
          <w:bCs/>
          <w:color w:val="auto"/>
          <w:sz w:val="24"/>
          <w:szCs w:val="24"/>
        </w:rPr>
        <w:t>Models</w:t>
      </w:r>
      <w:bookmarkEnd w:id="12"/>
    </w:p>
    <w:p w14:paraId="353A3403" w14:textId="30898828" w:rsidR="003E058C" w:rsidRPr="00B50B13" w:rsidRDefault="003E058C" w:rsidP="003E058C">
      <w:pPr>
        <w:pStyle w:val="ListParagraph"/>
        <w:numPr>
          <w:ilvl w:val="0"/>
          <w:numId w:val="8"/>
        </w:numPr>
        <w:ind w:left="360"/>
      </w:pPr>
      <w:r w:rsidRPr="00B50B13">
        <w:t>Difference between linear regression models, multivariate prediction models, and time series models</w:t>
      </w:r>
    </w:p>
    <w:p w14:paraId="64B80013" w14:textId="3C7ECB3E" w:rsidR="00C22367" w:rsidRPr="00B50B13" w:rsidRDefault="006C1688" w:rsidP="00C22367">
      <w:pPr>
        <w:pStyle w:val="Heading2"/>
        <w:rPr>
          <w:rFonts w:ascii="Times New Roman" w:hAnsi="Times New Roman" w:cs="Times New Roman"/>
          <w:b/>
          <w:bCs/>
          <w:color w:val="auto"/>
          <w:sz w:val="24"/>
          <w:szCs w:val="24"/>
        </w:rPr>
      </w:pPr>
      <w:bookmarkStart w:id="13" w:name="_Toc164272589"/>
      <w:r w:rsidRPr="00B50B13">
        <w:rPr>
          <w:rFonts w:ascii="Times New Roman" w:hAnsi="Times New Roman" w:cs="Times New Roman"/>
          <w:b/>
          <w:bCs/>
          <w:color w:val="auto"/>
          <w:sz w:val="24"/>
          <w:szCs w:val="24"/>
        </w:rPr>
        <w:t xml:space="preserve">3.4   </w:t>
      </w:r>
      <w:r w:rsidR="00A03E08" w:rsidRPr="00B50B13">
        <w:rPr>
          <w:rFonts w:ascii="Times New Roman" w:hAnsi="Times New Roman" w:cs="Times New Roman"/>
          <w:b/>
          <w:bCs/>
          <w:color w:val="auto"/>
          <w:sz w:val="24"/>
          <w:szCs w:val="24"/>
        </w:rPr>
        <w:t>OLS /</w:t>
      </w:r>
      <w:r w:rsidR="00C22367" w:rsidRPr="00B50B13">
        <w:rPr>
          <w:rFonts w:ascii="Times New Roman" w:hAnsi="Times New Roman" w:cs="Times New Roman"/>
          <w:b/>
          <w:bCs/>
          <w:color w:val="auto"/>
          <w:sz w:val="24"/>
          <w:szCs w:val="24"/>
        </w:rPr>
        <w:t xml:space="preserve">Arima </w:t>
      </w:r>
      <w:r w:rsidR="00A03E08" w:rsidRPr="00B50B13">
        <w:rPr>
          <w:rFonts w:ascii="Times New Roman" w:hAnsi="Times New Roman" w:cs="Times New Roman"/>
          <w:b/>
          <w:bCs/>
          <w:color w:val="auto"/>
          <w:sz w:val="24"/>
          <w:szCs w:val="24"/>
        </w:rPr>
        <w:t>/</w:t>
      </w:r>
      <w:r w:rsidR="00C22367" w:rsidRPr="00B50B13">
        <w:rPr>
          <w:rFonts w:ascii="Times New Roman" w:hAnsi="Times New Roman" w:cs="Times New Roman"/>
          <w:b/>
          <w:bCs/>
          <w:color w:val="auto"/>
          <w:sz w:val="24"/>
          <w:szCs w:val="24"/>
        </w:rPr>
        <w:t xml:space="preserve"> Sarima </w:t>
      </w:r>
      <w:r w:rsidR="00A03E08" w:rsidRPr="00B50B13">
        <w:rPr>
          <w:rFonts w:ascii="Times New Roman" w:hAnsi="Times New Roman" w:cs="Times New Roman"/>
          <w:b/>
          <w:bCs/>
          <w:color w:val="auto"/>
          <w:sz w:val="24"/>
          <w:szCs w:val="24"/>
        </w:rPr>
        <w:t>/</w:t>
      </w:r>
      <w:r w:rsidR="00C22367" w:rsidRPr="00B50B13">
        <w:rPr>
          <w:rFonts w:ascii="Times New Roman" w:hAnsi="Times New Roman" w:cs="Times New Roman"/>
          <w:b/>
          <w:bCs/>
          <w:color w:val="auto"/>
          <w:sz w:val="24"/>
          <w:szCs w:val="24"/>
        </w:rPr>
        <w:t xml:space="preserve"> </w:t>
      </w:r>
      <w:bookmarkEnd w:id="13"/>
      <w:r w:rsidR="007B788C">
        <w:rPr>
          <w:rFonts w:ascii="Times New Roman" w:hAnsi="Times New Roman" w:cs="Times New Roman"/>
          <w:b/>
          <w:bCs/>
          <w:color w:val="auto"/>
          <w:sz w:val="24"/>
          <w:szCs w:val="24"/>
        </w:rPr>
        <w:t>Random Forrest</w:t>
      </w:r>
    </w:p>
    <w:p w14:paraId="7E436CE1" w14:textId="07D0F15C" w:rsidR="00A14163" w:rsidRPr="00B50B13" w:rsidRDefault="00A03E08" w:rsidP="00CE6387">
      <w:pPr>
        <w:pStyle w:val="ListParagraph"/>
        <w:numPr>
          <w:ilvl w:val="0"/>
          <w:numId w:val="8"/>
        </w:numPr>
        <w:ind w:left="360"/>
      </w:pPr>
      <w:r w:rsidRPr="00B50B13">
        <w:t>What is an OLS Model</w:t>
      </w:r>
    </w:p>
    <w:p w14:paraId="66ADDD31" w14:textId="3A7D917E" w:rsidR="00CE6387" w:rsidRPr="00B50B13" w:rsidRDefault="00CE6387" w:rsidP="00CE6387">
      <w:pPr>
        <w:pStyle w:val="ListParagraph"/>
        <w:numPr>
          <w:ilvl w:val="0"/>
          <w:numId w:val="8"/>
        </w:numPr>
        <w:ind w:left="360"/>
      </w:pPr>
      <w:r w:rsidRPr="00B50B13">
        <w:t>What is an Arima Model</w:t>
      </w:r>
    </w:p>
    <w:p w14:paraId="64E8BECA" w14:textId="04433A20" w:rsidR="00CE6387" w:rsidRPr="00B50B13" w:rsidRDefault="00CE6387" w:rsidP="00CE6387">
      <w:pPr>
        <w:pStyle w:val="ListParagraph"/>
        <w:numPr>
          <w:ilvl w:val="0"/>
          <w:numId w:val="8"/>
        </w:numPr>
        <w:ind w:left="360"/>
      </w:pPr>
      <w:r w:rsidRPr="00B50B13">
        <w:t>What is a Sarima Model</w:t>
      </w:r>
    </w:p>
    <w:p w14:paraId="223D8B13" w14:textId="77777777" w:rsidR="007B788C" w:rsidRDefault="007B788C" w:rsidP="007B788C">
      <w:pPr>
        <w:pStyle w:val="ListParagraph"/>
        <w:numPr>
          <w:ilvl w:val="0"/>
          <w:numId w:val="8"/>
        </w:numPr>
        <w:ind w:left="360"/>
      </w:pPr>
      <w:r>
        <w:t>What is a Random Forrest</w:t>
      </w:r>
    </w:p>
    <w:p w14:paraId="7A53FAC9" w14:textId="2B922FB9" w:rsidR="00CE6387" w:rsidRPr="00B50B13" w:rsidRDefault="00CE6387" w:rsidP="007B788C">
      <w:pPr>
        <w:pStyle w:val="ListParagraph"/>
        <w:numPr>
          <w:ilvl w:val="0"/>
          <w:numId w:val="8"/>
        </w:numPr>
        <w:ind w:left="360"/>
      </w:pPr>
      <w:r w:rsidRPr="00B50B13">
        <w:t xml:space="preserve">Fitting the models and </w:t>
      </w:r>
      <w:r w:rsidR="00F725B0" w:rsidRPr="00B50B13">
        <w:t>importance of comparing</w:t>
      </w:r>
    </w:p>
    <w:p w14:paraId="50B33510" w14:textId="35247620" w:rsidR="00D72508" w:rsidRPr="00B50B13" w:rsidRDefault="006C1688" w:rsidP="006C1688">
      <w:pPr>
        <w:pStyle w:val="Heading1"/>
        <w:ind w:hanging="360"/>
        <w:rPr>
          <w:rFonts w:ascii="Times New Roman" w:hAnsi="Times New Roman" w:cs="Times New Roman"/>
          <w:b/>
          <w:bCs/>
          <w:color w:val="auto"/>
          <w:sz w:val="24"/>
          <w:szCs w:val="24"/>
        </w:rPr>
      </w:pPr>
      <w:r w:rsidRPr="00B50B13">
        <w:rPr>
          <w:rFonts w:ascii="Times New Roman" w:hAnsi="Times New Roman" w:cs="Times New Roman"/>
          <w:b/>
          <w:bCs/>
          <w:color w:val="auto"/>
          <w:sz w:val="24"/>
          <w:szCs w:val="24"/>
        </w:rPr>
        <w:lastRenderedPageBreak/>
        <w:t xml:space="preserve">4.   </w:t>
      </w:r>
      <w:bookmarkStart w:id="14" w:name="_Toc164272590"/>
      <w:r w:rsidR="00D72508" w:rsidRPr="00B50B13">
        <w:rPr>
          <w:rFonts w:ascii="Times New Roman" w:hAnsi="Times New Roman" w:cs="Times New Roman"/>
          <w:b/>
          <w:bCs/>
          <w:color w:val="auto"/>
          <w:sz w:val="24"/>
          <w:szCs w:val="24"/>
        </w:rPr>
        <w:t>Results</w:t>
      </w:r>
      <w:bookmarkEnd w:id="14"/>
    </w:p>
    <w:p w14:paraId="51F62C0E" w14:textId="306533E1" w:rsidR="00CE6387" w:rsidRPr="00B50B13" w:rsidRDefault="00F725B0" w:rsidP="00CE6387">
      <w:pPr>
        <w:pStyle w:val="ListParagraph"/>
        <w:numPr>
          <w:ilvl w:val="0"/>
          <w:numId w:val="9"/>
        </w:numPr>
        <w:ind w:left="360"/>
      </w:pPr>
      <w:r w:rsidRPr="00B50B13">
        <w:t>Explanation of Result Metrics</w:t>
      </w:r>
    </w:p>
    <w:p w14:paraId="72158D3C" w14:textId="23FC1E5C" w:rsidR="00442E2B" w:rsidRPr="00B50B13" w:rsidRDefault="006C1688" w:rsidP="00442E2B">
      <w:pPr>
        <w:rPr>
          <w:rFonts w:ascii="Times New Roman" w:hAnsi="Times New Roman" w:cs="Times New Roman"/>
          <w:b/>
          <w:bCs/>
          <w:sz w:val="24"/>
          <w:szCs w:val="24"/>
        </w:rPr>
      </w:pPr>
      <w:r w:rsidRPr="00B50B13">
        <w:rPr>
          <w:rFonts w:ascii="Times New Roman" w:hAnsi="Times New Roman" w:cs="Times New Roman"/>
          <w:b/>
          <w:bCs/>
          <w:sz w:val="24"/>
          <w:szCs w:val="24"/>
        </w:rPr>
        <w:t xml:space="preserve">4.1   </w:t>
      </w:r>
      <w:r w:rsidR="00F85F21" w:rsidRPr="00B50B13">
        <w:rPr>
          <w:rFonts w:ascii="Times New Roman" w:hAnsi="Times New Roman" w:cs="Times New Roman"/>
          <w:b/>
          <w:bCs/>
          <w:sz w:val="24"/>
          <w:szCs w:val="24"/>
        </w:rPr>
        <w:t>Overall Results</w:t>
      </w:r>
    </w:p>
    <w:p w14:paraId="2CEC4E23" w14:textId="4D8E93E9" w:rsidR="003455C8" w:rsidRPr="00B50B13" w:rsidRDefault="003455C8" w:rsidP="00442E2B">
      <w:pPr>
        <w:pStyle w:val="ListParagraph"/>
        <w:numPr>
          <w:ilvl w:val="0"/>
          <w:numId w:val="9"/>
        </w:numPr>
        <w:ind w:left="360"/>
      </w:pPr>
      <w:r w:rsidRPr="00B50B13">
        <w:t xml:space="preserve">Table with results for 13 cities, </w:t>
      </w:r>
      <w:r w:rsidR="00BF20F2" w:rsidRPr="00B50B13">
        <w:t xml:space="preserve">OLS, ARIMA, </w:t>
      </w:r>
      <w:r w:rsidRPr="00B50B13">
        <w:t>S</w:t>
      </w:r>
      <w:r w:rsidR="00BF20F2" w:rsidRPr="00B50B13">
        <w:t>ARIMA</w:t>
      </w:r>
      <w:r w:rsidRPr="00B50B13">
        <w:t xml:space="preserve"> Results, </w:t>
      </w:r>
      <w:r w:rsidR="007B788C">
        <w:t>Random Forrest</w:t>
      </w:r>
      <w:r w:rsidRPr="00B50B13">
        <w:t xml:space="preserve"> results</w:t>
      </w:r>
    </w:p>
    <w:p w14:paraId="34EE14A3" w14:textId="64631CB3" w:rsidR="00F85F21" w:rsidRPr="00B50B13" w:rsidRDefault="006C1688" w:rsidP="00442E2B">
      <w:pPr>
        <w:rPr>
          <w:rFonts w:ascii="Times New Roman" w:hAnsi="Times New Roman" w:cs="Times New Roman"/>
          <w:b/>
          <w:bCs/>
          <w:sz w:val="24"/>
          <w:szCs w:val="24"/>
        </w:rPr>
      </w:pPr>
      <w:r w:rsidRPr="00B50B13">
        <w:rPr>
          <w:rFonts w:ascii="Times New Roman" w:hAnsi="Times New Roman" w:cs="Times New Roman"/>
          <w:b/>
          <w:bCs/>
          <w:sz w:val="24"/>
          <w:szCs w:val="24"/>
        </w:rPr>
        <w:t xml:space="preserve">4.2   </w:t>
      </w:r>
      <w:r w:rsidR="00F85F21" w:rsidRPr="00B50B13">
        <w:rPr>
          <w:rFonts w:ascii="Times New Roman" w:hAnsi="Times New Roman" w:cs="Times New Roman"/>
          <w:b/>
          <w:bCs/>
          <w:sz w:val="24"/>
          <w:szCs w:val="24"/>
        </w:rPr>
        <w:t>City Specific Results</w:t>
      </w:r>
    </w:p>
    <w:p w14:paraId="0F1E0348" w14:textId="44BC9FD3" w:rsidR="003455C8" w:rsidRPr="00B50B13" w:rsidRDefault="003455C8" w:rsidP="00442E2B">
      <w:pPr>
        <w:pStyle w:val="ListParagraph"/>
        <w:numPr>
          <w:ilvl w:val="0"/>
          <w:numId w:val="9"/>
        </w:numPr>
        <w:ind w:left="360"/>
      </w:pPr>
      <w:r w:rsidRPr="00B50B13">
        <w:t>Examples of prediction for Bogota, Barranquilla, and Medellín.</w:t>
      </w:r>
    </w:p>
    <w:p w14:paraId="479B546B" w14:textId="6DB59791" w:rsidR="007F592F" w:rsidRPr="00B50B13" w:rsidRDefault="006C1688" w:rsidP="006C1688">
      <w:pPr>
        <w:pStyle w:val="Heading1"/>
        <w:ind w:hanging="360"/>
        <w:rPr>
          <w:rFonts w:ascii="Times New Roman" w:hAnsi="Times New Roman" w:cs="Times New Roman"/>
          <w:b/>
          <w:bCs/>
          <w:color w:val="auto"/>
          <w:sz w:val="24"/>
          <w:szCs w:val="24"/>
        </w:rPr>
      </w:pPr>
      <w:bookmarkStart w:id="15" w:name="_Toc164272591"/>
      <w:r w:rsidRPr="00B50B13">
        <w:rPr>
          <w:rFonts w:ascii="Times New Roman" w:hAnsi="Times New Roman" w:cs="Times New Roman"/>
          <w:b/>
          <w:bCs/>
          <w:color w:val="auto"/>
          <w:sz w:val="24"/>
          <w:szCs w:val="24"/>
        </w:rPr>
        <w:t xml:space="preserve">5.   </w:t>
      </w:r>
      <w:r w:rsidR="007F592F" w:rsidRPr="00B50B13">
        <w:rPr>
          <w:rFonts w:ascii="Times New Roman" w:hAnsi="Times New Roman" w:cs="Times New Roman"/>
          <w:b/>
          <w:bCs/>
          <w:color w:val="auto"/>
          <w:sz w:val="24"/>
          <w:szCs w:val="24"/>
        </w:rPr>
        <w:t>Discussion</w:t>
      </w:r>
      <w:bookmarkEnd w:id="15"/>
    </w:p>
    <w:p w14:paraId="31124A4B" w14:textId="56C0BEF1" w:rsidR="007F592F" w:rsidRPr="00B50B13" w:rsidRDefault="0084344E" w:rsidP="007F592F">
      <w:pPr>
        <w:pStyle w:val="Heading2"/>
        <w:rPr>
          <w:rFonts w:ascii="Times New Roman" w:hAnsi="Times New Roman" w:cs="Times New Roman"/>
          <w:b/>
          <w:bCs/>
          <w:color w:val="auto"/>
          <w:sz w:val="24"/>
          <w:szCs w:val="24"/>
        </w:rPr>
      </w:pPr>
      <w:bookmarkStart w:id="16" w:name="_Toc164272592"/>
      <w:r w:rsidRPr="00B50B13">
        <w:rPr>
          <w:rFonts w:ascii="Times New Roman" w:hAnsi="Times New Roman" w:cs="Times New Roman"/>
          <w:b/>
          <w:bCs/>
          <w:color w:val="auto"/>
          <w:sz w:val="24"/>
          <w:szCs w:val="24"/>
        </w:rPr>
        <w:t xml:space="preserve">5.1   </w:t>
      </w:r>
      <w:r w:rsidR="007F592F" w:rsidRPr="00B50B13">
        <w:rPr>
          <w:rFonts w:ascii="Times New Roman" w:hAnsi="Times New Roman" w:cs="Times New Roman"/>
          <w:b/>
          <w:bCs/>
          <w:color w:val="auto"/>
          <w:sz w:val="24"/>
          <w:szCs w:val="24"/>
        </w:rPr>
        <w:t>Limitations</w:t>
      </w:r>
      <w:bookmarkEnd w:id="16"/>
    </w:p>
    <w:p w14:paraId="6BC1A2E7" w14:textId="5A8170A6" w:rsidR="003455C8" w:rsidRPr="00B50B13" w:rsidRDefault="003455C8" w:rsidP="003455C8">
      <w:pPr>
        <w:pStyle w:val="ListParagraph"/>
        <w:numPr>
          <w:ilvl w:val="0"/>
          <w:numId w:val="9"/>
        </w:numPr>
        <w:ind w:left="360"/>
      </w:pPr>
      <w:r w:rsidRPr="00B50B13">
        <w:t>Complexity of variable y prediction</w:t>
      </w:r>
    </w:p>
    <w:p w14:paraId="41E77147" w14:textId="69C62410" w:rsidR="003455C8" w:rsidRPr="00B50B13" w:rsidRDefault="003455C8" w:rsidP="003455C8">
      <w:pPr>
        <w:pStyle w:val="ListParagraph"/>
        <w:numPr>
          <w:ilvl w:val="0"/>
          <w:numId w:val="9"/>
        </w:numPr>
        <w:ind w:left="360"/>
      </w:pPr>
      <w:r w:rsidRPr="00B50B13">
        <w:t>Limitations in current available data</w:t>
      </w:r>
    </w:p>
    <w:p w14:paraId="60228607" w14:textId="78DBCB2E" w:rsidR="00FA2AAA" w:rsidRPr="00B50B13" w:rsidRDefault="00FA2AAA" w:rsidP="003455C8">
      <w:pPr>
        <w:pStyle w:val="ListParagraph"/>
        <w:numPr>
          <w:ilvl w:val="0"/>
          <w:numId w:val="9"/>
        </w:numPr>
        <w:ind w:left="360"/>
      </w:pPr>
      <w:r w:rsidRPr="00B50B13">
        <w:t>Interpolation and transformation</w:t>
      </w:r>
    </w:p>
    <w:p w14:paraId="2D7734E8" w14:textId="42D95A88" w:rsidR="001E6CDD" w:rsidRPr="00B50B13" w:rsidRDefault="001E6CDD" w:rsidP="003455C8">
      <w:pPr>
        <w:pStyle w:val="ListParagraph"/>
        <w:numPr>
          <w:ilvl w:val="0"/>
          <w:numId w:val="9"/>
        </w:numPr>
        <w:ind w:left="360"/>
      </w:pPr>
      <w:r w:rsidRPr="00B50B13">
        <w:t>Descriptive analysis only, causation component needs to be explored</w:t>
      </w:r>
    </w:p>
    <w:p w14:paraId="3F6168EC" w14:textId="42B67A23" w:rsidR="007F592F" w:rsidRPr="00B50B13" w:rsidRDefault="0084344E" w:rsidP="007F592F">
      <w:pPr>
        <w:pStyle w:val="Heading2"/>
        <w:rPr>
          <w:rFonts w:ascii="Times New Roman" w:hAnsi="Times New Roman" w:cs="Times New Roman"/>
          <w:b/>
          <w:bCs/>
          <w:color w:val="auto"/>
          <w:sz w:val="24"/>
          <w:szCs w:val="24"/>
        </w:rPr>
      </w:pPr>
      <w:bookmarkStart w:id="17" w:name="_Toc164272593"/>
      <w:r w:rsidRPr="00B50B13">
        <w:rPr>
          <w:rFonts w:ascii="Times New Roman" w:hAnsi="Times New Roman" w:cs="Times New Roman"/>
          <w:b/>
          <w:bCs/>
          <w:color w:val="auto"/>
          <w:sz w:val="24"/>
          <w:szCs w:val="24"/>
        </w:rPr>
        <w:t xml:space="preserve">5.2   </w:t>
      </w:r>
      <w:r w:rsidR="007F592F" w:rsidRPr="00B50B13">
        <w:rPr>
          <w:rFonts w:ascii="Times New Roman" w:hAnsi="Times New Roman" w:cs="Times New Roman"/>
          <w:b/>
          <w:bCs/>
          <w:color w:val="auto"/>
          <w:sz w:val="24"/>
          <w:szCs w:val="24"/>
        </w:rPr>
        <w:t>Future Work</w:t>
      </w:r>
      <w:bookmarkEnd w:id="17"/>
    </w:p>
    <w:p w14:paraId="00B0BC6B" w14:textId="27B7345C" w:rsidR="00FA2AAA" w:rsidRPr="00B50B13" w:rsidRDefault="00FA2AAA" w:rsidP="00FA2AAA">
      <w:pPr>
        <w:pStyle w:val="ListParagraph"/>
        <w:numPr>
          <w:ilvl w:val="0"/>
          <w:numId w:val="10"/>
        </w:numPr>
        <w:ind w:left="360"/>
      </w:pPr>
      <w:r w:rsidRPr="00B50B13">
        <w:t>Identifying more suitable models</w:t>
      </w:r>
    </w:p>
    <w:p w14:paraId="21942526" w14:textId="6E8CB5E6" w:rsidR="00FA2AAA" w:rsidRPr="00B50B13" w:rsidRDefault="00517FEE" w:rsidP="00FA2AAA">
      <w:pPr>
        <w:pStyle w:val="ListParagraph"/>
        <w:numPr>
          <w:ilvl w:val="0"/>
          <w:numId w:val="10"/>
        </w:numPr>
        <w:ind w:left="360"/>
      </w:pPr>
      <w:r w:rsidRPr="00B50B13">
        <w:t>More precise and trustworthy Data gathering</w:t>
      </w:r>
    </w:p>
    <w:p w14:paraId="3C590866" w14:textId="37A2D73D" w:rsidR="00517FEE" w:rsidRPr="00B50B13" w:rsidRDefault="00517FEE" w:rsidP="00FA2AAA">
      <w:pPr>
        <w:pStyle w:val="ListParagraph"/>
        <w:numPr>
          <w:ilvl w:val="0"/>
          <w:numId w:val="10"/>
        </w:numPr>
        <w:ind w:left="360"/>
      </w:pPr>
      <w:r w:rsidRPr="00B50B13">
        <w:t>City specific, Economic Sector Specific</w:t>
      </w:r>
    </w:p>
    <w:p w14:paraId="7B542DE9" w14:textId="7B2D2D46" w:rsidR="000B2A99" w:rsidRPr="00B50B13" w:rsidRDefault="0084344E" w:rsidP="0084344E">
      <w:pPr>
        <w:pStyle w:val="Heading1"/>
        <w:tabs>
          <w:tab w:val="left" w:pos="90"/>
        </w:tabs>
        <w:ind w:hanging="360"/>
        <w:rPr>
          <w:rFonts w:ascii="Times New Roman" w:hAnsi="Times New Roman" w:cs="Times New Roman"/>
          <w:b/>
          <w:bCs/>
          <w:color w:val="auto"/>
          <w:sz w:val="24"/>
          <w:szCs w:val="24"/>
        </w:rPr>
      </w:pPr>
      <w:bookmarkStart w:id="18" w:name="_Toc164272594"/>
      <w:r w:rsidRPr="00B50B13">
        <w:rPr>
          <w:rFonts w:ascii="Times New Roman" w:hAnsi="Times New Roman" w:cs="Times New Roman"/>
          <w:b/>
          <w:bCs/>
          <w:color w:val="auto"/>
          <w:sz w:val="24"/>
          <w:szCs w:val="24"/>
        </w:rPr>
        <w:t xml:space="preserve">6.   </w:t>
      </w:r>
      <w:r w:rsidR="000B2A99" w:rsidRPr="00B50B13">
        <w:rPr>
          <w:rFonts w:ascii="Times New Roman" w:hAnsi="Times New Roman" w:cs="Times New Roman"/>
          <w:b/>
          <w:bCs/>
          <w:color w:val="auto"/>
          <w:sz w:val="24"/>
          <w:szCs w:val="24"/>
        </w:rPr>
        <w:t>Conclusi</w:t>
      </w:r>
      <w:r w:rsidR="002625E8" w:rsidRPr="00B50B13">
        <w:rPr>
          <w:rFonts w:ascii="Times New Roman" w:hAnsi="Times New Roman" w:cs="Times New Roman"/>
          <w:b/>
          <w:bCs/>
          <w:color w:val="auto"/>
          <w:sz w:val="24"/>
          <w:szCs w:val="24"/>
        </w:rPr>
        <w:t>o</w:t>
      </w:r>
      <w:r w:rsidR="000B2A99" w:rsidRPr="00B50B13">
        <w:rPr>
          <w:rFonts w:ascii="Times New Roman" w:hAnsi="Times New Roman" w:cs="Times New Roman"/>
          <w:b/>
          <w:bCs/>
          <w:color w:val="auto"/>
          <w:sz w:val="24"/>
          <w:szCs w:val="24"/>
        </w:rPr>
        <w:t>n</w:t>
      </w:r>
      <w:bookmarkEnd w:id="18"/>
    </w:p>
    <w:p w14:paraId="07EC1450" w14:textId="266AE38D" w:rsidR="00517FEE" w:rsidRPr="00B50B13" w:rsidRDefault="00517FEE" w:rsidP="00517FEE">
      <w:pPr>
        <w:pStyle w:val="ListParagraph"/>
        <w:numPr>
          <w:ilvl w:val="0"/>
          <w:numId w:val="11"/>
        </w:numPr>
        <w:ind w:left="360"/>
      </w:pPr>
      <w:r w:rsidRPr="00B50B13">
        <w:t xml:space="preserve">Prediction is possible but complex. </w:t>
      </w:r>
    </w:p>
    <w:p w14:paraId="1C1B5DBB" w14:textId="3AB484A9" w:rsidR="001E6CDD" w:rsidRPr="00B50B13" w:rsidRDefault="001E6CDD" w:rsidP="00517FEE">
      <w:pPr>
        <w:pStyle w:val="ListParagraph"/>
        <w:numPr>
          <w:ilvl w:val="0"/>
          <w:numId w:val="11"/>
        </w:numPr>
        <w:ind w:left="360"/>
      </w:pPr>
      <w:r w:rsidRPr="00B50B13">
        <w:t>Correlation does not mean causality</w:t>
      </w:r>
    </w:p>
    <w:p w14:paraId="77FAB8B2" w14:textId="46EEA90F" w:rsidR="001E6CDD" w:rsidRPr="00B50B13" w:rsidRDefault="00C3143A" w:rsidP="00517FEE">
      <w:pPr>
        <w:pStyle w:val="ListParagraph"/>
        <w:numPr>
          <w:ilvl w:val="0"/>
          <w:numId w:val="11"/>
        </w:numPr>
        <w:ind w:left="360"/>
      </w:pPr>
      <w:r w:rsidRPr="00B50B13">
        <w:t xml:space="preserve">Public policy must be based on empirical data, and decisions have to be made according to facts but guided by </w:t>
      </w:r>
      <w:r w:rsidR="00C703B3" w:rsidRPr="00B50B13">
        <w:t>continuous improvement.</w:t>
      </w:r>
    </w:p>
    <w:p w14:paraId="28A56C3B" w14:textId="3BAC9CC6" w:rsidR="00C703B3" w:rsidRPr="00B50B13" w:rsidRDefault="00C703B3" w:rsidP="00517FEE">
      <w:pPr>
        <w:pStyle w:val="ListParagraph"/>
        <w:numPr>
          <w:ilvl w:val="0"/>
          <w:numId w:val="11"/>
        </w:numPr>
        <w:ind w:left="360"/>
      </w:pPr>
      <w:r w:rsidRPr="00B50B13">
        <w:t xml:space="preserve">Public officials have the responsibility and duty of fostering an air of improvement, </w:t>
      </w:r>
      <w:r w:rsidR="00905246" w:rsidRPr="00B50B13">
        <w:t xml:space="preserve">possibilities, and wellbeing in their jurisdiction, and must have plans in place that will lead to this. </w:t>
      </w:r>
    </w:p>
    <w:p w14:paraId="5499B011" w14:textId="73888222" w:rsidR="000A3FFF" w:rsidRPr="00B50B13" w:rsidRDefault="0084344E" w:rsidP="0084344E">
      <w:pPr>
        <w:pStyle w:val="Heading1"/>
        <w:ind w:hanging="360"/>
        <w:rPr>
          <w:rFonts w:ascii="Times New Roman" w:hAnsi="Times New Roman" w:cs="Times New Roman"/>
          <w:b/>
          <w:bCs/>
          <w:color w:val="auto"/>
          <w:sz w:val="24"/>
          <w:szCs w:val="24"/>
        </w:rPr>
      </w:pPr>
      <w:bookmarkStart w:id="19" w:name="_Toc164272595"/>
      <w:r w:rsidRPr="00B50B13">
        <w:rPr>
          <w:rFonts w:ascii="Times New Roman" w:hAnsi="Times New Roman" w:cs="Times New Roman"/>
          <w:b/>
          <w:bCs/>
          <w:color w:val="auto"/>
          <w:sz w:val="24"/>
          <w:szCs w:val="24"/>
        </w:rPr>
        <w:t xml:space="preserve">7.   </w:t>
      </w:r>
      <w:r w:rsidR="00E15D85" w:rsidRPr="00B50B13">
        <w:rPr>
          <w:rFonts w:ascii="Times New Roman" w:hAnsi="Times New Roman" w:cs="Times New Roman"/>
          <w:b/>
          <w:bCs/>
          <w:color w:val="auto"/>
          <w:sz w:val="24"/>
          <w:szCs w:val="24"/>
        </w:rPr>
        <w:t>Bibliography</w:t>
      </w:r>
      <w:bookmarkEnd w:id="19"/>
    </w:p>
    <w:p w14:paraId="02675006" w14:textId="5BD97F4C" w:rsidR="00E15D85" w:rsidRPr="00B50B13" w:rsidRDefault="0084344E" w:rsidP="0084344E">
      <w:pPr>
        <w:pStyle w:val="Heading1"/>
        <w:tabs>
          <w:tab w:val="left" w:pos="90"/>
        </w:tabs>
        <w:ind w:hanging="360"/>
        <w:rPr>
          <w:rFonts w:ascii="Times New Roman" w:hAnsi="Times New Roman" w:cs="Times New Roman"/>
          <w:b/>
          <w:bCs/>
          <w:color w:val="auto"/>
          <w:sz w:val="24"/>
          <w:szCs w:val="24"/>
        </w:rPr>
      </w:pPr>
      <w:bookmarkStart w:id="20" w:name="_Toc164272596"/>
      <w:r w:rsidRPr="00B50B13">
        <w:rPr>
          <w:rFonts w:ascii="Times New Roman" w:hAnsi="Times New Roman" w:cs="Times New Roman"/>
          <w:b/>
          <w:bCs/>
          <w:color w:val="auto"/>
          <w:sz w:val="24"/>
          <w:szCs w:val="24"/>
        </w:rPr>
        <w:t xml:space="preserve">8.   </w:t>
      </w:r>
      <w:r w:rsidR="00D72508" w:rsidRPr="00B50B13">
        <w:rPr>
          <w:rFonts w:ascii="Times New Roman" w:hAnsi="Times New Roman" w:cs="Times New Roman"/>
          <w:b/>
          <w:bCs/>
          <w:color w:val="auto"/>
          <w:sz w:val="24"/>
          <w:szCs w:val="24"/>
        </w:rPr>
        <w:t>Statement of Authorship</w:t>
      </w:r>
      <w:bookmarkEnd w:id="20"/>
      <w:r w:rsidR="002625E8" w:rsidRPr="00B50B13">
        <w:rPr>
          <w:rFonts w:ascii="Times New Roman" w:hAnsi="Times New Roman" w:cs="Times New Roman"/>
          <w:b/>
          <w:bCs/>
          <w:color w:val="auto"/>
          <w:sz w:val="24"/>
          <w:szCs w:val="24"/>
        </w:rPr>
        <w:t xml:space="preserve"> </w:t>
      </w:r>
    </w:p>
    <w:p w14:paraId="71BDA0CD" w14:textId="5A6C428E" w:rsidR="00BA2AB5" w:rsidRPr="00B50B13" w:rsidRDefault="00BA2AB5">
      <w:pPr>
        <w:rPr>
          <w:rFonts w:ascii="Times New Roman" w:hAnsi="Times New Roman" w:cs="Times New Roman"/>
          <w:sz w:val="24"/>
          <w:szCs w:val="24"/>
        </w:rPr>
      </w:pPr>
      <w:r w:rsidRPr="00B50B13">
        <w:rPr>
          <w:rFonts w:ascii="Times New Roman" w:hAnsi="Times New Roman" w:cs="Times New Roman"/>
          <w:sz w:val="24"/>
          <w:szCs w:val="24"/>
        </w:rPr>
        <w:br w:type="page"/>
      </w:r>
    </w:p>
    <w:p w14:paraId="06421596" w14:textId="77777777" w:rsidR="00BA2AB5" w:rsidRPr="00B50B13" w:rsidRDefault="00BA2AB5" w:rsidP="00447933">
      <w:pPr>
        <w:rPr>
          <w:rFonts w:ascii="Times New Roman" w:hAnsi="Times New Roman" w:cs="Times New Roman"/>
          <w:sz w:val="28"/>
          <w:szCs w:val="28"/>
        </w:rPr>
      </w:pPr>
    </w:p>
    <w:sectPr w:rsidR="00BA2AB5" w:rsidRPr="00B50B13" w:rsidSect="00874CB5">
      <w:footerReference w:type="default" r:id="rId13"/>
      <w:pgSz w:w="12240" w:h="15840"/>
      <w:pgMar w:top="1701" w:right="1701" w:bottom="1701"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varo Guijarro" w:date="2024-04-17T18:57:00Z" w:initials="AG">
    <w:p w14:paraId="7D589BB5" w14:textId="77777777" w:rsidR="00E97531" w:rsidRPr="00B50B13" w:rsidRDefault="00E97531" w:rsidP="00E97531">
      <w:pPr>
        <w:pStyle w:val="CommentText"/>
      </w:pPr>
      <w:r w:rsidRPr="00B50B13">
        <w:rPr>
          <w:rStyle w:val="CommentReference"/>
        </w:rPr>
        <w:annotationRef/>
      </w:r>
      <w:r w:rsidRPr="00B50B13">
        <w:t>Weber, M. (2024). ¿Qué es la burocracia? Madrid: Sequitur</w:t>
      </w:r>
    </w:p>
  </w:comment>
  <w:comment w:id="2" w:author="Alvaro Guijarro" w:date="2024-04-20T19:09:00Z" w:initials="AG">
    <w:p w14:paraId="0F651CA7" w14:textId="77777777" w:rsidR="00E973A1" w:rsidRDefault="00E973A1" w:rsidP="00E973A1">
      <w:pPr>
        <w:pStyle w:val="CommentText"/>
      </w:pPr>
      <w:r>
        <w:rPr>
          <w:rStyle w:val="CommentReference"/>
        </w:rPr>
        <w:annotationRef/>
      </w:r>
      <w:r>
        <w:rPr>
          <w:lang w:val="es-CO"/>
        </w:rPr>
        <w:t>Revisar esta fuente</w:t>
      </w:r>
      <w:r>
        <w:rPr>
          <w:lang w:val="es-CO"/>
        </w:rPr>
        <w:br/>
      </w:r>
      <w:r>
        <w:t xml:space="preserve">A comienzos del siglo XX, en sus estudios sobre la racionalización de la burocracia moderna, Max Weber subrayó la necesidad de una distribución estable de deberes oficiales con el fin de lograr objetivos públicos. </w:t>
      </w:r>
      <w:r>
        <w:rPr>
          <w:lang w:val="es-CO"/>
        </w:rPr>
        <w:t>Además, hizo hincapié en la importancia de establecer un sistema normativo que especifique claramente las autoridades encargadas de llevar a cabo dichos deberes, sus funciones correspondientes y los medios coercitivos disponibles para asegurar la gestión política efectiva (Weber, 2024).</w:t>
      </w:r>
    </w:p>
  </w:comment>
  <w:comment w:id="3" w:author="Alvaro Guijarro" w:date="2024-04-17T18:38:00Z" w:initials="AG">
    <w:p w14:paraId="318B2868" w14:textId="2AF598BC" w:rsidR="00E205C1" w:rsidRPr="00B50B13" w:rsidRDefault="00E205C1" w:rsidP="00E205C1">
      <w:pPr>
        <w:pStyle w:val="CommentText"/>
      </w:pPr>
      <w:r w:rsidRPr="00B50B13">
        <w:rPr>
          <w:rStyle w:val="CommentReference"/>
        </w:rPr>
        <w:annotationRef/>
      </w:r>
      <w:r w:rsidRPr="00B50B13">
        <w:t>Asamblea Nacional Constituyente. (1991). Constitución Política de Colombia de 1991. Bogotá, D.C.: Imprenta Nacional.</w:t>
      </w:r>
    </w:p>
  </w:comment>
  <w:comment w:id="4" w:author="Alvaro Guijarro" w:date="2024-04-17T18:40:00Z" w:initials="AG">
    <w:p w14:paraId="1EFAA991" w14:textId="77777777" w:rsidR="00C63292" w:rsidRPr="00B50B13" w:rsidRDefault="00C63292" w:rsidP="00C63292">
      <w:pPr>
        <w:pStyle w:val="CommentText"/>
      </w:pPr>
      <w:r w:rsidRPr="00B50B13">
        <w:rPr>
          <w:rStyle w:val="CommentReference"/>
        </w:rPr>
        <w:annotationRef/>
      </w:r>
      <w:r w:rsidRPr="00B50B13">
        <w:rPr>
          <w:color w:val="0D0D0D"/>
          <w:highlight w:val="white"/>
        </w:rPr>
        <w:t>Dorado, D. (2021). El Rol del Alcalde en el Desarrollo de los Mercados. Recuperado de ffhal-03114192.</w:t>
      </w:r>
    </w:p>
  </w:comment>
  <w:comment w:id="5" w:author="Alvaro Guijarro" w:date="2024-04-17T18:40:00Z" w:initials="AG">
    <w:p w14:paraId="0107BA2A" w14:textId="28831734" w:rsidR="00A77D20" w:rsidRDefault="00A77D20" w:rsidP="00A77D20">
      <w:pPr>
        <w:pStyle w:val="CommentText"/>
      </w:pPr>
      <w:r w:rsidRPr="00B50B13">
        <w:rPr>
          <w:rStyle w:val="CommentReference"/>
        </w:rPr>
        <w:annotationRef/>
      </w:r>
      <w:r w:rsidRPr="00B50B13">
        <w:rPr>
          <w:color w:val="0D0D0D"/>
          <w:highlight w:val="white"/>
        </w:rPr>
        <w:t>Quiros, J. D., &amp; Rodríguez Rodríguez, I. (2012). Análisis de la formalización laboral del sector público en el escenario actual de Colombia. Facultad de Ciencias Económicas, Especialización en Finanzas y Administración Pública, Universidad Militar Nueva Granada, Bogotá, 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89BB5" w15:done="0"/>
  <w15:commentEx w15:paraId="0F651CA7" w15:paraIdParent="7D589BB5" w15:done="0"/>
  <w15:commentEx w15:paraId="318B2868" w15:done="0"/>
  <w15:commentEx w15:paraId="1EFAA991" w15:done="0"/>
  <w15:commentEx w15:paraId="0107B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98BC6F" w16cex:dateUtc="2024-04-17T16:57:00Z"/>
  <w16cex:commentExtensible w16cex:durableId="5CFF81B4" w16cex:dateUtc="2024-04-20T17:09:00Z"/>
  <w16cex:commentExtensible w16cex:durableId="5AAB6FE5" w16cex:dateUtc="2024-04-17T16:38:00Z"/>
  <w16cex:commentExtensible w16cex:durableId="70F9DE0F" w16cex:dateUtc="2024-04-17T16:40:00Z"/>
  <w16cex:commentExtensible w16cex:durableId="61B86541" w16cex:dateUtc="2024-04-17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89BB5" w16cid:durableId="3C98BC6F"/>
  <w16cid:commentId w16cid:paraId="0F651CA7" w16cid:durableId="5CFF81B4"/>
  <w16cid:commentId w16cid:paraId="318B2868" w16cid:durableId="5AAB6FE5"/>
  <w16cid:commentId w16cid:paraId="1EFAA991" w16cid:durableId="70F9DE0F"/>
  <w16cid:commentId w16cid:paraId="0107BA2A" w16cid:durableId="61B86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50C5" w14:textId="77777777" w:rsidR="00874CB5" w:rsidRPr="00B50B13" w:rsidRDefault="00874CB5" w:rsidP="003721AB">
      <w:pPr>
        <w:spacing w:after="0" w:line="240" w:lineRule="auto"/>
      </w:pPr>
      <w:r w:rsidRPr="00B50B13">
        <w:separator/>
      </w:r>
    </w:p>
  </w:endnote>
  <w:endnote w:type="continuationSeparator" w:id="0">
    <w:p w14:paraId="62EEB44D" w14:textId="77777777" w:rsidR="00874CB5" w:rsidRPr="00B50B13" w:rsidRDefault="00874CB5" w:rsidP="003721AB">
      <w:pPr>
        <w:spacing w:after="0" w:line="240" w:lineRule="auto"/>
      </w:pPr>
      <w:r w:rsidRPr="00B50B1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584753"/>
      <w:docPartObj>
        <w:docPartGallery w:val="Page Numbers (Bottom of Page)"/>
        <w:docPartUnique/>
      </w:docPartObj>
    </w:sdtPr>
    <w:sdtEndPr>
      <w:rPr>
        <w:noProof/>
      </w:rPr>
    </w:sdtEndPr>
    <w:sdtContent>
      <w:p w14:paraId="3E367CB2" w14:textId="0C6A8DE2" w:rsidR="00E969F1" w:rsidRPr="00B50B13" w:rsidRDefault="00E969F1">
        <w:pPr>
          <w:pStyle w:val="Footer"/>
          <w:jc w:val="right"/>
        </w:pPr>
        <w:r w:rsidRPr="00B50B13">
          <w:fldChar w:fldCharType="begin"/>
        </w:r>
        <w:r w:rsidRPr="00B50B13">
          <w:instrText xml:space="preserve"> PAGE   \* MERGEFORMAT </w:instrText>
        </w:r>
        <w:r w:rsidRPr="00B50B13">
          <w:fldChar w:fldCharType="separate"/>
        </w:r>
        <w:r w:rsidRPr="00B50B13">
          <w:rPr>
            <w:noProof/>
          </w:rPr>
          <w:t>2</w:t>
        </w:r>
        <w:r w:rsidRPr="00B50B13">
          <w:rPr>
            <w:noProof/>
          </w:rPr>
          <w:fldChar w:fldCharType="end"/>
        </w:r>
      </w:p>
    </w:sdtContent>
  </w:sdt>
  <w:p w14:paraId="6CCE9504" w14:textId="6E22883E" w:rsidR="002E667B" w:rsidRPr="00B50B13" w:rsidRDefault="002E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3391" w14:textId="77777777" w:rsidR="00874CB5" w:rsidRPr="00B50B13" w:rsidRDefault="00874CB5" w:rsidP="003721AB">
      <w:pPr>
        <w:spacing w:after="0" w:line="240" w:lineRule="auto"/>
      </w:pPr>
      <w:r w:rsidRPr="00B50B13">
        <w:separator/>
      </w:r>
    </w:p>
  </w:footnote>
  <w:footnote w:type="continuationSeparator" w:id="0">
    <w:p w14:paraId="262C5D14" w14:textId="77777777" w:rsidR="00874CB5" w:rsidRPr="00B50B13" w:rsidRDefault="00874CB5" w:rsidP="003721AB">
      <w:pPr>
        <w:spacing w:after="0" w:line="240" w:lineRule="auto"/>
      </w:pPr>
      <w:r w:rsidRPr="00B50B1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82"/>
    <w:multiLevelType w:val="hybridMultilevel"/>
    <w:tmpl w:val="91F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B24C7"/>
    <w:multiLevelType w:val="hybridMultilevel"/>
    <w:tmpl w:val="311E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26AFA"/>
    <w:multiLevelType w:val="hybridMultilevel"/>
    <w:tmpl w:val="A31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01956"/>
    <w:multiLevelType w:val="hybridMultilevel"/>
    <w:tmpl w:val="962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60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1D5BE6"/>
    <w:multiLevelType w:val="hybridMultilevel"/>
    <w:tmpl w:val="8A38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E2A80"/>
    <w:multiLevelType w:val="multilevel"/>
    <w:tmpl w:val="C772E2C4"/>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B413D"/>
    <w:multiLevelType w:val="hybridMultilevel"/>
    <w:tmpl w:val="87762AFC"/>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11569"/>
    <w:multiLevelType w:val="hybridMultilevel"/>
    <w:tmpl w:val="7E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E308A"/>
    <w:multiLevelType w:val="hybridMultilevel"/>
    <w:tmpl w:val="2C50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473C"/>
    <w:multiLevelType w:val="hybridMultilevel"/>
    <w:tmpl w:val="BFB8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D08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5060293">
    <w:abstractNumId w:val="6"/>
  </w:num>
  <w:num w:numId="2" w16cid:durableId="1728920333">
    <w:abstractNumId w:val="4"/>
  </w:num>
  <w:num w:numId="3" w16cid:durableId="1779251186">
    <w:abstractNumId w:val="11"/>
  </w:num>
  <w:num w:numId="4" w16cid:durableId="717820642">
    <w:abstractNumId w:val="9"/>
  </w:num>
  <w:num w:numId="5" w16cid:durableId="334038275">
    <w:abstractNumId w:val="10"/>
  </w:num>
  <w:num w:numId="6" w16cid:durableId="59641802">
    <w:abstractNumId w:val="7"/>
  </w:num>
  <w:num w:numId="7" w16cid:durableId="391467750">
    <w:abstractNumId w:val="1"/>
  </w:num>
  <w:num w:numId="8" w16cid:durableId="1760297773">
    <w:abstractNumId w:val="0"/>
  </w:num>
  <w:num w:numId="9" w16cid:durableId="328296032">
    <w:abstractNumId w:val="3"/>
  </w:num>
  <w:num w:numId="10" w16cid:durableId="975372424">
    <w:abstractNumId w:val="2"/>
  </w:num>
  <w:num w:numId="11" w16cid:durableId="1173229997">
    <w:abstractNumId w:val="5"/>
  </w:num>
  <w:num w:numId="12" w16cid:durableId="135321670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Guijarro">
    <w15:presenceInfo w15:providerId="Windows Live" w15:userId="dda39ef00402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0E"/>
    <w:rsid w:val="0000004A"/>
    <w:rsid w:val="00002180"/>
    <w:rsid w:val="00041C95"/>
    <w:rsid w:val="00055607"/>
    <w:rsid w:val="000633C3"/>
    <w:rsid w:val="00082BAD"/>
    <w:rsid w:val="00087DA0"/>
    <w:rsid w:val="00090CE2"/>
    <w:rsid w:val="000A3FFF"/>
    <w:rsid w:val="000B16B1"/>
    <w:rsid w:val="000B2A99"/>
    <w:rsid w:val="000D184F"/>
    <w:rsid w:val="000D4DCB"/>
    <w:rsid w:val="001026F6"/>
    <w:rsid w:val="00113671"/>
    <w:rsid w:val="00124C98"/>
    <w:rsid w:val="001423F3"/>
    <w:rsid w:val="00142746"/>
    <w:rsid w:val="0017267C"/>
    <w:rsid w:val="001765A5"/>
    <w:rsid w:val="0017684A"/>
    <w:rsid w:val="001925A4"/>
    <w:rsid w:val="0019304F"/>
    <w:rsid w:val="0019442C"/>
    <w:rsid w:val="001B04AD"/>
    <w:rsid w:val="001B1612"/>
    <w:rsid w:val="001E6CDD"/>
    <w:rsid w:val="001F1492"/>
    <w:rsid w:val="001F394A"/>
    <w:rsid w:val="00221B79"/>
    <w:rsid w:val="002625E8"/>
    <w:rsid w:val="002646E4"/>
    <w:rsid w:val="00272F7E"/>
    <w:rsid w:val="00276845"/>
    <w:rsid w:val="002A3E7D"/>
    <w:rsid w:val="002E667B"/>
    <w:rsid w:val="002F67FB"/>
    <w:rsid w:val="003206E2"/>
    <w:rsid w:val="00320711"/>
    <w:rsid w:val="003455C8"/>
    <w:rsid w:val="003653A3"/>
    <w:rsid w:val="003721AB"/>
    <w:rsid w:val="003E058C"/>
    <w:rsid w:val="00407F66"/>
    <w:rsid w:val="00442E2B"/>
    <w:rsid w:val="00446FC8"/>
    <w:rsid w:val="00447933"/>
    <w:rsid w:val="00461493"/>
    <w:rsid w:val="004717C6"/>
    <w:rsid w:val="0049308A"/>
    <w:rsid w:val="00497C1F"/>
    <w:rsid w:val="00517FEE"/>
    <w:rsid w:val="00525616"/>
    <w:rsid w:val="0054267A"/>
    <w:rsid w:val="0054781D"/>
    <w:rsid w:val="00553E33"/>
    <w:rsid w:val="00557A4C"/>
    <w:rsid w:val="005767B5"/>
    <w:rsid w:val="005C7128"/>
    <w:rsid w:val="005F0459"/>
    <w:rsid w:val="006043AE"/>
    <w:rsid w:val="006056E4"/>
    <w:rsid w:val="00614754"/>
    <w:rsid w:val="0062163F"/>
    <w:rsid w:val="00680545"/>
    <w:rsid w:val="00697834"/>
    <w:rsid w:val="006C1688"/>
    <w:rsid w:val="006E203C"/>
    <w:rsid w:val="007003A2"/>
    <w:rsid w:val="00707172"/>
    <w:rsid w:val="00720E51"/>
    <w:rsid w:val="00722EC9"/>
    <w:rsid w:val="00750663"/>
    <w:rsid w:val="00770E7B"/>
    <w:rsid w:val="007B24B0"/>
    <w:rsid w:val="007B788C"/>
    <w:rsid w:val="007C2E66"/>
    <w:rsid w:val="007C50AE"/>
    <w:rsid w:val="007F300E"/>
    <w:rsid w:val="007F592F"/>
    <w:rsid w:val="007F634B"/>
    <w:rsid w:val="0084344E"/>
    <w:rsid w:val="008616D5"/>
    <w:rsid w:val="008643C0"/>
    <w:rsid w:val="00874CB5"/>
    <w:rsid w:val="008A5B78"/>
    <w:rsid w:val="008D7E7F"/>
    <w:rsid w:val="008E5804"/>
    <w:rsid w:val="00905246"/>
    <w:rsid w:val="00912D35"/>
    <w:rsid w:val="00915A8E"/>
    <w:rsid w:val="00920D33"/>
    <w:rsid w:val="0092311A"/>
    <w:rsid w:val="0097328A"/>
    <w:rsid w:val="009942D2"/>
    <w:rsid w:val="00A03E08"/>
    <w:rsid w:val="00A14163"/>
    <w:rsid w:val="00A16477"/>
    <w:rsid w:val="00A20EEF"/>
    <w:rsid w:val="00A27A61"/>
    <w:rsid w:val="00A42D2E"/>
    <w:rsid w:val="00A77D20"/>
    <w:rsid w:val="00A85862"/>
    <w:rsid w:val="00A919A5"/>
    <w:rsid w:val="00AE31E5"/>
    <w:rsid w:val="00AE6112"/>
    <w:rsid w:val="00AF17D4"/>
    <w:rsid w:val="00AF6A63"/>
    <w:rsid w:val="00B50B13"/>
    <w:rsid w:val="00B97C2E"/>
    <w:rsid w:val="00BA2AB5"/>
    <w:rsid w:val="00BB1581"/>
    <w:rsid w:val="00BB7FF4"/>
    <w:rsid w:val="00BC1102"/>
    <w:rsid w:val="00BF20F2"/>
    <w:rsid w:val="00C22367"/>
    <w:rsid w:val="00C3143A"/>
    <w:rsid w:val="00C44222"/>
    <w:rsid w:val="00C63292"/>
    <w:rsid w:val="00C703B3"/>
    <w:rsid w:val="00C9488B"/>
    <w:rsid w:val="00C95D08"/>
    <w:rsid w:val="00CC08B7"/>
    <w:rsid w:val="00CE6387"/>
    <w:rsid w:val="00D03605"/>
    <w:rsid w:val="00D22496"/>
    <w:rsid w:val="00D439D9"/>
    <w:rsid w:val="00D51C9D"/>
    <w:rsid w:val="00D67DBC"/>
    <w:rsid w:val="00D72508"/>
    <w:rsid w:val="00DB4CE2"/>
    <w:rsid w:val="00DD6B8B"/>
    <w:rsid w:val="00DE48A2"/>
    <w:rsid w:val="00E15D85"/>
    <w:rsid w:val="00E205C1"/>
    <w:rsid w:val="00E20C00"/>
    <w:rsid w:val="00E307D0"/>
    <w:rsid w:val="00E3497B"/>
    <w:rsid w:val="00E76C10"/>
    <w:rsid w:val="00E969F1"/>
    <w:rsid w:val="00E973A1"/>
    <w:rsid w:val="00E97531"/>
    <w:rsid w:val="00EB0AE6"/>
    <w:rsid w:val="00ED5963"/>
    <w:rsid w:val="00EE2838"/>
    <w:rsid w:val="00F122D3"/>
    <w:rsid w:val="00F20B19"/>
    <w:rsid w:val="00F62A48"/>
    <w:rsid w:val="00F644EB"/>
    <w:rsid w:val="00F725B0"/>
    <w:rsid w:val="00F842D6"/>
    <w:rsid w:val="00F85F21"/>
    <w:rsid w:val="00FA2A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F9F96"/>
  <w15:chartTrackingRefBased/>
  <w15:docId w15:val="{2AA260CB-53C6-4928-A68F-D653B8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F3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00E"/>
    <w:rPr>
      <w:rFonts w:eastAsiaTheme="majorEastAsia" w:cstheme="majorBidi"/>
      <w:color w:val="272727" w:themeColor="text1" w:themeTint="D8"/>
    </w:rPr>
  </w:style>
  <w:style w:type="paragraph" w:styleId="Title">
    <w:name w:val="Title"/>
    <w:basedOn w:val="Normal"/>
    <w:next w:val="Normal"/>
    <w:link w:val="TitleChar"/>
    <w:uiPriority w:val="10"/>
    <w:qFormat/>
    <w:rsid w:val="007F3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00E"/>
    <w:pPr>
      <w:spacing w:before="160"/>
      <w:jc w:val="center"/>
    </w:pPr>
    <w:rPr>
      <w:i/>
      <w:iCs/>
      <w:color w:val="404040" w:themeColor="text1" w:themeTint="BF"/>
    </w:rPr>
  </w:style>
  <w:style w:type="character" w:customStyle="1" w:styleId="QuoteChar">
    <w:name w:val="Quote Char"/>
    <w:basedOn w:val="DefaultParagraphFont"/>
    <w:link w:val="Quote"/>
    <w:uiPriority w:val="29"/>
    <w:rsid w:val="007F300E"/>
    <w:rPr>
      <w:i/>
      <w:iCs/>
      <w:color w:val="404040" w:themeColor="text1" w:themeTint="BF"/>
    </w:rPr>
  </w:style>
  <w:style w:type="paragraph" w:styleId="ListParagraph">
    <w:name w:val="List Paragraph"/>
    <w:basedOn w:val="Normal"/>
    <w:uiPriority w:val="34"/>
    <w:qFormat/>
    <w:rsid w:val="007F300E"/>
    <w:pPr>
      <w:ind w:left="720"/>
      <w:contextualSpacing/>
    </w:pPr>
  </w:style>
  <w:style w:type="character" w:styleId="IntenseEmphasis">
    <w:name w:val="Intense Emphasis"/>
    <w:basedOn w:val="DefaultParagraphFont"/>
    <w:uiPriority w:val="21"/>
    <w:qFormat/>
    <w:rsid w:val="007F300E"/>
    <w:rPr>
      <w:i/>
      <w:iCs/>
      <w:color w:val="0F4761" w:themeColor="accent1" w:themeShade="BF"/>
    </w:rPr>
  </w:style>
  <w:style w:type="paragraph" w:styleId="IntenseQuote">
    <w:name w:val="Intense Quote"/>
    <w:basedOn w:val="Normal"/>
    <w:next w:val="Normal"/>
    <w:link w:val="IntenseQuoteChar"/>
    <w:uiPriority w:val="30"/>
    <w:qFormat/>
    <w:rsid w:val="007F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00E"/>
    <w:rPr>
      <w:i/>
      <w:iCs/>
      <w:color w:val="0F4761" w:themeColor="accent1" w:themeShade="BF"/>
    </w:rPr>
  </w:style>
  <w:style w:type="character" w:styleId="IntenseReference">
    <w:name w:val="Intense Reference"/>
    <w:basedOn w:val="DefaultParagraphFont"/>
    <w:uiPriority w:val="32"/>
    <w:qFormat/>
    <w:rsid w:val="007F300E"/>
    <w:rPr>
      <w:b/>
      <w:bCs/>
      <w:smallCaps/>
      <w:color w:val="0F4761" w:themeColor="accent1" w:themeShade="BF"/>
      <w:spacing w:val="5"/>
    </w:rPr>
  </w:style>
  <w:style w:type="paragraph" w:styleId="TOCHeading">
    <w:name w:val="TOC Heading"/>
    <w:basedOn w:val="Heading1"/>
    <w:next w:val="Normal"/>
    <w:uiPriority w:val="39"/>
    <w:unhideWhenUsed/>
    <w:qFormat/>
    <w:rsid w:val="00C44222"/>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276845"/>
    <w:pPr>
      <w:spacing w:after="100"/>
      <w:ind w:left="220"/>
    </w:pPr>
  </w:style>
  <w:style w:type="character" w:styleId="Hyperlink">
    <w:name w:val="Hyperlink"/>
    <w:basedOn w:val="DefaultParagraphFont"/>
    <w:uiPriority w:val="99"/>
    <w:unhideWhenUsed/>
    <w:rsid w:val="00276845"/>
    <w:rPr>
      <w:color w:val="467886" w:themeColor="hyperlink"/>
      <w:u w:val="single"/>
    </w:rPr>
  </w:style>
  <w:style w:type="paragraph" w:customStyle="1" w:styleId="SubTitulo">
    <w:name w:val="Sub Titulo"/>
    <w:basedOn w:val="Heading2"/>
    <w:next w:val="Heading2"/>
    <w:link w:val="SubTituloChar"/>
    <w:qFormat/>
    <w:rsid w:val="002646E4"/>
    <w:rPr>
      <w:rFonts w:ascii="Times New Roman" w:hAnsi="Times New Roman" w:cs="Times New Roman"/>
      <w:color w:val="auto"/>
      <w:sz w:val="24"/>
    </w:rPr>
  </w:style>
  <w:style w:type="character" w:customStyle="1" w:styleId="SubTituloChar">
    <w:name w:val="Sub Titulo Char"/>
    <w:basedOn w:val="Heading2Char"/>
    <w:link w:val="SubTitulo"/>
    <w:rsid w:val="002646E4"/>
    <w:rPr>
      <w:rFonts w:ascii="Times New Roman" w:eastAsiaTheme="majorEastAsia" w:hAnsi="Times New Roman" w:cs="Times New Roman"/>
      <w:color w:val="0F4761" w:themeColor="accent1" w:themeShade="BF"/>
      <w:sz w:val="24"/>
      <w:szCs w:val="32"/>
      <w:lang w:val="en-US"/>
    </w:rPr>
  </w:style>
  <w:style w:type="paragraph" w:customStyle="1" w:styleId="Titulo">
    <w:name w:val="Titulo"/>
    <w:basedOn w:val="Heading1"/>
    <w:link w:val="TituloChar"/>
    <w:qFormat/>
    <w:rsid w:val="002646E4"/>
    <w:rPr>
      <w:rFonts w:ascii="Times New Roman" w:hAnsi="Times New Roman"/>
      <w:color w:val="auto"/>
      <w:sz w:val="24"/>
    </w:rPr>
  </w:style>
  <w:style w:type="character" w:customStyle="1" w:styleId="TituloChar">
    <w:name w:val="Titulo Char"/>
    <w:basedOn w:val="Heading1Char"/>
    <w:link w:val="Titulo"/>
    <w:rsid w:val="002646E4"/>
    <w:rPr>
      <w:rFonts w:ascii="Times New Roman" w:eastAsiaTheme="majorEastAsia" w:hAnsi="Times New Roman" w:cstheme="majorBidi"/>
      <w:color w:val="0F4761" w:themeColor="accent1" w:themeShade="BF"/>
      <w:sz w:val="24"/>
      <w:szCs w:val="40"/>
    </w:rPr>
  </w:style>
  <w:style w:type="paragraph" w:styleId="TOC1">
    <w:name w:val="toc 1"/>
    <w:basedOn w:val="Normal"/>
    <w:next w:val="Normal"/>
    <w:autoRedefine/>
    <w:uiPriority w:val="39"/>
    <w:unhideWhenUsed/>
    <w:rsid w:val="0061475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14754"/>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7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1AB"/>
  </w:style>
  <w:style w:type="paragraph" w:styleId="Footer">
    <w:name w:val="footer"/>
    <w:basedOn w:val="Normal"/>
    <w:link w:val="FooterChar"/>
    <w:uiPriority w:val="99"/>
    <w:unhideWhenUsed/>
    <w:rsid w:val="0037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1AB"/>
  </w:style>
  <w:style w:type="character" w:styleId="CommentReference">
    <w:name w:val="annotation reference"/>
    <w:basedOn w:val="DefaultParagraphFont"/>
    <w:uiPriority w:val="99"/>
    <w:semiHidden/>
    <w:unhideWhenUsed/>
    <w:rsid w:val="001F1492"/>
    <w:rPr>
      <w:sz w:val="16"/>
      <w:szCs w:val="16"/>
    </w:rPr>
  </w:style>
  <w:style w:type="paragraph" w:styleId="CommentText">
    <w:name w:val="annotation text"/>
    <w:basedOn w:val="Normal"/>
    <w:link w:val="CommentTextChar"/>
    <w:uiPriority w:val="99"/>
    <w:unhideWhenUsed/>
    <w:rsid w:val="001F1492"/>
    <w:pPr>
      <w:spacing w:line="240" w:lineRule="auto"/>
    </w:pPr>
    <w:rPr>
      <w:sz w:val="20"/>
      <w:szCs w:val="20"/>
    </w:rPr>
  </w:style>
  <w:style w:type="character" w:customStyle="1" w:styleId="CommentTextChar">
    <w:name w:val="Comment Text Char"/>
    <w:basedOn w:val="DefaultParagraphFont"/>
    <w:link w:val="CommentText"/>
    <w:uiPriority w:val="99"/>
    <w:rsid w:val="001F1492"/>
    <w:rPr>
      <w:sz w:val="20"/>
      <w:szCs w:val="20"/>
    </w:rPr>
  </w:style>
  <w:style w:type="paragraph" w:styleId="CommentSubject">
    <w:name w:val="annotation subject"/>
    <w:basedOn w:val="CommentText"/>
    <w:next w:val="CommentText"/>
    <w:link w:val="CommentSubjectChar"/>
    <w:uiPriority w:val="99"/>
    <w:semiHidden/>
    <w:unhideWhenUsed/>
    <w:rsid w:val="001F1492"/>
    <w:rPr>
      <w:b/>
      <w:bCs/>
    </w:rPr>
  </w:style>
  <w:style w:type="character" w:customStyle="1" w:styleId="CommentSubjectChar">
    <w:name w:val="Comment Subject Char"/>
    <w:basedOn w:val="CommentTextChar"/>
    <w:link w:val="CommentSubject"/>
    <w:uiPriority w:val="99"/>
    <w:semiHidden/>
    <w:rsid w:val="001F14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017B-BD01-401B-94C4-1FFFBCA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1779</Words>
  <Characters>10146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Paez Vargas</dc:creator>
  <cp:keywords/>
  <dc:description/>
  <cp:lastModifiedBy>Alvaro Guijarro</cp:lastModifiedBy>
  <cp:revision>130</cp:revision>
  <dcterms:created xsi:type="dcterms:W3CDTF">2024-04-16T11:33:00Z</dcterms:created>
  <dcterms:modified xsi:type="dcterms:W3CDTF">2024-04-22T18:02:00Z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id="s4x9t8Ml"/&gt;&lt;style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