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619F" w14:textId="177F7551" w:rsidR="009028FC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44101B" w:rsidRDefault="006A7F49" w:rsidP="0044101B">
      <w:pPr>
        <w:spacing w:after="39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028FB7BE" w:rsidR="00514B49" w:rsidRPr="001434D0" w:rsidRDefault="00AA5775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</w:t>
      </w:r>
      <w:r w:rsidR="00E77391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</w:t>
      </w:r>
      <w:r w:rsidR="001434D0" w:rsidRPr="001434D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E7D7B8D" w14:textId="77777777" w:rsidR="001434D0" w:rsidRDefault="001434D0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протоколов, форматов обмена информацией и </w:t>
      </w:r>
    </w:p>
    <w:p w14:paraId="26BA6FC0" w14:textId="0F3AD156" w:rsidR="00514B49" w:rsidRPr="001434D0" w:rsidRDefault="001434D0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языков разметки документов</w:t>
      </w:r>
    </w:p>
    <w:p w14:paraId="361A1C3A" w14:textId="05502CB3" w:rsidR="00442845" w:rsidRPr="0044101B" w:rsidRDefault="00442845" w:rsidP="0044101B">
      <w:pPr>
        <w:spacing w:after="2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434D0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</w:p>
    <w:p w14:paraId="5401DA98" w14:textId="77777777" w:rsidR="00FC11D9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741DC" w14:textId="60658CEA" w:rsidR="00442845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, гр.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38CCBA5D" w14:textId="77777777" w:rsidR="0002082B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5F4F42" w14:textId="60C2CB24" w:rsidR="00442845" w:rsidRPr="0044101B" w:rsidRDefault="00442845" w:rsidP="001434D0">
      <w:pPr>
        <w:spacing w:after="180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Авксентьева Е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Ю., </w:t>
      </w: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., доцент</w:t>
      </w:r>
    </w:p>
    <w:p w14:paraId="0D7CC06F" w14:textId="0D0629CC" w:rsidR="0044101B" w:rsidRPr="0044101B" w:rsidRDefault="006E183D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3E20E83A" w:rsidR="0044101B" w:rsidRPr="00B6579F" w:rsidRDefault="0044101B" w:rsidP="00B6579F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6579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FD152F3" w14:textId="560E0ADE" w:rsidR="00B6579F" w:rsidRPr="00B6579F" w:rsidRDefault="0044101B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6579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6579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B6579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78204143" w:history="1">
            <w:r w:rsidR="00B6579F"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_Toc178204143 \h </w:instrText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17EE" w14:textId="0ED61471" w:rsidR="00B6579F" w:rsidRPr="00B6579F" w:rsidRDefault="00B6579F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8204144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_Toc178204144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AF5A1" w14:textId="77F60FCB" w:rsidR="00B6579F" w:rsidRPr="00B6579F" w:rsidRDefault="00B6579F" w:rsidP="00B6579F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8204145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Обязательное задание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_Toc178204145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DF82E" w14:textId="733B232F" w:rsidR="00B6579F" w:rsidRPr="00B6579F" w:rsidRDefault="00B6579F" w:rsidP="00B6579F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8204146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_Toc178204146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6DC9E" w14:textId="27F3EA3D" w:rsidR="00B6579F" w:rsidRPr="00B6579F" w:rsidRDefault="00B6579F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8204147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_Toc178204147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A866C" w14:textId="398DA504" w:rsidR="00B6579F" w:rsidRPr="00B6579F" w:rsidRDefault="00B6579F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8204148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_Toc178204148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3A139BBA" w:rsidR="0044101B" w:rsidRPr="00B6579F" w:rsidRDefault="0044101B" w:rsidP="00B6579F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6579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44101B" w:rsidRDefault="0044101B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985EC" w14:textId="225756C1" w:rsidR="00514B49" w:rsidRDefault="0044101B" w:rsidP="0044101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Toc178204143"/>
      <w:r w:rsidR="00737BE8"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30530FC1" w14:textId="1A548336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Определить номер варианта как остаток деления на 36 последних двух цифр своего идентификационного номера в ISU: например, 1255</w:t>
      </w:r>
      <w:r w:rsidRPr="00A36893">
        <w:rPr>
          <w:rFonts w:ascii="Times New Roman" w:hAnsi="Times New Roman" w:cs="Times New Roman"/>
          <w:color w:val="FF0000"/>
          <w:sz w:val="28"/>
          <w:szCs w:val="28"/>
        </w:rPr>
        <w:t xml:space="preserve">98 </w:t>
      </w:r>
      <w:r w:rsidRPr="001434D0">
        <w:rPr>
          <w:rFonts w:ascii="Times New Roman" w:hAnsi="Times New Roman" w:cs="Times New Roman"/>
          <w:sz w:val="28"/>
          <w:szCs w:val="28"/>
        </w:rPr>
        <w:t>/ 36 = 26. В случае, если в оба указ</w:t>
      </w:r>
      <w:r w:rsidR="00A36893">
        <w:rPr>
          <w:rFonts w:ascii="Times New Roman" w:hAnsi="Times New Roman" w:cs="Times New Roman"/>
          <w:sz w:val="28"/>
          <w:szCs w:val="28"/>
        </w:rPr>
        <w:t>а</w:t>
      </w:r>
      <w:r w:rsidRPr="001434D0">
        <w:rPr>
          <w:rFonts w:ascii="Times New Roman" w:hAnsi="Times New Roman" w:cs="Times New Roman"/>
          <w:sz w:val="28"/>
          <w:szCs w:val="28"/>
        </w:rPr>
        <w:t>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7D902D69" w14:textId="671FAFD1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Изучить форму Бэкуса-Наура.</w:t>
      </w:r>
    </w:p>
    <w:p w14:paraId="1F2B0E3B" w14:textId="7198E383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Изучить основные принципы организации формальных грамматик.</w:t>
      </w:r>
    </w:p>
    <w:p w14:paraId="51CDB54A" w14:textId="355A55BB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Изучить особенности языков разметки/форматов JSON, YAML, XML.</w:t>
      </w:r>
    </w:p>
    <w:p w14:paraId="25BB6B14" w14:textId="337AC6D8" w:rsidR="001434D0" w:rsidRPr="00A3689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Понять устройство страницы с расписанием на примере расписания</w:t>
      </w:r>
      <w:r w:rsidR="00A36893">
        <w:rPr>
          <w:rFonts w:ascii="Times New Roman" w:hAnsi="Times New Roman" w:cs="Times New Roman"/>
          <w:sz w:val="28"/>
          <w:szCs w:val="28"/>
        </w:rPr>
        <w:t xml:space="preserve"> </w:t>
      </w:r>
      <w:r w:rsidRPr="00A36893">
        <w:rPr>
          <w:rFonts w:ascii="Times New Roman" w:hAnsi="Times New Roman" w:cs="Times New Roman"/>
          <w:sz w:val="28"/>
          <w:szCs w:val="28"/>
        </w:rPr>
        <w:t>лектора:</w:t>
      </w:r>
    </w:p>
    <w:p w14:paraId="22079F4E" w14:textId="77777777" w:rsidR="001434D0" w:rsidRPr="001434D0" w:rsidRDefault="001434D0" w:rsidP="00A36893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https://itmo.ru/ru/schedule/3/125598/raspisanie_zanyatiy.htm</w:t>
      </w:r>
    </w:p>
    <w:p w14:paraId="1977404A" w14:textId="145A83A2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0EEA1F44" w14:textId="1201F3FC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46BE3903" w14:textId="3BAA4939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0A9E029B" w14:textId="204D30D8" w:rsidR="001434D0" w:rsidRPr="001434D0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6AD6B7F7" w14:textId="0298D308" w:rsidR="001434D0" w:rsidRPr="001434D0" w:rsidRDefault="001434D0" w:rsidP="002519D3">
      <w:pPr>
        <w:pStyle w:val="a7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 xml:space="preserve">Найти готовые библиотеки, осуществляющие аналогичный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и конвертацию файлов.</w:t>
      </w:r>
    </w:p>
    <w:p w14:paraId="278F9E81" w14:textId="770C5275" w:rsidR="001434D0" w:rsidRPr="001434D0" w:rsidRDefault="001434D0" w:rsidP="002519D3">
      <w:pPr>
        <w:pStyle w:val="a7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Переписать исходный код, применив найденные библиотеки. Регулярные выражения также нельзя использовать.</w:t>
      </w:r>
    </w:p>
    <w:p w14:paraId="455552D0" w14:textId="0257D35E" w:rsidR="001434D0" w:rsidRPr="001434D0" w:rsidRDefault="001434D0" w:rsidP="002519D3">
      <w:pPr>
        <w:pStyle w:val="a7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7556DF0F" w14:textId="7E888176" w:rsidR="001434D0" w:rsidRPr="002519D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No2 (позволяет набрать +10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20B83910" w14:textId="32E523B8" w:rsidR="001434D0" w:rsidRPr="002519D3" w:rsidRDefault="001434D0" w:rsidP="002519D3">
      <w:pPr>
        <w:pStyle w:val="a7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lastRenderedPageBreak/>
        <w:t>Переписать исходный код, добавив в него использование регулярных выражений.</w:t>
      </w:r>
    </w:p>
    <w:p w14:paraId="5671E2F8" w14:textId="04B0F2D7" w:rsidR="001434D0" w:rsidRPr="002519D3" w:rsidRDefault="001434D0" w:rsidP="002519D3">
      <w:pPr>
        <w:pStyle w:val="a7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6A1D1ADC" w14:textId="0A5BDEA2" w:rsidR="001434D0" w:rsidRPr="002519D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No3 (позволяет набрать +25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799C50CC" w14:textId="6D3C9462" w:rsidR="001434D0" w:rsidRPr="002519D3" w:rsidRDefault="001434D0" w:rsidP="002519D3">
      <w:pPr>
        <w:pStyle w:val="a7"/>
        <w:numPr>
          <w:ilvl w:val="0"/>
          <w:numId w:val="10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</w:t>
      </w:r>
    </w:p>
    <w:p w14:paraId="7CD48B01" w14:textId="4F9EEF83" w:rsidR="001434D0" w:rsidRPr="002519D3" w:rsidRDefault="001434D0" w:rsidP="002519D3">
      <w:pPr>
        <w:pStyle w:val="a7"/>
        <w:numPr>
          <w:ilvl w:val="0"/>
          <w:numId w:val="10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Проверку осуществить как минимум для расписания с двумя учебными днями по два занятия в каждом.</w:t>
      </w:r>
    </w:p>
    <w:p w14:paraId="00E5B0F5" w14:textId="48F78A60" w:rsidR="001434D0" w:rsidRPr="002519D3" w:rsidRDefault="001434D0" w:rsidP="002519D3">
      <w:pPr>
        <w:pStyle w:val="a7"/>
        <w:numPr>
          <w:ilvl w:val="0"/>
          <w:numId w:val="10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06C269C5" w14:textId="6C7EB7D6" w:rsidR="001434D0" w:rsidRPr="002519D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No4 (позволяет набрать +5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6B6057F9" w14:textId="257C3503" w:rsidR="001434D0" w:rsidRPr="002519D3" w:rsidRDefault="001434D0" w:rsidP="002519D3">
      <w:pPr>
        <w:pStyle w:val="a7"/>
        <w:numPr>
          <w:ilvl w:val="0"/>
          <w:numId w:val="1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+ конвертации в цикле.</w:t>
      </w:r>
    </w:p>
    <w:p w14:paraId="6A1BD3A4" w14:textId="6ED4F2CE" w:rsidR="001434D0" w:rsidRPr="002519D3" w:rsidRDefault="001434D0" w:rsidP="002519D3">
      <w:pPr>
        <w:pStyle w:val="a7"/>
        <w:numPr>
          <w:ilvl w:val="0"/>
          <w:numId w:val="1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48933D7A" w14:textId="4087A1D8" w:rsidR="001434D0" w:rsidRPr="002519D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No5 (позволяет набрать +5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2F378633" w14:textId="0327430A" w:rsidR="001434D0" w:rsidRPr="002519D3" w:rsidRDefault="001434D0" w:rsidP="002519D3">
      <w:pPr>
        <w:pStyle w:val="a7"/>
        <w:numPr>
          <w:ilvl w:val="0"/>
          <w:numId w:val="14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Переписать исходную программу, чтобы она осуществляла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2519D3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2C2A8D67" w14:textId="44ECCA66" w:rsidR="001434D0" w:rsidRPr="002519D3" w:rsidRDefault="001434D0" w:rsidP="002519D3">
      <w:pPr>
        <w:pStyle w:val="a7"/>
        <w:numPr>
          <w:ilvl w:val="0"/>
          <w:numId w:val="14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19F8800A" w14:textId="43580F28" w:rsidR="001434D0" w:rsidRPr="002519D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Проверить, что все пункты задания выполнены и выполнены верно. </w:t>
      </w:r>
    </w:p>
    <w:p w14:paraId="777F60FD" w14:textId="242E85DE" w:rsidR="001434D0" w:rsidRPr="002519D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Написать отчёт о проделанной работе.</w:t>
      </w:r>
    </w:p>
    <w:p w14:paraId="585E8708" w14:textId="2B75CD9E" w:rsidR="00A36893" w:rsidRDefault="001434D0" w:rsidP="00A3689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Подготовиться к устным вопросам на защите.</w:t>
      </w:r>
    </w:p>
    <w:p w14:paraId="65308783" w14:textId="50B575D8" w:rsidR="00A36893" w:rsidRDefault="00A36893" w:rsidP="00A36893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задания представлен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_Ref181883227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A36893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36893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3B76C" w14:textId="77777777" w:rsidR="00A36893" w:rsidRDefault="00A36893" w:rsidP="00A36893">
      <w:pPr>
        <w:pStyle w:val="a7"/>
        <w:keepNext/>
        <w:ind w:left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6024E" wp14:editId="5C76B81C">
            <wp:extent cx="3521931" cy="5357446"/>
            <wp:effectExtent l="0" t="0" r="0" b="2540"/>
            <wp:docPr id="6929505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0549" name="Рисунок 692950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06" cy="53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DBB7" w14:textId="50785FB0" w:rsidR="00E970DB" w:rsidRDefault="00A36893" w:rsidP="00E970DB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81883227"/>
      <w:r w:rsidRPr="000365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365D2">
        <w:rPr>
          <w:rFonts w:ascii="Times New Roman" w:hAnsi="Times New Roman" w:cs="Times New Roman"/>
          <w:sz w:val="28"/>
          <w:szCs w:val="28"/>
        </w:rPr>
        <w:fldChar w:fldCharType="begin"/>
      </w:r>
      <w:r w:rsidRPr="000365D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365D2">
        <w:rPr>
          <w:rFonts w:ascii="Times New Roman" w:hAnsi="Times New Roman" w:cs="Times New Roman"/>
          <w:sz w:val="28"/>
          <w:szCs w:val="28"/>
        </w:rPr>
        <w:fldChar w:fldCharType="separate"/>
      </w:r>
      <w:r w:rsidRPr="000365D2">
        <w:rPr>
          <w:rFonts w:ascii="Times New Roman" w:hAnsi="Times New Roman" w:cs="Times New Roman"/>
          <w:noProof/>
          <w:sz w:val="28"/>
          <w:szCs w:val="28"/>
        </w:rPr>
        <w:t>1</w:t>
      </w:r>
      <w:r w:rsidRPr="000365D2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0365D2">
        <w:rPr>
          <w:rFonts w:ascii="Times New Roman" w:hAnsi="Times New Roman" w:cs="Times New Roman"/>
          <w:sz w:val="28"/>
          <w:szCs w:val="28"/>
        </w:rPr>
        <w:t xml:space="preserve"> - Вариант задания</w:t>
      </w:r>
    </w:p>
    <w:p w14:paraId="387DE2F3" w14:textId="48B09BD0" w:rsidR="00A36893" w:rsidRPr="000365D2" w:rsidRDefault="00E970DB" w:rsidP="00E970DB">
      <w:pPr>
        <w:rPr>
          <w:rFonts w:ascii="Times New Roman" w:hAnsi="Times New Roman" w:cs="Times New Roman"/>
          <w:i/>
          <w:iCs/>
          <w:color w:val="0E2841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FEF274" w14:textId="1E8A742A" w:rsidR="00EE4BDC" w:rsidRPr="001434D0" w:rsidRDefault="00C85093" w:rsidP="001434D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8204144"/>
      <w:r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этапы вычисления</w:t>
      </w:r>
      <w:bookmarkEnd w:id="2"/>
    </w:p>
    <w:p w14:paraId="38FDA6FE" w14:textId="413360C8" w:rsidR="0003408B" w:rsidRPr="0044101B" w:rsidRDefault="007F7F5B" w:rsidP="004410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6F5863FA" w14:textId="5BF2FEA4" w:rsidR="00C56C1C" w:rsidRPr="0044101B" w:rsidRDefault="00747714" w:rsidP="0044101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8204147"/>
      <w:r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"/>
    </w:p>
    <w:p w14:paraId="1FA01CA1" w14:textId="0385AC20" w:rsidR="007F257F" w:rsidRPr="0044101B" w:rsidRDefault="00747714" w:rsidP="00F6079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закрепил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 знания по переводу </w:t>
      </w:r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целых и дробных 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чисел между системами счисления с целочисленными основаниями</w:t>
      </w:r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обычным и сокращённым методами. Также 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факториальной, </w:t>
      </w:r>
      <w:proofErr w:type="spellStart"/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фибоначчиевой</w:t>
      </w:r>
      <w:proofErr w:type="spellEnd"/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симметричной системами счисления и научился переводить числа между ними и десятичной. Кроме того, 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нами</w:t>
      </w:r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написана программа для представления десятичных чисел в системе счисления </w:t>
      </w:r>
      <w:proofErr w:type="spellStart"/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Цекендорфа</w:t>
      </w:r>
      <w:proofErr w:type="spellEnd"/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Фибоначчиева</w:t>
      </w:r>
      <w:proofErr w:type="spellEnd"/>
      <w:r w:rsidR="007F257F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87375A7" w14:textId="77777777" w:rsidR="007F257F" w:rsidRPr="0044101B" w:rsidRDefault="007F257F" w:rsidP="004410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F2D908" w14:textId="1DB94767" w:rsidR="007F257F" w:rsidRPr="0044101B" w:rsidRDefault="007F257F" w:rsidP="0044101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8204148"/>
      <w:r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B657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4"/>
    </w:p>
    <w:p w14:paraId="2DDE2B59" w14:textId="479D038C" w:rsidR="007F257F" w:rsidRPr="0044101B" w:rsidRDefault="007F257F" w:rsidP="00F6079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Орлов С. А., </w:t>
      </w: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Цилькер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 Я. Организация ЭВМ и систем: Учебник для вузов. 2-е изд. – СПб.: Питер, 2011. – 688 с.: ил.</w:t>
      </w:r>
    </w:p>
    <w:p w14:paraId="61702F2A" w14:textId="18C8C52D" w:rsidR="007F257F" w:rsidRPr="0044101B" w:rsidRDefault="007F257F" w:rsidP="00F60790">
      <w:pPr>
        <w:pStyle w:val="a7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Алексеев </w:t>
      </w:r>
      <w:r w:rsidR="00BE2A92" w:rsidRPr="0044101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Е. Г.</w:t>
      </w:r>
      <w:r w:rsidRPr="0044101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Богатырев </w:t>
      </w:r>
      <w:r w:rsidR="00BE2A92" w:rsidRPr="0044101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С. Д.</w:t>
      </w:r>
      <w:r w:rsidRPr="0044101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Информатика. Мультимедийный электронный учебник. – Режим доступа: </w:t>
      </w:r>
      <w:hyperlink r:id="rId9" w:history="1"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</w:rPr>
          <w:t>http://inf.e-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  <w:lang w:val="en-US"/>
          </w:rPr>
          <w:t>alekseev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</w:rPr>
          <w:t>.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  <w:lang w:val="en-US"/>
          </w:rPr>
          <w:t>ru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</w:rPr>
          <w:t>/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  <w:lang w:val="en-US"/>
          </w:rPr>
          <w:t>text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</w:rPr>
          <w:t>/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  <w:lang w:val="en-US"/>
          </w:rPr>
          <w:t>toc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</w:rPr>
          <w:t>.</w:t>
        </w:r>
        <w:r w:rsidR="00BE2A92" w:rsidRPr="0044101B">
          <w:rPr>
            <w:rStyle w:val="af0"/>
            <w:rFonts w:ascii="Times New Roman" w:hAnsi="Times New Roman" w:cs="Times New Roman"/>
            <w:color w:val="000000" w:themeColor="text1"/>
            <w:kern w:val="0"/>
            <w:sz w:val="28"/>
            <w:szCs w:val="28"/>
            <w:lang w:val="en-US"/>
          </w:rPr>
          <w:t>html</w:t>
        </w:r>
      </w:hyperlink>
      <w:r w:rsidRPr="0044101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14:paraId="6C4788AD" w14:textId="0BB88B8A" w:rsidR="00BE2A92" w:rsidRPr="0044101B" w:rsidRDefault="00BE2A92" w:rsidP="00F60790">
      <w:pPr>
        <w:pStyle w:val="af2"/>
        <w:numPr>
          <w:ilvl w:val="0"/>
          <w:numId w:val="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4101B">
        <w:rPr>
          <w:color w:val="000000" w:themeColor="text1"/>
          <w:sz w:val="28"/>
          <w:szCs w:val="28"/>
        </w:rPr>
        <w:t xml:space="preserve">Системы счисления и их применение / С. Б. Гашков: 2-е изд., испр, и доп.—М.: изд-во МЦНМО, 2012.— 68 с.: ил. </w:t>
      </w:r>
    </w:p>
    <w:sectPr w:rsidR="00BE2A92" w:rsidRPr="0044101B" w:rsidSect="009173B1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43065" w14:textId="77777777" w:rsidR="002C5D0A" w:rsidRDefault="002C5D0A" w:rsidP="009173B1">
      <w:pPr>
        <w:spacing w:after="0" w:line="240" w:lineRule="auto"/>
      </w:pPr>
      <w:r>
        <w:separator/>
      </w:r>
    </w:p>
  </w:endnote>
  <w:endnote w:type="continuationSeparator" w:id="0">
    <w:p w14:paraId="70D96AF0" w14:textId="77777777" w:rsidR="002C5D0A" w:rsidRDefault="002C5D0A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76CFC" w14:textId="77777777" w:rsidR="002C5D0A" w:rsidRDefault="002C5D0A" w:rsidP="009173B1">
      <w:pPr>
        <w:spacing w:after="0" w:line="240" w:lineRule="auto"/>
      </w:pPr>
      <w:r>
        <w:separator/>
      </w:r>
    </w:p>
  </w:footnote>
  <w:footnote w:type="continuationSeparator" w:id="0">
    <w:p w14:paraId="078D3B3C" w14:textId="77777777" w:rsidR="002C5D0A" w:rsidRDefault="002C5D0A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163"/>
    <w:multiLevelType w:val="hybridMultilevel"/>
    <w:tmpl w:val="7182F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D4A"/>
    <w:multiLevelType w:val="hybridMultilevel"/>
    <w:tmpl w:val="AFD02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352B6"/>
    <w:multiLevelType w:val="hybridMultilevel"/>
    <w:tmpl w:val="C6B6AE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5D5"/>
    <w:multiLevelType w:val="hybridMultilevel"/>
    <w:tmpl w:val="6CCA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51CD0"/>
    <w:multiLevelType w:val="hybridMultilevel"/>
    <w:tmpl w:val="26DC48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1733"/>
    <w:multiLevelType w:val="hybridMultilevel"/>
    <w:tmpl w:val="7C8A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1586"/>
    <w:multiLevelType w:val="hybridMultilevel"/>
    <w:tmpl w:val="BB6A78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B94"/>
    <w:multiLevelType w:val="hybridMultilevel"/>
    <w:tmpl w:val="529EF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D3C8D"/>
    <w:multiLevelType w:val="hybridMultilevel"/>
    <w:tmpl w:val="365E0B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7767A"/>
    <w:multiLevelType w:val="hybridMultilevel"/>
    <w:tmpl w:val="E30E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44C0C"/>
    <w:multiLevelType w:val="hybridMultilevel"/>
    <w:tmpl w:val="4578A3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778A5"/>
    <w:multiLevelType w:val="hybridMultilevel"/>
    <w:tmpl w:val="2286C6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3588">
    <w:abstractNumId w:val="9"/>
  </w:num>
  <w:num w:numId="2" w16cid:durableId="229729230">
    <w:abstractNumId w:val="5"/>
  </w:num>
  <w:num w:numId="3" w16cid:durableId="435174372">
    <w:abstractNumId w:val="10"/>
  </w:num>
  <w:num w:numId="4" w16cid:durableId="1087118883">
    <w:abstractNumId w:val="8"/>
  </w:num>
  <w:num w:numId="5" w16cid:durableId="1264531289">
    <w:abstractNumId w:val="4"/>
  </w:num>
  <w:num w:numId="6" w16cid:durableId="555237385">
    <w:abstractNumId w:val="1"/>
  </w:num>
  <w:num w:numId="7" w16cid:durableId="1396852036">
    <w:abstractNumId w:val="2"/>
  </w:num>
  <w:num w:numId="8" w16cid:durableId="512571048">
    <w:abstractNumId w:val="13"/>
  </w:num>
  <w:num w:numId="9" w16cid:durableId="1947929392">
    <w:abstractNumId w:val="12"/>
  </w:num>
  <w:num w:numId="10" w16cid:durableId="1146584263">
    <w:abstractNumId w:val="7"/>
  </w:num>
  <w:num w:numId="11" w16cid:durableId="2037611022">
    <w:abstractNumId w:val="6"/>
  </w:num>
  <w:num w:numId="12" w16cid:durableId="1843156486">
    <w:abstractNumId w:val="11"/>
  </w:num>
  <w:num w:numId="13" w16cid:durableId="1907715019">
    <w:abstractNumId w:val="3"/>
  </w:num>
  <w:num w:numId="14" w16cid:durableId="448284142">
    <w:abstractNumId w:val="14"/>
  </w:num>
  <w:num w:numId="15" w16cid:durableId="3035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06662"/>
    <w:rsid w:val="0002082B"/>
    <w:rsid w:val="00020F48"/>
    <w:rsid w:val="00033036"/>
    <w:rsid w:val="0003408B"/>
    <w:rsid w:val="000365D2"/>
    <w:rsid w:val="00081222"/>
    <w:rsid w:val="00130547"/>
    <w:rsid w:val="001434D0"/>
    <w:rsid w:val="001C54EF"/>
    <w:rsid w:val="001F6601"/>
    <w:rsid w:val="00212AF2"/>
    <w:rsid w:val="00212FE3"/>
    <w:rsid w:val="00226EEC"/>
    <w:rsid w:val="0024668B"/>
    <w:rsid w:val="002519D3"/>
    <w:rsid w:val="002A37E4"/>
    <w:rsid w:val="002C5D0A"/>
    <w:rsid w:val="00306F24"/>
    <w:rsid w:val="00322D08"/>
    <w:rsid w:val="00326E2F"/>
    <w:rsid w:val="003B1AAD"/>
    <w:rsid w:val="003B6333"/>
    <w:rsid w:val="0044101B"/>
    <w:rsid w:val="00442845"/>
    <w:rsid w:val="00464E3B"/>
    <w:rsid w:val="004E7FF3"/>
    <w:rsid w:val="00514B49"/>
    <w:rsid w:val="0065234B"/>
    <w:rsid w:val="00655A0B"/>
    <w:rsid w:val="006A7F49"/>
    <w:rsid w:val="006C3D6B"/>
    <w:rsid w:val="006E183D"/>
    <w:rsid w:val="007002F5"/>
    <w:rsid w:val="0071044A"/>
    <w:rsid w:val="00737BE8"/>
    <w:rsid w:val="00747714"/>
    <w:rsid w:val="007A0F86"/>
    <w:rsid w:val="007F257F"/>
    <w:rsid w:val="007F7F5B"/>
    <w:rsid w:val="0083659B"/>
    <w:rsid w:val="0089546E"/>
    <w:rsid w:val="009028FC"/>
    <w:rsid w:val="009173B1"/>
    <w:rsid w:val="00936097"/>
    <w:rsid w:val="00943089"/>
    <w:rsid w:val="009433E9"/>
    <w:rsid w:val="009D3C71"/>
    <w:rsid w:val="009F5EC0"/>
    <w:rsid w:val="00A36893"/>
    <w:rsid w:val="00A45FC8"/>
    <w:rsid w:val="00AA5775"/>
    <w:rsid w:val="00AF0A7A"/>
    <w:rsid w:val="00AF78EB"/>
    <w:rsid w:val="00B02039"/>
    <w:rsid w:val="00B47FBF"/>
    <w:rsid w:val="00B502C9"/>
    <w:rsid w:val="00B6579F"/>
    <w:rsid w:val="00BB1FEA"/>
    <w:rsid w:val="00BD02E1"/>
    <w:rsid w:val="00BE2A92"/>
    <w:rsid w:val="00C15E8F"/>
    <w:rsid w:val="00C56C1C"/>
    <w:rsid w:val="00C85093"/>
    <w:rsid w:val="00C909A9"/>
    <w:rsid w:val="00CB47F3"/>
    <w:rsid w:val="00E77391"/>
    <w:rsid w:val="00E970DB"/>
    <w:rsid w:val="00EA485A"/>
    <w:rsid w:val="00EC18FF"/>
    <w:rsid w:val="00ED2F2D"/>
    <w:rsid w:val="00EE4BDC"/>
    <w:rsid w:val="00F60790"/>
    <w:rsid w:val="00F86868"/>
    <w:rsid w:val="00FC11D9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101B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f.e-alekseev.ru/text/to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21</cp:revision>
  <cp:lastPrinted>2024-09-26T11:00:00Z</cp:lastPrinted>
  <dcterms:created xsi:type="dcterms:W3CDTF">2024-11-07T11:40:00Z</dcterms:created>
  <dcterms:modified xsi:type="dcterms:W3CDTF">2024-11-07T11:56:00Z</dcterms:modified>
</cp:coreProperties>
</file>