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PORTFOLIO WEB</w:t>
      </w:r>
    </w:p>
    <w:p>
      <w:pPr>
        <w:spacing w:after="80"/>
      </w:pPr>
      <w:r>
        <w:rPr>
          <w:rFonts w:ascii="Arial" w:cs="Arial" w:eastAsia="Arial" w:hAnsi="Arial"/>
          <w:color w:val="C8832A"/>
          <w:sz w:val="24"/>
          <w:szCs w:val="24"/>
        </w:rPr>
        <w:t xml:space="preserve">Documento de referencia del proyecto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Álvaro Gómez Expósito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Actualizado: junio 2026</w:t>
      </w:r>
    </w:p>
    <w:p>
      <w:pPr>
        <w:pBdr>
          <w:bottom w:val="single" w:color="C8832A" w:sz="8" w:space="4"/>
        </w:pBdr>
        <w:spacing w:after="6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recoge todas las decisiones de diseño, configuración técnica y estado actual del portfolio web personal de Álvaro Gómez Expósito. Está pensado para ser usado como contexto introductorio en futuras conversaciones con Claude.</w:t>
      </w:r>
    </w:p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Álvaro Gómez Expósito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Tipo de web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Portfolio personal multidisciplinar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Disciplinas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3D generalista, Arte digital, Videojuegos indie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Ubicación archivos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Escritorio → ProyectosPropios → PGWeb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Editor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Visual Studio Code + extensión Live Server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Agente 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Claude Code (extensión VS Code, v2.1.177)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Idiomas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Bilingüe ES / EN (toggle en nav)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HTML + CSS + JS puro (sin frameworks)</w:t>
            </w:r>
          </w:p>
        </w:tc>
      </w:tr>
    </w:tbl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Estructura de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Página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Inicio — Hero con animación, trabajos recientes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projects.html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Galería — Lista cinemática con filtros y modal lightbox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skills.html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Habilidades — Cards con barras animadas y stack completo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about.html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Sobre mí — Bio, foto, timeline y CV descargable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contact.html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Contacto — Formulario + links a redes y CV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Archivos principales: css/style.css · js/main.js · js/layout.js (nav y footer compartidos)</w:t>
      </w:r>
    </w:p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Diseño visual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8832A"/>
          <w:sz w:val="22"/>
          <w:szCs w:val="22"/>
        </w:rPr>
        <w:t xml:space="preserve">3.1 Tipografías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Bebas Neue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Títulos grandes (h1, hero, proyectos)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Cormorant Garamond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Subtítulos, etiquetas, filtros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Raleway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Texto corriente, menú, párrafos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8832A"/>
          <w:sz w:val="22"/>
          <w:szCs w:val="22"/>
        </w:rPr>
        <w:t xml:space="preserve">3.2 Color de acento por página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página tiene su propio color de acento definido en un bloque &lt;style&gt; dentro del &lt;head&gt; del 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Inicio (index.html)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Ámbar oscuro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83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#C8832A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Proyectos (projects.html)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Arena dorada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#C9A87C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Habilidades (skills.html)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Violeta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59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#9B59B6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Sobre mí (about.html)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Verde esmeralda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#00C896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Contacto (contact.html)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Azul eléctrico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#4A9EFF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8832A"/>
          <w:sz w:val="22"/>
          <w:szCs w:val="22"/>
        </w:rPr>
        <w:t xml:space="preserve">3.3 Otros tokens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Fondo base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#0a0a0a — negro casi puro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Fondo cards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#141414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Texto principal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#e8e0d0 — blanco hueso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Texto secundario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#888888 — gris medio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Bordes / líneas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#1e1e1e</w:t>
            </w:r>
          </w:p>
        </w:tc>
      </w:tr>
    </w:tbl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Funcionalidades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Navegación entre páginas con nav fijo y menú hamburguesa en móvil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Toggle de idioma ES / EN con persistencia en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Filtros de proyectos por categoría (3D, Arte digital, Games)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Modal lightbox para ver proyectos en detalle (soporta imagen y vídeo)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Barras de habilidades animadas al hacer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Formulario de contacto con mensaje de éxito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Footer compartido inyectado via js/layout.js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Color de acento diferente por página (variable CSS --accent)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Responsive: adaptado a móvil y tablet</w:t>
      </w:r>
    </w:p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Estado actual y pendiente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8832A"/>
          <w:sz w:val="22"/>
          <w:szCs w:val="22"/>
        </w:rPr>
        <w:t xml:space="preserve">5.1 Completado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Estructura completa de 5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Sistema de tipografías: Bebas Neue + Cormorant Garamond + Raleway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Colores de acento por sección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Texto principal en blanco hueso #e8e0d0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Nombre actualizado a Álvaro Gómez Expósito en todos los archivos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Tamaños de tipografía ajustados tras cambio de fuente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8832A"/>
          <w:sz w:val="22"/>
          <w:szCs w:val="22"/>
        </w:rPr>
        <w:t xml:space="preserve">5.2 Pendiente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Añadir imágenes reales de proyectos (PNG en assets/img/)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Configurar datos de contacto reales (email, LinkedIn, ArtStation,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Añadir foto personal en about.html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Crear y añadir CV en PDF (assets/cv-alvaro-garcia.pdf)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Animación de entrada en el hero con slideshow de proyectos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Integrar formulario de contacto con servicio real (Formspree / Web3Forms)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Subir a Netlify / dominio propio</w:t>
      </w:r>
    </w:p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Cómo retomar el trabajo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continuar editando el portfolio en una nueva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Abrir VS Code → la carpeta PGWeb se carga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 derecho sobre index.html → Open with Live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 la terminal escribir: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Compartir este documento con Claude como contexto inicial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Comandos útiles para Claude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/exit — cerrar Claude Code limpiamente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F12 en el navegador → inspector de elementos para identificar clases CSS</w:t>
      </w:r>
    </w:p>
    <w:p>
      <w:pPr>
        <w:pStyle w:val="Heading1"/>
        <w:pBdr>
          <w:bottom w:val="single" w:color="C883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Notas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Fonts cargadas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Bebas Neue, Cormorant Garamond (300,400,italic), Raleway (300,400,500)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Variables CSS principales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--accent, --accent-dim, --bg, --bg-card, --text, --muted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Acento por página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Bloque &lt;style&gt; en &lt;head&gt; de cada HTML sobreescribe --accent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Layout compartido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js/layout.js inyecta nav y footer en todos los HTML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Traducciones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Objeto TRANSLATIONS en js/main.js, atributo data-i18n en HTML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Hosting recomendado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Netlify Drop (gratis) + dominio .com o .art (~10€/año)</w:t>
            </w:r>
          </w:p>
        </w:tc>
      </w:tr>
    </w:tbl>
    <w:p>
      <w:pPr>
        <w:pBdr>
          <w:top w:val="single" w:color="DDDDDD" w:sz="4" w:space="6"/>
        </w:pBdr>
        <w:spacing w:before="6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Documento generado con Claude (claude.ai) · Proyecto en curso · Actualizar tras cada sesión de trabajo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2026-06-14T07:45:44.448Z</dcterms:created>
  <dcterms:modified xsi:type="dcterms:W3CDTF">2026-06-14T07:45:44.448Z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