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VERZOEK TOT UITBREIDING ONDERZOEK</w:t>
      </w:r>
    </w:p>
    <w:p>
      <w:pPr>
        <w:spacing w:after="120"/>
        <w:jc w:val="center"/>
      </w:pPr>
      <w:r>
        <w:rPr>
          <w:i/>
          <w:iCs/>
          <w:sz w:val="24"/>
          <w:szCs w:val="24"/>
        </w:rPr>
        <w:t xml:space="preserve">Betreffende: F. Timmermans, U. von der Leyen, JBS S.A. en de Batista broers</w:t>
      </w:r>
    </w:p>
    <w:p>
      <w:pPr>
        <w:spacing w:after="400"/>
      </w:pPr>
    </w:p>
    <w:p>
      <w:r>
        <w:rPr>
          <w:b/>
          <w:bCs/>
        </w:rPr>
        <w:t xml:space="preserve">Aan:</w:t>
      </w:r>
    </w:p>
    <w:p>
      <w:r>
        <w:t xml:space="preserve">1. European Public Prosecutor's Office (EPPO), Luxembourg</w:t>
      </w:r>
    </w:p>
    <w:p>
      <w:r>
        <w:t xml:space="preserve">2. Taxpayers Association of Europe (TAE)</w:t>
      </w:r>
    </w:p>
    <w:p>
      <w:r>
        <w:t xml:space="preserve">3. Openbaar Ministerie Mönchengladbach, Duitsland</w:t>
      </w:r>
    </w:p>
    <w:p>
      <w:r>
        <w:t xml:space="preserve">4. Dhr. B.J. Ruissen, Europarlementariër (SGP), lid BUDG commissie</w:t>
      </w:r>
    </w:p>
    <w:p>
      <w:pPr>
        <w:spacing w:after="200"/>
      </w:pPr>
    </w:p>
    <w:p>
      <w:r>
        <w:rPr>
          <w:b/>
          <w:bCs/>
        </w:rPr>
        <w:t xml:space="preserve">Van: </w:t>
      </w:r>
      <w:r>
        <w:t xml:space="preserve">Eco Speed Forests - A. Vieane</w:t>
      </w:r>
    </w:p>
    <w:p>
      <w:r>
        <w:rPr>
          <w:b/>
          <w:bCs/>
        </w:rPr>
        <w:t xml:space="preserve">Datum: </w:t>
      </w:r>
      <w:r>
        <w:t xml:space="preserve">4 december 2025</w:t>
      </w:r>
    </w:p>
    <w:p>
      <w:r>
        <w:rPr>
          <w:b/>
          <w:bCs/>
        </w:rPr>
        <w:t xml:space="preserve">Betreft: </w:t>
      </w:r>
      <w:r>
        <w:t xml:space="preserve">Verzoek onderzoek connectie Timmermans - JBS/Batista - verplaatsing hoofdkantoor naar Nederland</w:t>
      </w:r>
    </w:p>
    <w:p>
      <w:pPr>
        <w:spacing w:after="400"/>
      </w:pPr>
    </w:p>
    <w:p>
      <w:pPr>
        <w:pStyle w:val="Heading1"/>
      </w:pPr>
      <w:r>
        <w:t xml:space="preserve">KERNVRAAG</w:t>
      </w:r>
    </w:p>
    <w:p>
      <w:pPr>
        <w:spacing w:after="200"/>
      </w:pPr>
      <w:r>
        <w:rPr>
          <w:b/>
          <w:bCs/>
        </w:rPr>
        <w:t xml:space="preserve">Bestaat er een verband tussen het vertrek van Frans Timmermans van de Europese Commissie naar de Nederlandse politiek en de geplande verplaatsing van JBS S.A. (eigendom van de veroordeelde Batista broers) naar Nederland?</w:t>
      </w:r>
    </w:p>
    <w:p>
      <w:pPr>
        <w:pStyle w:val="Heading1"/>
      </w:pPr>
      <w:r>
        <w:t xml:space="preserve">TIJDLIJN DER FEITEN</w:t>
      </w:r>
    </w:p>
    <w:p>
      <w:pPr>
        <w:spacing w:after="100"/>
      </w:pPr>
      <w:r>
        <w:rPr>
          <w:b/>
          <w:bCs/>
        </w:rPr>
        <w:t xml:space="preserve">2019-2023: Timmermans bij EU Commissie</w:t>
      </w:r>
    </w:p>
    <w:p>
      <w:pPr>
        <w:spacing w:after="100"/>
      </w:pPr>
      <w:r>
        <w:t xml:space="preserve">• Eerste Vice-Voorzitter Europese Commissie</w:t>
      </w:r>
    </w:p>
    <w:p>
      <w:pPr>
        <w:spacing w:after="100"/>
      </w:pPr>
      <w:r>
        <w:t xml:space="preserve">• Architect van de Green Deal</w:t>
      </w:r>
    </w:p>
    <w:p>
      <w:pPr>
        <w:spacing w:after="100"/>
      </w:pPr>
      <w:r>
        <w:t xml:space="preserve">• Mercosur-onderhandelingen voorbereid</w:t>
      </w:r>
    </w:p>
    <w:p>
      <w:pPr>
        <w:spacing w:after="200"/>
      </w:pPr>
      <w:r>
        <w:t xml:space="preserve">• €7-17 miljard aan NGO-subsidies voor lobbying (bron: TAE aanklacht)</w:t>
      </w:r>
    </w:p>
    <w:p>
      <w:pPr>
        <w:spacing w:after="100"/>
      </w:pPr>
      <w:r>
        <w:rPr>
          <w:b/>
          <w:bCs/>
        </w:rPr>
        <w:t xml:space="preserve">2023: Terugkeer naar Nederland</w:t>
      </w:r>
    </w:p>
    <w:p>
      <w:pPr>
        <w:spacing w:after="100"/>
      </w:pPr>
      <w:r>
        <w:t xml:space="preserve">• Timmermans verlaat EU Commissie</w:t>
      </w:r>
    </w:p>
    <w:p>
      <w:pPr>
        <w:spacing w:after="100"/>
      </w:pPr>
      <w:r>
        <w:t xml:space="preserve">• Wordt lijsttrekker GroenLinks-PvdA</w:t>
      </w:r>
    </w:p>
    <w:p>
      <w:pPr>
        <w:spacing w:after="200"/>
      </w:pPr>
      <w:r>
        <w:t xml:space="preserve">• Doel: Premierschap Nederland</w:t>
      </w:r>
    </w:p>
    <w:p>
      <w:pPr>
        <w:spacing w:after="100"/>
      </w:pPr>
      <w:r>
        <w:rPr>
          <w:b/>
          <w:bCs/>
        </w:rPr>
        <w:t xml:space="preserve">2023-2024: Blokkade Wilders</w:t>
      </w:r>
    </w:p>
    <w:p>
      <w:pPr>
        <w:spacing w:after="100"/>
      </w:pPr>
      <w:r>
        <w:t xml:space="preserve">• PVV wint verkiezingen (november 2023)</w:t>
      </w:r>
    </w:p>
    <w:p>
      <w:pPr>
        <w:spacing w:after="100"/>
      </w:pPr>
      <w:r>
        <w:t xml:space="preserve">• Timmermans blokkeert actief regeringsvorming Wilders</w:t>
      </w:r>
    </w:p>
    <w:p>
      <w:pPr>
        <w:spacing w:after="200"/>
      </w:pPr>
      <w:r>
        <w:t xml:space="preserve">• Langdurige formatie volgt</w:t>
      </w:r>
    </w:p>
    <w:p>
      <w:pPr>
        <w:spacing w:after="100"/>
      </w:pPr>
      <w:r>
        <w:rPr>
          <w:b/>
          <w:bCs/>
        </w:rPr>
        <w:t xml:space="preserve">April 2024: Batista broers terug op JBS bestuur</w:t>
      </w:r>
    </w:p>
    <w:p>
      <w:pPr>
        <w:spacing w:after="100"/>
      </w:pPr>
      <w:r>
        <w:t xml:space="preserve">• Wesley en Joesley Batista herkozen op bestuur JBS</w:t>
      </w:r>
    </w:p>
    <w:p>
      <w:pPr>
        <w:spacing w:after="100"/>
      </w:pPr>
      <w:r>
        <w:t xml:space="preserve">• Ondanks veroordeling voor omkoping 1.829 politici</w:t>
      </w:r>
    </w:p>
    <w:p>
      <w:pPr>
        <w:spacing w:after="200"/>
      </w:pPr>
      <w:r>
        <w:t xml:space="preserve">• Ondanks $3,2 miljard boete (grootste in Braziliaanse geschiedenis)</w:t>
      </w:r>
    </w:p>
    <w:p>
      <w:pPr>
        <w:spacing w:after="100"/>
      </w:pPr>
      <w:r>
        <w:rPr>
          <w:b/>
          <w:bCs/>
        </w:rPr>
        <w:t xml:space="preserve">Oktober 2025: Timmermans verdwijnt</w:t>
      </w:r>
    </w:p>
    <w:p>
      <w:pPr>
        <w:spacing w:after="100"/>
      </w:pPr>
      <w:r>
        <w:t xml:space="preserve">• Verliest verkiezingen</w:t>
      </w:r>
    </w:p>
    <w:p>
      <w:pPr>
        <w:spacing w:after="100"/>
      </w:pPr>
      <w:r>
        <w:t xml:space="preserve">• Komt niet naar eigen afscheid in Tweede Kamer</w:t>
      </w:r>
    </w:p>
    <w:p>
      <w:pPr>
        <w:spacing w:after="200"/>
      </w:pPr>
      <w:r>
        <w:t xml:space="preserve">• Verdwijnt naar villa in Maastricht (waarde €1.250.000)</w:t>
      </w:r>
    </w:p>
    <w:p>
      <w:pPr>
        <w:spacing w:after="100"/>
      </w:pPr>
      <w:r>
        <w:rPr>
          <w:b/>
          <w:bCs/>
        </w:rPr>
        <w:t xml:space="preserve">December 2024: Mercosur getekend</w:t>
      </w:r>
    </w:p>
    <w:p>
      <w:pPr>
        <w:spacing w:after="100"/>
      </w:pPr>
      <w:r>
        <w:t xml:space="preserve">• Von der Leyen tekent EU-Mercosur akkoord</w:t>
      </w:r>
    </w:p>
    <w:p>
      <w:pPr>
        <w:spacing w:after="200"/>
      </w:pPr>
      <w:r>
        <w:t xml:space="preserve">• JBS staat te winnen: €1,7 miljard extra winst (bron: Profundo/Greenpeace)</w:t>
      </w:r>
    </w:p>
    <w:p>
      <w:pPr>
        <w:spacing w:after="100"/>
      </w:pPr>
      <w:r>
        <w:rPr>
          <w:b/>
          <w:bCs/>
        </w:rPr>
        <w:t xml:space="preserve">2024-2025: JBS naar Nederland</w:t>
      </w:r>
    </w:p>
    <w:p>
      <w:pPr>
        <w:spacing w:after="100"/>
      </w:pPr>
      <w:r>
        <w:t xml:space="preserve">• JBS verplaatst moederbedrijf naar Nederland</w:t>
      </w:r>
    </w:p>
    <w:p>
      <w:pPr>
        <w:spacing w:after="100"/>
      </w:pPr>
      <w:r>
        <w:t xml:space="preserve">• Batista broers krijgen 85% stemrecht (was 48%)</w:t>
      </w:r>
    </w:p>
    <w:p>
      <w:pPr>
        <w:spacing w:after="200"/>
      </w:pPr>
      <w:r>
        <w:t xml:space="preserve">• Nederland wordt thuisbasis van 's werelds grootste vleesproducent</w:t>
      </w:r>
    </w:p>
    <w:p>
      <w:pPr>
        <w:pStyle w:val="Heading1"/>
      </w:pPr>
      <w:r>
        <w:t xml:space="preserve">WIE ZIJN DE BATISTA BROERS?</w:t>
      </w:r>
    </w:p>
    <w:p>
      <w:pPr>
        <w:spacing w:after="200"/>
      </w:pPr>
      <w:r>
        <w:t xml:space="preserve">Joesley en Wesley Batista zijn de eigenaars van JBS S.A., 's werelds grootste vleesproducent met een omzet van $71,5 miljard.</w:t>
      </w:r>
    </w:p>
    <w:p>
      <w:pPr>
        <w:spacing w:after="100"/>
      </w:pPr>
      <w:r>
        <w:rPr>
          <w:b/>
          <w:bCs/>
        </w:rPr>
        <w:t xml:space="preserve">Veroordelingen:</w:t>
      </w:r>
    </w:p>
    <w:p>
      <w:pPr>
        <w:spacing w:after="100"/>
      </w:pPr>
      <w:r>
        <w:t xml:space="preserve">• 2017: $3,2 miljard boete - grootste in Braziliaanse geschiedenis</w:t>
      </w:r>
    </w:p>
    <w:p>
      <w:pPr>
        <w:spacing w:after="100"/>
      </w:pPr>
      <w:r>
        <w:t xml:space="preserve">• Joesley Batista erkende omkoping van 1.829 politici</w:t>
      </w:r>
    </w:p>
    <w:p>
      <w:pPr>
        <w:spacing w:after="100"/>
      </w:pPr>
      <w:r>
        <w:t xml:space="preserve">• Totaal aan steekpenningen: $250 miljoen</w:t>
      </w:r>
    </w:p>
    <w:p>
      <w:pPr>
        <w:spacing w:after="100"/>
      </w:pPr>
      <w:r>
        <w:t xml:space="preserve">• JBS erkende omkoping van DRIE Braziliaanse presidenten (Temer, Rousseff, Lula)</w:t>
      </w:r>
    </w:p>
    <w:p>
      <w:pPr>
        <w:spacing w:after="100"/>
      </w:pPr>
      <w:r>
        <w:t xml:space="preserve">• 2020: Additionele boete $256,5 miljoen van US Department of Justice</w:t>
      </w:r>
    </w:p>
    <w:p>
      <w:pPr>
        <w:spacing w:after="200"/>
      </w:pPr>
      <w:r>
        <w:t xml:space="preserve">• SEC beschreef hun gedrag als "brazen misconduct" en "profound failure of corporate governance"</w:t>
      </w:r>
    </w:p>
    <w:p>
      <w:pPr>
        <w:spacing w:after="200"/>
      </w:pPr>
      <w:r>
        <w:rPr>
          <w:b/>
          <w:bCs/>
          <w:color w:val="CC0000"/>
        </w:rPr>
        <w:t xml:space="preserve">Deze veroordeelde criminelen verplaatsen nu hun hoofdkantoor naar Nederland.</w:t>
      </w:r>
    </w:p>
    <w:p>
      <w:pPr>
        <w:pStyle w:val="Heading1"/>
      </w:pPr>
      <w:r>
        <w:t xml:space="preserve">DE ONDERZOEKSVRAAG</w:t>
      </w:r>
    </w:p>
    <w:p>
      <w:pPr>
        <w:spacing w:after="200"/>
      </w:pPr>
      <w:r>
        <w:t xml:space="preserve">Gegeven deze tijdlijn verzoek ik u te onderzoeken:</w:t>
      </w:r>
    </w:p>
    <w:p>
      <w:pPr>
        <w:spacing w:after="100"/>
      </w:pPr>
      <w:r>
        <w:rPr>
          <w:b/>
          <w:bCs/>
        </w:rPr>
        <w:t xml:space="preserve">1. </w:t>
      </w:r>
      <w:r>
        <w:t xml:space="preserve">Is er communicatie geweest tussen Frans Timmermans (of zijn stafchef Diederik Samsom) en vertegenwoordigers van JBS S.A. of de Batista familie?</w:t>
      </w:r>
    </w:p>
    <w:p>
      <w:pPr>
        <w:spacing w:after="100"/>
      </w:pPr>
      <w:r>
        <w:rPr>
          <w:b/>
          <w:bCs/>
        </w:rPr>
        <w:t xml:space="preserve">2. </w:t>
      </w:r>
      <w:r>
        <w:t xml:space="preserve">Was de verplaatsing van JBS naar Nederland onderdeel van afspraken gemaakt tijdens Timmermans' periode als Vice-Voorzitter EU Commissie?</w:t>
      </w:r>
    </w:p>
    <w:p>
      <w:pPr>
        <w:spacing w:after="100"/>
      </w:pPr>
      <w:r>
        <w:rPr>
          <w:b/>
          <w:bCs/>
        </w:rPr>
        <w:t xml:space="preserve">3. </w:t>
      </w:r>
      <w:r>
        <w:t xml:space="preserve">Heeft de keuze voor Nederland als vestigingsland verband met het verwachte premierschap van Timmermans?</w:t>
      </w:r>
    </w:p>
    <w:p>
      <w:pPr>
        <w:spacing w:after="100"/>
      </w:pPr>
      <w:r>
        <w:rPr>
          <w:b/>
          <w:bCs/>
        </w:rPr>
        <w:t xml:space="preserve">4. </w:t>
      </w:r>
      <w:r>
        <w:t xml:space="preserve">Zijn er financiële transacties geweest tussen JBS-gerelateerde entiteiten en personen in de omgeving van Timmermans?</w:t>
      </w:r>
    </w:p>
    <w:p>
      <w:pPr>
        <w:spacing w:after="200"/>
      </w:pPr>
      <w:r>
        <w:rPr>
          <w:b/>
          <w:bCs/>
        </w:rPr>
        <w:t xml:space="preserve">5. </w:t>
      </w:r>
      <w:r>
        <w:t xml:space="preserve">Waarom verplaatst een Braziliaans bedrijf met veroordeelde leiding zijn hoofdkantoor specifiek naar Nederland?</w:t>
      </w:r>
    </w:p>
    <w:p>
      <w:pPr>
        <w:pStyle w:val="Heading1"/>
      </w:pPr>
      <w:r>
        <w:t xml:space="preserve">CONTEXT: VOEDSELCONTAMINATIE</w:t>
      </w:r>
    </w:p>
    <w:p>
      <w:pPr>
        <w:spacing w:after="200"/>
      </w:pPr>
      <w:r>
        <w:t xml:space="preserve">Dit onderzoeksverzoek staat niet op zichzelf. Via dezelfde handelsroutes die door Mercosur worden gefaciliteerd komt ook gecontamineerd voer Europa binnen:</w:t>
      </w:r>
    </w:p>
    <w:p>
      <w:pPr>
        <w:spacing w:after="100"/>
      </w:pPr>
      <w:r>
        <w:rPr>
          <w:b/>
          <w:bCs/>
        </w:rPr>
        <w:t xml:space="preserve">H5N1 Vogelgriep:</w:t>
      </w:r>
    </w:p>
    <w:p>
      <w:pPr>
        <w:spacing w:after="100"/>
      </w:pPr>
      <w:r>
        <w:t xml:space="preserve">• Wetenschappelijk bewijs: H5N1 overleeft 100+ dagen in plantaardig voer bij transporttemperaturen</w:t>
      </w:r>
    </w:p>
    <w:p>
      <w:pPr>
        <w:spacing w:after="100"/>
      </w:pPr>
      <w:r>
        <w:t xml:space="preserve">• Nederland importeert ~2 miljoen ton soja uit Zuid-Amerika per jaar</w:t>
      </w:r>
    </w:p>
    <w:p>
      <w:pPr>
        <w:spacing w:after="200"/>
      </w:pPr>
      <w:r>
        <w:t xml:space="preserve">• Geïmporteerd kippenvoer wordt NIET getest op H5N1</w:t>
      </w:r>
    </w:p>
    <w:p>
      <w:pPr>
        <w:spacing w:after="100"/>
      </w:pPr>
      <w:r>
        <w:rPr>
          <w:b/>
          <w:bCs/>
        </w:rPr>
        <w:t xml:space="preserve">Datura contaminatie:</w:t>
      </w:r>
    </w:p>
    <w:p>
      <w:pPr>
        <w:spacing w:after="100"/>
      </w:pPr>
      <w:r>
        <w:t xml:space="preserve">• Tropane alkaloïden (scopolamine) in geïmporteerd graan</w:t>
      </w:r>
    </w:p>
    <w:p>
      <w:pPr>
        <w:spacing w:after="100"/>
      </w:pPr>
      <w:r>
        <w:t xml:space="preserve">• 2019: WHO/FAO bevestigde 315 vergiftigingen, 5 doden in Uganda door Datura in voedsel</w:t>
      </w:r>
    </w:p>
    <w:p>
      <w:pPr>
        <w:spacing w:after="200"/>
      </w:pPr>
      <w:r>
        <w:t xml:space="preserve">• Correlatie met stijging neurologische aandoeningen in importerende landen</w:t>
      </w:r>
    </w:p>
    <w:p>
      <w:pPr>
        <w:spacing w:after="200"/>
      </w:pPr>
      <w:r>
        <w:rPr>
          <w:i/>
          <w:iCs/>
        </w:rPr>
        <w:t xml:space="preserve">De vraag is: wie profiteert van verhoogde import met verminderde controles, en wie betaalt de prijs?</w:t>
      </w:r>
    </w:p>
    <w:p>
      <w:pPr>
        <w:pStyle w:val="Heading1"/>
      </w:pPr>
      <w:r>
        <w:t xml:space="preserve">CONCLUSIE</w:t>
      </w:r>
    </w:p>
    <w:p>
      <w:pPr>
        <w:spacing w:after="200"/>
      </w:pPr>
      <w:r>
        <w:t xml:space="preserve">Ik maak geen beschuldigingen. Ik leg een patroon voor dat onderzoek verdient.</w:t>
      </w:r>
    </w:p>
    <w:p>
      <w:pPr>
        <w:spacing w:after="200"/>
      </w:pPr>
      <w:r>
        <w:t xml:space="preserve">Een voormalig Vice-Voorzitter van de Europese Commissie die de Green Deal en Mercosur voorbereidde, keert terug naar zijn thuisland om premier te worden. Tegelijkertijd verplaatst 's werelds grootste vleesproducent - geleid door veroordeelde criminelen die 1.829 politici omkochten - zijn hoofdkantoor naar datzelfde land.</w:t>
      </w:r>
    </w:p>
    <w:p>
      <w:pPr>
        <w:spacing w:after="200"/>
      </w:pPr>
      <w:r>
        <w:rPr>
          <w:b/>
          <w:bCs/>
        </w:rPr>
        <w:t xml:space="preserve">Dit moet onderzocht worden.</w:t>
      </w:r>
    </w:p>
    <w:p>
      <w:pPr>
        <w:pStyle w:val="Heading1"/>
      </w:pPr>
      <w:r>
        <w:t xml:space="preserve">BIJLAGEN</w:t>
      </w:r>
    </w:p>
    <w:p>
      <w:pPr>
        <w:spacing w:after="100"/>
      </w:pPr>
      <w:r>
        <w:t xml:space="preserve">A. Rapport: Vogelgriep Vector Analyse (NVWA/RIVM)</w:t>
      </w:r>
    </w:p>
    <w:p>
      <w:pPr>
        <w:spacing w:after="100"/>
      </w:pPr>
      <w:r>
        <w:t xml:space="preserve">B. Rapport: Datura Contaminatie Voedselketen (NVWA/RIVM)</w:t>
      </w:r>
    </w:p>
    <w:p>
      <w:pPr>
        <w:spacing w:after="100"/>
      </w:pPr>
      <w:r>
        <w:t xml:space="preserve">C. Bronvermelding (SEC filings, Greenpeace/Profundo rapport, nieuwsartikelen)</w:t>
      </w:r>
    </w:p>
    <w:p>
      <w:pPr>
        <w:spacing w:after="400"/>
      </w:pPr>
    </w:p>
    <w:p>
      <w:pPr>
        <w:spacing w:before="400"/>
      </w:pPr>
      <w:r>
        <w:t xml:space="preserve">Met hoogachting,</w:t>
      </w:r>
    </w:p>
    <w:p>
      <w:pPr>
        <w:spacing w:after="100"/>
      </w:pPr>
    </w:p>
    <w:p>
      <w:pPr>
        <w:spacing w:after="100"/>
      </w:pPr>
    </w:p>
    <w:p>
      <w:r>
        <w:rPr>
          <w:b/>
          <w:bCs/>
        </w:rPr>
        <w:t xml:space="preserve">A. Vieane</w:t>
      </w:r>
    </w:p>
    <w:p>
      <w:r>
        <w:t xml:space="preserve">Directeur Eco Speed Forests</w:t>
      </w:r>
    </w:p>
    <w:p>
      <w:r>
        <w:t xml:space="preserve">KVK: 93722524</w:t>
      </w:r>
    </w:p>
    <w:p>
      <w:r>
        <w:t xml:space="preserve">Heemskerk, Nederland</w:t>
      </w:r>
    </w:p>
    <w:p>
      <w:pPr>
        <w:spacing w:after="200"/>
      </w:pPr>
    </w:p>
    <w:p>
      <w:r>
        <w:t xml:space="preserve">Website: ecospeedforests.com</w:t>
      </w:r>
    </w:p>
    <w:p>
      <w:r>
        <w:t xml:space="preserve">Filosofie: alvielosophy.nl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Pagina </w:t>
    </w:r>
    <w:r>
      <w:fldChar w:fldCharType="begin"/>
      <w:instrText xml:space="preserve">PAGE</w:instrText>
      <w:fldChar w:fldCharType="separate"/>
      <w:fldChar w:fldCharType="end"/>
    </w:r>
    <w:r>
      <w:t xml:space="preserve"> van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VERZOEK TOT ONDERZOEK - EPPO / 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0"/>
      <w:szCs w:val="40"/>
    </w:rPr>
  </w:style>
  <w:style w:type="paragraph" w:styleId="Heading1">
    <w:name w:val="Heading 1"/>
    <w:basedOn w:val="Normal"/>
    <w:next w:val="Normal"/>
    <w:qFormat/>
    <w:pPr>
      <w:spacing w:before="360" w:after="24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2025-12-04T16:32:21.221Z</dcterms:created>
  <dcterms:modified xsi:type="dcterms:W3CDTF">2025-12-04T16:32:21.222Z</dcterms:modified>
</cp:coreProperties>
</file>

<file path=docProps/custom.xml><?xml version="1.0" encoding="utf-8"?>
<Properties xmlns="http://schemas.openxmlformats.org/officeDocument/2006/custom-properties" xmlns:vt="http://schemas.openxmlformats.org/officeDocument/2006/docPropsVTypes"/>
</file>