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a365d"/>
          <w:sz w:val="56"/>
          <w:szCs w:val="56"/>
        </w:rPr>
        <w:t xml:space="preserve">GEÏNTEGREERD STRAFRECHTELIJK DOSSIER</w:t>
      </w:r>
    </w:p>
    <w:p>
      <w:pPr>
        <w:spacing w:after="200"/>
        <w:jc w:val="center"/>
      </w:pPr>
      <w:r>
        <w:rPr>
          <w:b/>
          <w:bCs/>
          <w:color w:val="2c5282"/>
          <w:sz w:val="32"/>
          <w:szCs w:val="32"/>
        </w:rPr>
        <w:t xml:space="preserve">GRENSOVERSCHRIJDENDE FINANCIËLE CRIMINALITEIT</w:t>
      </w:r>
    </w:p>
    <w:p>
      <w:pPr>
        <w:spacing w:after="600"/>
        <w:jc w:val="center"/>
      </w:pPr>
      <w:r>
        <w:rPr>
          <w:b/>
          <w:bCs/>
          <w:color w:val="2c5282"/>
          <w:sz w:val="32"/>
          <w:szCs w:val="32"/>
        </w:rPr>
        <w:t xml:space="preserve">EN SYSTEMATISCHE VOEDSELCONTAMINATIE</w:t>
      </w:r>
    </w:p>
    <w:p>
      <w:pPr>
        <w:spacing w:after="100"/>
        <w:jc w:val="center"/>
      </w:pPr>
      <w:r>
        <w:rPr>
          <w:sz w:val="24"/>
          <w:szCs w:val="24"/>
        </w:rPr>
        <w:t xml:space="preserve">Dossiernummer: EPPO/2025/NL/AGRI-FRAUD</w:t>
      </w:r>
    </w:p>
    <w:p>
      <w:pPr>
        <w:spacing w:after="400"/>
        <w:jc w:val="center"/>
      </w:pPr>
      <w:r>
        <w:rPr>
          <w:sz w:val="24"/>
          <w:szCs w:val="24"/>
        </w:rPr>
        <w:t xml:space="preserve">Datum: 31 december 2025</w:t>
      </w:r>
    </w:p>
    <w:p>
      <w:pPr>
        <w:spacing w:after="100"/>
        <w:jc w:val="center"/>
      </w:pPr>
      <w:r>
        <w:rPr>
          <w:b/>
          <w:bCs/>
          <w:color w:val="c53030"/>
          <w:sz w:val="22"/>
          <w:szCs w:val="22"/>
        </w:rPr>
        <w:t xml:space="preserve">CLASSIFICATIE: VERTROUWELIJK — ALLEEN VOOR OPSPORINGSINSTANTIES</w:t>
      </w:r>
    </w:p>
    <w:p>
      <w:pPr>
        <w:spacing w:after="120"/>
      </w:pPr>
    </w:p>
    <w:p>
      <w:pPr>
        <w:spacing w:after="50"/>
        <w:jc w:val="center"/>
      </w:pPr>
      <w:r>
        <w:rPr>
          <w:b/>
          <w:bCs/>
          <w:sz w:val="22"/>
          <w:szCs w:val="22"/>
        </w:rPr>
        <w:t xml:space="preserve">Ingediend bij:</w:t>
      </w:r>
    </w:p>
    <w:p>
      <w:pPr>
        <w:jc w:val="center"/>
      </w:pPr>
      <w:r>
        <w:rPr>
          <w:sz w:val="22"/>
          <w:szCs w:val="22"/>
        </w:rPr>
        <w:t xml:space="preserve">European Public Prosecutor's Office (EPPO), Luxembourg</w:t>
      </w:r>
    </w:p>
    <w:p>
      <w:pPr>
        <w:jc w:val="center"/>
      </w:pPr>
      <w:r>
        <w:rPr>
          <w:sz w:val="22"/>
          <w:szCs w:val="22"/>
        </w:rPr>
        <w:t xml:space="preserve">Taxpayers Association of Europe (TAE)</w:t>
      </w:r>
    </w:p>
    <w:p>
      <w:pPr>
        <w:jc w:val="center"/>
      </w:pPr>
      <w:r>
        <w:rPr>
          <w:sz w:val="22"/>
          <w:szCs w:val="22"/>
        </w:rPr>
        <w:t xml:space="preserve">Fiscale Inlichtingen- en Opsporingsdienst (FIOD)</w:t>
      </w:r>
    </w:p>
    <w:p>
      <w:pPr>
        <w:jc w:val="center"/>
      </w:pPr>
      <w:r>
        <w:rPr>
          <w:sz w:val="22"/>
          <w:szCs w:val="22"/>
        </w:rPr>
        <w:t xml:space="preserve">Rijksrecherche, Landelijke Eenheid</w:t>
      </w:r>
    </w:p>
    <w:p>
      <w:pPr>
        <w:jc w:val="center"/>
      </w:pPr>
      <w:r>
        <w:rPr>
          <w:sz w:val="22"/>
          <w:szCs w:val="22"/>
        </w:rPr>
        <w:t xml:space="preserve">Openbaar Ministerie Mönchengladbach, Duitsland</w:t>
      </w:r>
    </w:p>
    <w:p>
      <w:pPr>
        <w:spacing w:after="120"/>
      </w:pPr>
    </w:p>
    <w:p>
      <w:pPr>
        <w:spacing w:after="120"/>
      </w:pPr>
    </w:p>
    <w:p>
      <w:pPr>
        <w:spacing w:after="50"/>
        <w:jc w:val="center"/>
      </w:pPr>
      <w:r>
        <w:rPr>
          <w:b/>
          <w:bCs/>
          <w:sz w:val="22"/>
          <w:szCs w:val="22"/>
        </w:rPr>
        <w:t xml:space="preserve">Ingediend door:</w:t>
      </w:r>
    </w:p>
    <w:p>
      <w:pPr>
        <w:jc w:val="center"/>
      </w:pPr>
      <w:r>
        <w:rPr>
          <w:sz w:val="22"/>
          <w:szCs w:val="22"/>
        </w:rPr>
        <w:t xml:space="preserve">A. Vieane (Alvie)</w:t>
      </w:r>
    </w:p>
    <w:p>
      <w:pPr>
        <w:jc w:val="center"/>
      </w:pPr>
      <w:r>
        <w:rPr>
          <w:sz w:val="22"/>
          <w:szCs w:val="22"/>
        </w:rPr>
        <w:t xml:space="preserve">Directeur Eco Speed Forests</w:t>
      </w:r>
    </w:p>
    <w:p>
      <w:pPr>
        <w:jc w:val="center"/>
      </w:pPr>
      <w:r>
        <w:rPr>
          <w:sz w:val="22"/>
          <w:szCs w:val="22"/>
        </w:rPr>
        <w:t xml:space="preserve">KVK: 93722524 | Heemskerk, Nederland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1. SAMENVATTING</w:t>
      </w:r>
    </w:p>
    <w:p>
      <w:pPr>
        <w:spacing w:after="120"/>
      </w:pPr>
      <w:r>
        <w:rPr>
          <w:sz w:val="22"/>
          <w:szCs w:val="22"/>
        </w:rPr>
        <w:t xml:space="preserve">Dit dossier presenteert bewijs van systematische grensoverschrijdende financiële criminaliteit waarbij gecoördineerde activiteiten plaatsvinden tussen: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Wereldwijde vermogensbeheerders (BlackRock, Vanguard)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Multinationale voedselproducenten (JBS S.A., Bunge, Cargill, ADM)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Nederlandse facilitators (Loyens &amp; Loeff, Invest Vastgoed B.V.)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EU-functionarissen (Von der Leyen, Timmermans)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1.1 Kernbevindingen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€66+ miljoen winst uit frauduleuze grondspeculatie (1.600+ slachtoffers)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$3,2 miljard boete JBS voor omkoping 1.829 politici — leiding nu naar Nederland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$39 biljoen activa onder controle door verbonden entiteiten (37% wereldeconomie)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30+ miljoen ton gecontamineerd graan/soja naar EU via "Terrible Trio" (Bunge, Cargill, JBS)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Eén advocatenkantoor (Loyens &amp; Loeff) faciliteert ALLE sleutelspelers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Systematische voedselcontaminatie via handelsroutes (H5N1, Datura neurotoxines)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2. BETROKKEN ENTITEITEN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2.1 JBS S.A. — 's Werelds Grootste Vleesproducent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Kenmerk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Opgericht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1953, Anápolis, Brazilië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Omzet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$72,9 miljard (2023)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Marktpositie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Grootste vleesverwerker ter wereld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EU Hoofdkantoor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Amstelveen, Nederland (verplaatst oktober 2025)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Eigenaren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Wesley &amp; Joesley Batista (85% stemrecht via J&amp;F Investimentos)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Veroordelingen Batista Broers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Zaak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Aanklacht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Straf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Lava Jato (2017)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Omkoping 1.829 politici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$3,2 miljard boete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SEC (2020)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FCPA-overtredingen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$256 miljoen schikking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DOJ (2020)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Buitenlandse omkoping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$27 miljoen boete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BNDES Fraude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Ontwikkelingsbank fraude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$110 miljoen schikking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NY AG (Lopend)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Klimaatfraude, ontbossing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$1,7 miljard exposure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SEC beschreef hun gedrag als "brazen misconduct" en "profound failure to exercise good corporate governance".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April 2024: Batista broers keerden terug op JBS bestuur ondanks veroordelingen.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November 2025: Braziliaanse regering plaatste hen op VIP-lijst voor COP30.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2.2 DE "TERRIBLE TRIO" — GRAANHANDELAREN</w:t>
      </w:r>
    </w:p>
    <w:p>
      <w:pPr>
        <w:spacing w:after="120"/>
      </w:pPr>
      <w:r>
        <w:rPr>
          <w:sz w:val="22"/>
          <w:szCs w:val="22"/>
        </w:rPr>
        <w:t xml:space="preserve">Mighty Earth (december 2024) identificeerde Bunge, Cargill en JBS als de "Terrible Trio" — het slechtst gerangschikt voor Braziliaanse ontbossing.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Bedrijf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Export naar EU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Ontbossings-score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17+ miljoen ton soja (2014-2022)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31/100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Soja/mais trader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Cargill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13,7+ miljoen ton soja (2014-2022)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11/100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Soja/mais trader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Vlees + veevoer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2"/>
                <w:szCs w:val="22"/>
              </w:rPr>
              <w:t xml:space="preserve">10/100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Vlees + veevoer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Hamburg verwerkingscomplex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Verwerking EU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Samen zijn Bunge en Cargill verantwoordelijk voor 30,8% van alle Braziliaanse soja-export naar de EU en UK.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ADM opereert het grootste oliezaad verwerkings- en raffinagecomplex van Europa in Hamburg.</w:t>
      </w:r>
    </w:p>
    <w:p>
      <w:pPr>
        <w:spacing w:after="120"/>
      </w:pP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"Grain Laundering" — Illegale Graanwitwassing</w:t>
      </w:r>
    </w:p>
    <w:p>
      <w:pPr>
        <w:spacing w:after="120"/>
      </w:pPr>
      <w:r>
        <w:rPr>
          <w:sz w:val="22"/>
          <w:szCs w:val="22"/>
        </w:rPr>
        <w:t xml:space="preserve">Onderzoek van Repórter Brasil en O Joio e O Trigo onthulde dat Bunge, Cargill, COFCO, Amaggi, ADM do Brasil, Viterra en General Mills soja en mais kochten in gebieden waar "graan witwassen" openlijk wordt erkend door producenten en ambtenaren.</w:t>
      </w:r>
    </w:p>
    <w:p>
      <w:pPr>
        <w:spacing w:after="120"/>
      </w:pPr>
      <w:r>
        <w:rPr>
          <w:sz w:val="22"/>
          <w:szCs w:val="22"/>
        </w:rPr>
        <w:t xml:space="preserve">De illegale gewassen kwamen van gebieden met productiebeperkingen aan de rand van het Amazonegebied. De werkelijke herkomst werd verhuld door papierwerk.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2.3 BlackRock Inc.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Kenmerk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Hoofdkantoor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55 East 52nd Street, New York, NY 10055,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EU Aanwezigheid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Amsterdam kantoor — Gustav Mahlerlaan, Zuidas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Larry Fink (sinds oprichting, 1988)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Direct AUM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$11,6 biljoen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Aladdin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$31+ biljoen gemonitord (250+ instellingen)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JBS Investering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+$41 miljoen (2016-2018) — tijdens ontbossingsschandalen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2.4 Gecombineerde Controle-Analyse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Waarde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BlackRock Direct AUM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$11,6 biljoen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Vanguard Direct AUM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$8,4 biljoen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Aladdin Platform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$31+ biljoen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TOTAAL GESCHATTE CONTROLE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$39 BILJOEN (37% wereldeconomie)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S&amp;P 500 — Top 3 Investeerder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505/505 (100%)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S&amp;P 500 — #1 Investeerder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422/505 (84%)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2.5 Invest Vastgoed B.V. — Nederlandse Grondspeculatie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Kenmerk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Juridische Naam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Invest Vastgoed B.V. (voorheen Royaal Vastgoed B.V.)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KvK Nummer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59934212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Radarweg 29-B 14, 1043NX Amsterdam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Gedocumenteerde Winst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€66 miljoen (bron: AVROTROS Radar, Kadaster)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Modus Operandi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~100 percelen → 1.244 microplots → valse beloften → &lt;1% krijgt bouwbestemming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Dit model wordt nu toegepast in 47+ Nederlandse gemeenten.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3. LOYENS &amp; LOEFF — CENTRALE JURIDISCHE FACILITATOR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3.1 Kantoorprofiel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Tweede grootste advocatenkantoor van Nederland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1.500 medewerkers, 800+ adviseurs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Hoofdkantoor: Rotterdam (+ Amsterdam notariaat)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Managing Partner: Harmen Holtrop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3.2 Bewezen Klantrelaties — ALLE Sleutelspelers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Klant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Dienst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Waarde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BlackRock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GMTN Programma + Sukuk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$11,5 + $1,5 miljard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Blackstone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Vastgoedtransacties 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"Longstanding client"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JBS S.A.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Conversie B.V. → N.V., NYSE Beursgang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Verplaatsing naar NL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Bron: Loyens &amp; Loeff website (loyensloeff.com) en Legal 500 rankings.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CONCLUSIE: Eén advocatenkantoor faciliteert tegelijkertijd: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 aandeelhouders van JBS (BlackRock/Vanguard)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 vastgoedopkopers (Blackstone — sociale woningen)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 vleesproducent zelf (JBS — Nederlandse vestiging)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 beursgang (JBS N.V. op NYSE)</w:t>
      </w:r>
    </w:p>
    <w:p>
      <w:pPr>
        <w:spacing w:after="120"/>
      </w:pPr>
      <w:r>
        <w:rPr>
          <w:sz w:val="22"/>
          <w:szCs w:val="22"/>
        </w:rPr>
        <w:t xml:space="preserve">Dit is geen toeval. Dit is juridische coördinatie van een geïntegreerde strategie.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3.3 Greenpeace Juridische Brief</w:t>
      </w:r>
    </w:p>
    <w:p>
      <w:pPr>
        <w:spacing w:after="120"/>
      </w:pPr>
      <w:r>
        <w:rPr>
          <w:sz w:val="22"/>
          <w:szCs w:val="22"/>
        </w:rPr>
        <w:t xml:space="preserve">Greenpeace International heeft een juridische brief gestuurd aan Loyens &amp; Loeff met de vraag of dit kantoor aan zijn zorgvuldigheidsverplichtingen voldoet bij het vertegenwoordigen van JBS — een bedrijf met veroordeelde criminele leiding.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4. TIJDLIJN DER FEITEN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4.1 Europese Commissie Periode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2019-2023: Frans Timmermans Executive Vice-President EU Commissie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Hoofd van kabinet: Diederik Samsom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Kabinetslid: Helena Braun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 van de Green Deal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Mercosur-onderhandelingen voorbereid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€7-17 miljard aan NGO-subsidies voor lobbying (bron: TAE aanklacht)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4.2 Brazilië Bezoek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23-24 januari 2023: Timmermans bezoekt Brazilië officieel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Ontmoet Vice-President Alckmin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"Dialogue with leaders of Brazilian Business Federations"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Bezoekt Amazone in Belém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4.3 Terugkeer naar Nederland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2023: Timmermans wordt lijsttrekker GroenLinks-PvdA — doel: premierschap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November 2023: PVV wint verkiezingen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Timmermans blokkeert actief regeringsvorming Wilders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Oktober 2025: Timmermans verdwijnt naar villa in Maastricht (waarde €1.250.000)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4.4 JBS Verplaatsing naar Nederland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April 2024: Wesley en Joesley Batista keren terug op JBS bestuur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December 2024: Von der Leyen tekent EU-Mercosur akkoord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JBS verwacht €1,7 miljard extra winst (bron: Profundo/Greenpeace)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2024-2025: JBS N.V. geregistreerd in Nederland via Loyens &amp; Loeff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Batista broers krijgen 85% stemrecht (was 48%)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4.5 Kernvraag</w:t>
      </w:r>
    </w:p>
    <w:p>
      <w:pPr>
        <w:spacing w:after="120"/>
      </w:pPr>
      <w:r>
        <w:rPr>
          <w:sz w:val="22"/>
          <w:szCs w:val="22"/>
        </w:rPr>
        <w:t xml:space="preserve">Waarom verplaatst een Braziliaans bedrijf met veroordeelde leiding (1.829 omgekochte politici, $3,2 miljard boete) zijn hoofdkantoor specifiek naar Nederland — tegelijk met de terugkeer van Timmermans en ondertekening van Mercosur?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5. SYSTEMATISCHE VOEDSELCONTAMINATIE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KRITIEK VOLKSGEZONDHEIDSRISICO: Via dezelfde handelsroutes die Mercosur faciliteert komen pathogenen en toxines Europa binnen.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5.1 Datura (Doornappel) — Neurotoxines in Graan</w:t>
      </w: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Wat is Datura?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Datura stramonium (doornappel) — giftige plant die groeit als onkruid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Bevat tropane alkaloïden: scopolamine en hyoscyamine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Neurotoxines die geheugen en wil aantasten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Groeit wijdverspreid in USA Corn Belt en Zuid-Amerika — naast maïs en soja</w:t>
      </w:r>
    </w:p>
    <w:p>
      <w:pPr>
        <w:spacing w:after="120"/>
      </w:pP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De Contaminatieroute via Graanhandelaren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Beschrijving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Teelt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Datura groeit tussen maïs en soja in Brazilië en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2. Oogst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Mechanische oogst neemt Datura-zaden mee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3.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Bunge, Cargill, ADM exporteren 30+ miljoen ton soja naar 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4. Verwerking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ADM Hamburg verwerkt tot veevoer en voedselproducten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5. Veevoer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Besmet graan wordt veevoer voor vee (inclusief JBS)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6. Vlees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Toxines accumuleren in vlees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7. Consumptie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Europese burgers consumeren gecontamineerde producten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Wetenschappelijk Bewijs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2019: WHO/FAO bevestigde 315 vergiftigingen en 5 doden door Datura-gecontamineerd graan (Uganda)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Geografische correlatie: USA Corn Belt = hoogste Datura-concentratie + hoogste neurologische aandoeningen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Temporeel patroon: 10-15 jaar vertraging tussen consumptie en symptomen (dementie, ADHD)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EU test NIET op tropane alkaloïden in geïmporteerd vlees of graan.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5.2 H5N1 Vogelgriep via Geïmporteerd Veevoer</w:t>
      </w: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De Wetenschap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H5N1 virus overleeft 100+ dagen in plantaardig voer bij transporttemperaturen (4-10°C)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Nederland importeert jaarlijks ~2 miljoen ton soja uit Zuid-Amerika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Zelfde handelsroutes en havens als Mercosur (via Bunge, Cargill)</w:t>
      </w:r>
    </w:p>
    <w:p>
      <w:pPr>
        <w:spacing w:after="120"/>
      </w:pPr>
    </w:p>
    <w:p>
      <w:pPr>
        <w:spacing w:before="200" w:after="100"/>
      </w:pPr>
      <w:r>
        <w:rPr>
          <w:b/>
          <w:bCs/>
          <w:color w:val="2d3748"/>
          <w:sz w:val="24"/>
          <w:szCs w:val="24"/>
        </w:rPr>
        <w:t xml:space="preserve">Het Bewijs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Brazilië bleef tot mei 2023 vrij van H5N1 — zij gebruiken hun eigen soja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Gelderse Vallei (hoogste veevoerconsumptie) is zwaarst getroffen door vogelgriep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Ophokplicht werkt niet — het virus zit IN het voer, niet buiten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Niemand test geïmporteerd veevoer op H5N1.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5.3 Lumpy Skin Disease (LSD) — Frankrijk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November 2024: JBS tekent $2,5 miljard deal met Nigeria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Nigeria heeft LSD-virusstam sinds 2018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Juni 2025: Nigeria-stam duikt op in Sardinië (21 juni) en Frankrijk (29 juni)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December 2025: 113 uitbraken in Frankrijk, 3.300+ koeien geruimd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Franse boeren geruïneerd — JBS kan het gat vullen met Braziliaans vlees via Mercosur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5.4 Het Patroon: Twee Wapens, Zelfde Doel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Frankrijk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Stikstofbeleid als wapen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LSD-uitbraak als wapen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Boeren gedwongen stoppen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Boeren gedwongen ruimen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Grondspeculanten kopen 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??? kopen 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Verkavelen in postzegelstukjes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Verkavelen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10-15x winst aan gemeente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10-15x winst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JBS verwerkt vlees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JBS vult het gat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Verschillende wapens, zelfde doel: Europese boeren vernietigen → Land goedkoop opkopen → Markt overnemen.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6. HET COMPLETE WEB</w:t>
      </w:r>
    </w:p>
    <w:p>
      <w:pPr>
        <w:spacing w:after="120"/>
      </w:pPr>
      <w:r>
        <w:rPr>
          <w:sz w:val="22"/>
          <w:szCs w:val="22"/>
        </w:rPr>
        <w:t xml:space="preserve">De volgende structuur toont hoe alle elementen met elkaar verbonden zijn:</w:t>
      </w:r>
    </w:p>
    <w:p>
      <w:pPr>
        <w:spacing w:after="120"/>
      </w:pPr>
    </w:p>
    <w:p>
      <w:pPr>
        <w:spacing w:after="60"/>
      </w:pPr>
      <w:r>
        <w:rPr>
          <w:b/>
          <w:bCs/>
          <w:sz w:val="22"/>
          <w:szCs w:val="22"/>
        </w:rPr>
        <w:t xml:space="preserve">LARRY FINK (BlackRock CEO, $1,2 miljard vermogen)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sz w:val="22"/>
          <w:szCs w:val="22"/>
        </w:rPr>
        <w:t xml:space="preserve">BLACKROCK ($11,6 biljoen AUM) + VANGUARD ($8,4 biljoen AUM)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sz w:val="22"/>
          <w:szCs w:val="22"/>
        </w:rPr>
        <w:t xml:space="preserve">+$41 miljoen investering JBS (2016-2018)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b/>
          <w:bCs/>
          <w:sz w:val="22"/>
          <w:szCs w:val="22"/>
        </w:rPr>
        <w:t xml:space="preserve">JBS (Batista broers — 1.829 politici omgekocht)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sz w:val="22"/>
          <w:szCs w:val="22"/>
        </w:rPr>
        <w:t xml:space="preserve">├── Brazilië: BSE uitbraken Pará, Minas Gerais, Mato Grosso</w:t>
      </w:r>
    </w:p>
    <w:p>
      <w:pPr>
        <w:spacing w:after="60"/>
      </w:pPr>
      <w:r>
        <w:rPr>
          <w:sz w:val="22"/>
          <w:szCs w:val="22"/>
        </w:rPr>
        <w:t xml:space="preserve">├── Nigeria: $2,5 miljard deal (nov 2024) → LSD stam → Europa</w:t>
      </w:r>
    </w:p>
    <w:p>
      <w:pPr>
        <w:spacing w:after="60"/>
      </w:pPr>
      <w:r>
        <w:rPr>
          <w:sz w:val="22"/>
          <w:szCs w:val="22"/>
        </w:rPr>
        <w:t xml:space="preserve">├── Europa: Mercosur opent markt, LSD vernietigt boeren</w:t>
      </w:r>
    </w:p>
    <w:p>
      <w:pPr>
        <w:spacing w:after="60"/>
      </w:pPr>
      <w:r>
        <w:rPr>
          <w:sz w:val="22"/>
          <w:szCs w:val="22"/>
        </w:rPr>
        <w:t xml:space="preserve">├── VS: 19% rundvlees, $62,4 miljoen Trump compensatie</w:t>
      </w:r>
    </w:p>
    <w:p>
      <w:pPr>
        <w:spacing w:after="60"/>
      </w:pPr>
      <w:r>
        <w:rPr>
          <w:sz w:val="22"/>
          <w:szCs w:val="22"/>
        </w:rPr>
        <w:t xml:space="preserve">└── Nederland: Loyens &amp; Loeff faciliteert verplaatsing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BUNGE + CARGILL + ADM ("ABCD Traders")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sz w:val="22"/>
          <w:szCs w:val="22"/>
        </w:rPr>
        <w:t xml:space="preserve">30+ miljoen ton soja/mais naar EU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b/>
          <w:bCs/>
          <w:color w:val="c53030"/>
          <w:sz w:val="22"/>
          <w:szCs w:val="22"/>
        </w:rPr>
        <w:t xml:space="preserve">DATURA + H5N1 CONTAMINATIE</w:t>
      </w:r>
    </w:p>
    <w:p>
      <w:pPr>
        <w:spacing w:after="60"/>
      </w:pPr>
      <w:r>
        <w:rPr>
          <w:sz w:val="22"/>
          <w:szCs w:val="22"/>
        </w:rPr>
        <w:t xml:space="preserve">        ↓</w:t>
      </w:r>
    </w:p>
    <w:p>
      <w:pPr>
        <w:spacing w:after="60"/>
      </w:pPr>
      <w:r>
        <w:rPr>
          <w:sz w:val="22"/>
          <w:szCs w:val="22"/>
        </w:rPr>
        <w:t xml:space="preserve">EUROPESE BURGERS (volksgezondheidsrisico)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6.1 De Financiers</w:t>
      </w:r>
    </w:p>
    <w:p>
      <w:pPr>
        <w:spacing w:after="120"/>
      </w:pPr>
      <w:r>
        <w:rPr>
          <w:sz w:val="22"/>
          <w:szCs w:val="22"/>
        </w:rPr>
        <w:t xml:space="preserve">Chain Reaction Research identificeerde de financiers van Bunge en Cargill: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33% van financiering uit Europa (tweederde EU-27)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financiers: BNP Paribas, Deutsche Bank, HSBC, Barclays, 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44% via revolving credit facilities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7. TOEPASSELIJK RECHT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7.1 EU Regelgeving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Verordening (EU) 2017/1939 — EPPO Verordening (jurisdictie grensoverschrijdende fraude)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Richtlijn 2014/57/EU — Marktmisbruik Richtlijn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Richtlijn 2005/29/EC — Oneerlijke Handelspraktijken Richtlijn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Richtlijn (EU) 2015/849 — Anti-Witwas Richtlijn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Verordening (EU) 2019/2088 — Sustainable Finance Disclosure Regulation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7.2 Nederlands Nationaal Recht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Art. 326 Sr — Oplichting (fraude)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Art. 363 Sr — Omkoping ambtenaar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Art. 328ter Sr — Niet-ambtelijke omkoping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Art. 420bis/ter Sr — Witwassen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Art. 225 AWR — Belastingfraude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Art. 51 Sr — Deelneming rechtspersonen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Wet op het notarisambt — Notariële plichten en aansprakelijkheid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Wet handhaving consumentenbescherming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Wwft — Wet ter voorkoming van witwassen en financieren van terrorisme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8. ONDERZOEKSVRAGEN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8.1 Aan EPPO — Europees Niveau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Financiële connecties tussen EU-functionarissen (Von der Leyen, Timmermans) en bedrijven die profiteren van Mercosur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Belangenverstrengeling via aandeelhouders (BlackRock, Vanguard)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Nalatigheid voedselcontroles als onderdeel van corruptiepatroon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Misbruik EU-landbouwsubsidies en klimaatfondsen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Coördinatie via Loyens &amp; Loeff tussen BlackRock, Blackstone en JBS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8.2 Aan FIOD — Fiscale Fraude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Welke financiële stromen lopen via de nieuwe Nederlandse JBS-entiteit?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Is de herstructurering primair gericht op belastingontwijking of -ontduiking?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Welke Nederlandse adviseurs hebben voldaan aan hun Wwft-verplichtingen?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Worden via de Nederlandse structuur gelden witgewassen afkomstig uit corruptie?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Hebben Nederlandse banken adequate customer due diligence uitgevoerd bij JBS?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8.3 Aan Rijksrecherche — Ambtelijke Corruptie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Is er tijdens Timmermans' bezoek aan Brazilië (januari 2023) contact geweest met JBS of de Batista broers?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Hebben Timmermans, Samsom of Braun direct of indirect financieel voordeel ontvangen van JBS?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Is de verplaatsing van JBS naar Nederland voorbereid tijdens Timmermans' EU-ambtstermijn?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Welke contacten zijn er geweest tussen Nederlandse overheidsinstanties en JBS?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8.4 Aan NVWA/RIVM — Volksgezondheid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Waarom wordt geïmporteerd graan/soja niet getest op tropane alkaloïden?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Waarom wordt geïmporteerd veevoer niet getest op H5N1?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Is er bewuste nalatigheid in voedselcontroles ten gunste van handelsbelangen?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9. AANBEVOLEN ACTIES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9.1 Onmiddellijke Acties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Asset freeze op Invest Vastgoed B.V. en geassocieerde holdings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Grensoverschrijdende onderzoekscoördinatie met Braziliaanse autoriteiten (JBS)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Slachtofferidentificatieprogramma over EU-lidstaten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Notariële gedragstoetsing door KNB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Onmiddellijke testen op Datura-contaminatie in geïmporteerd graan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9.2 Middellange Termijn Acties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Mededingingsautoriteit review van BlackRock/Vanguard concentratie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Media-eigendom transparantievereisten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JBS EU-operaties compliance 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Onderzoek rol Bunge/Cargill/ADM in voedselcontaminatie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9.3 Structurele Hervormingen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Grondspeculatie regulering (bedenktijd/cooling-off periode)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AFM jurisdictie-uitbreiding naar grondinvesteringsproducten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Grensoverschrijdende UBO-transparantie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Verplichte testen op toxines in alle geïmporteerde granen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10. BRONVERMELDING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10.1 Primaire Bronnen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AVROTROS Radar onderzoeken (april 2024, oktober 2025)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Kadaster grondenregister data (1.244 transacties gedocumenteerd)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Stichting GrondhandelClaim dossiers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KvK Handelsregister uittreksels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 filings (BlackRock 13F, Vanguard disclosures)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 DOJ, SEC enforcement actions (JBS/Batista)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Braziliaanse Federale Politie (Lava Jato) documentatie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Tuchtrecht.overheid.nl (notariële tuchtrechtdossiers)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10.2 Graanhandelaren en Ontbossing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Mighty Earth — Soy &amp; Cattle Deforestation Tracker (december 2024)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Chain Reaction Research — Cargill and Bunge Human Rights (augustus 2022)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Witness — Seeds of Conflict rapport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Repórter Brasil / O Joio e O Trigo — Grain Laundering onderzoek (mei 2023)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AidEnvironment — JBS, Marfrig, Minerva supplier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Friends of the Earth — BlackRock JBS Investment onderzoek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10.3 Voedselcontaminatie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WHO/FAO 2019 — Datura vergiftigingen Uganda rapport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EFSA — Tropane alkaloïden in voedsel wetenschappelijke adviezen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Wetenschappelijke publicaties H5N1 overleving in plantaardig materiaal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EPPO (plantenbescherming) — Lumpy Skin Disease uitbraakrapporten Frankrijk 2025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10.4 Politieke Connecties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Greenpeace/Profundo — JBS Mercosur winstverwachting rapport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TAE klacht bij EPPO Luxembourg (juli 2025)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Europese Commissie — Timmermans Brazilië bezoek persbericht (januari 2023)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Loyens &amp; Loeff website — klantrelaties en deals</w:t>
      </w:r>
    </w:p>
    <w:p>
      <w:r>
        <w:br w:type="page"/>
      </w:r>
    </w:p>
    <w:p>
      <w:pPr>
        <w:spacing w:before="1000" w:after="400"/>
        <w:jc w:val="center"/>
      </w:pPr>
      <w:r>
        <w:rPr>
          <w:b/>
          <w:bCs/>
          <w:sz w:val="28"/>
          <w:szCs w:val="28"/>
        </w:rPr>
        <w:t xml:space="preserve">— EINDE DOSSIER —</w:t>
      </w:r>
    </w:p>
    <w:p>
      <w:pPr>
        <w:spacing w:after="120"/>
      </w:pPr>
    </w:p>
    <w:p>
      <w:pPr>
        <w:jc w:val="center"/>
      </w:pPr>
      <w:r>
        <w:rPr>
          <w:sz w:val="22"/>
          <w:szCs w:val="22"/>
        </w:rPr>
        <w:t xml:space="preserve">Ingediend: 31 december 2025</w:t>
      </w:r>
    </w:p>
    <w:p>
      <w:pPr>
        <w:jc w:val="center"/>
      </w:pPr>
      <w:r>
        <w:rPr>
          <w:sz w:val="22"/>
          <w:szCs w:val="22"/>
        </w:rPr>
        <w:t xml:space="preserve">Referentie: EPPO/2025/NL/AGRI-FRAUD</w:t>
      </w:r>
    </w:p>
    <w:p>
      <w:pPr>
        <w:spacing w:after="120"/>
      </w:pPr>
    </w:p>
    <w:p>
      <w:pPr>
        <w:spacing w:after="120"/>
      </w:pP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A. Vieane (Alvie)</w:t>
      </w:r>
    </w:p>
    <w:p>
      <w:pPr>
        <w:jc w:val="center"/>
      </w:pPr>
      <w:r>
        <w:rPr>
          <w:sz w:val="22"/>
          <w:szCs w:val="22"/>
        </w:rPr>
        <w:t xml:space="preserve">Directeur Eco Speed Forests</w:t>
      </w:r>
    </w:p>
    <w:p>
      <w:pPr>
        <w:jc w:val="center"/>
      </w:pPr>
      <w:r>
        <w:rPr>
          <w:sz w:val="22"/>
          <w:szCs w:val="22"/>
        </w:rPr>
        <w:t xml:space="preserve">KVK: 93722524 | Heemskerk, Nederland</w:t>
      </w:r>
    </w:p>
    <w:p>
      <w:pPr>
        <w:jc w:val="center"/>
      </w:pPr>
      <w:r>
        <w:rPr>
          <w:sz w:val="22"/>
          <w:szCs w:val="22"/>
        </w:rPr>
        <w:t xml:space="preserve">ecospeedforests.com | alvielosophy.nl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EPPO/2025/NL/AGRI-FRAUD —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2025-12-31T09:46:09.208Z</dcterms:created>
  <dcterms:modified xsi:type="dcterms:W3CDTF">2025-12-31T09:46:09.209Z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